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759" w:rsidRDefault="00146402">
      <w:pPr>
        <w:jc w:val="center"/>
        <w:rPr>
          <w:rFonts w:ascii="Arial" w:hAnsi="Arial" w:cs="Arial"/>
          <w:b/>
          <w:bCs/>
          <w:szCs w:val="22"/>
        </w:rPr>
      </w:pPr>
      <w:r>
        <w:rPr>
          <w:rFonts w:ascii="Arial" w:hAnsi="Arial" w:cs="Arial"/>
          <w:b/>
          <w:bCs/>
          <w:szCs w:val="22"/>
        </w:rPr>
        <w:t>.</w:t>
      </w:r>
      <w:r w:rsidR="00374759">
        <w:rPr>
          <w:rFonts w:ascii="Arial" w:hAnsi="Arial" w:cs="Arial"/>
          <w:b/>
          <w:bCs/>
          <w:szCs w:val="22"/>
        </w:rPr>
        <w:t>TITLE 126</w:t>
      </w:r>
    </w:p>
    <w:p w:rsidR="00374759" w:rsidRDefault="00374759">
      <w:pPr>
        <w:tabs>
          <w:tab w:val="center" w:pos="4680"/>
        </w:tabs>
        <w:jc w:val="center"/>
        <w:rPr>
          <w:rFonts w:ascii="Arial" w:hAnsi="Arial" w:cs="Arial"/>
          <w:b/>
          <w:bCs/>
          <w:szCs w:val="22"/>
        </w:rPr>
      </w:pPr>
      <w:r>
        <w:rPr>
          <w:rFonts w:ascii="Arial" w:hAnsi="Arial" w:cs="Arial"/>
          <w:b/>
          <w:bCs/>
          <w:szCs w:val="22"/>
        </w:rPr>
        <w:t>LEGISLATIVE RULE</w:t>
      </w:r>
    </w:p>
    <w:p w:rsidR="00374759" w:rsidRDefault="00374759">
      <w:pPr>
        <w:tabs>
          <w:tab w:val="center" w:pos="4680"/>
        </w:tabs>
        <w:jc w:val="center"/>
        <w:rPr>
          <w:rFonts w:ascii="Arial" w:hAnsi="Arial" w:cs="Arial"/>
          <w:b/>
          <w:bCs/>
          <w:szCs w:val="22"/>
        </w:rPr>
      </w:pPr>
      <w:r>
        <w:rPr>
          <w:rFonts w:ascii="Arial" w:hAnsi="Arial" w:cs="Arial"/>
          <w:b/>
          <w:bCs/>
          <w:szCs w:val="22"/>
        </w:rPr>
        <w:t>BOARD OF EDUCATION</w:t>
      </w:r>
    </w:p>
    <w:p w:rsidR="00374759" w:rsidRDefault="00374759">
      <w:pPr>
        <w:tabs>
          <w:tab w:val="left" w:pos="-1440"/>
        </w:tabs>
        <w:jc w:val="center"/>
        <w:rPr>
          <w:rFonts w:ascii="Arial" w:hAnsi="Arial" w:cs="Arial"/>
          <w:b/>
          <w:bCs/>
          <w:szCs w:val="22"/>
        </w:rPr>
      </w:pPr>
    </w:p>
    <w:p w:rsidR="00374759" w:rsidRDefault="00374759">
      <w:pPr>
        <w:pStyle w:val="Heading2"/>
        <w:tabs>
          <w:tab w:val="center" w:pos="4680"/>
        </w:tabs>
        <w:rPr>
          <w:szCs w:val="22"/>
        </w:rPr>
      </w:pPr>
      <w:r>
        <w:rPr>
          <w:szCs w:val="22"/>
        </w:rPr>
        <w:t>SERIES 2</w:t>
      </w:r>
    </w:p>
    <w:p w:rsidR="00374759" w:rsidRDefault="00374759">
      <w:pPr>
        <w:tabs>
          <w:tab w:val="center" w:pos="4680"/>
        </w:tabs>
        <w:jc w:val="center"/>
        <w:rPr>
          <w:rFonts w:ascii="Arial" w:hAnsi="Arial" w:cs="Arial"/>
          <w:b/>
          <w:bCs/>
          <w:szCs w:val="22"/>
        </w:rPr>
      </w:pPr>
      <w:r>
        <w:rPr>
          <w:rFonts w:ascii="Arial" w:hAnsi="Arial" w:cs="Arial"/>
          <w:b/>
          <w:bCs/>
          <w:szCs w:val="22"/>
        </w:rPr>
        <w:t>ACCOUNTING PROCEDURES MANUAL FOR THE PUBLIC SCHOOLS</w:t>
      </w:r>
    </w:p>
    <w:p w:rsidR="00374759" w:rsidRDefault="00374759">
      <w:pPr>
        <w:tabs>
          <w:tab w:val="center" w:pos="4680"/>
        </w:tabs>
        <w:jc w:val="center"/>
        <w:rPr>
          <w:rFonts w:ascii="Arial" w:hAnsi="Arial" w:cs="Arial"/>
          <w:b/>
          <w:bCs/>
          <w:szCs w:val="22"/>
        </w:rPr>
      </w:pPr>
      <w:r>
        <w:rPr>
          <w:rFonts w:ascii="Arial" w:hAnsi="Arial" w:cs="Arial"/>
          <w:b/>
          <w:bCs/>
          <w:szCs w:val="22"/>
        </w:rPr>
        <w:t>IN THE STATE OF WEST VIRGINIA (1224.1)</w:t>
      </w:r>
    </w:p>
    <w:p w:rsidR="00374759" w:rsidRDefault="00374759">
      <w:pPr>
        <w:tabs>
          <w:tab w:val="left" w:pos="-1440"/>
        </w:tabs>
        <w:jc w:val="center"/>
        <w:rPr>
          <w:rFonts w:ascii="Arial" w:hAnsi="Arial" w:cs="Arial"/>
          <w:szCs w:val="22"/>
        </w:rPr>
      </w:pPr>
    </w:p>
    <w:p w:rsidR="00374759" w:rsidRDefault="00374759">
      <w:pPr>
        <w:tabs>
          <w:tab w:val="left" w:pos="-1440"/>
        </w:tabs>
        <w:jc w:val="both"/>
        <w:rPr>
          <w:rFonts w:ascii="Arial" w:hAnsi="Arial" w:cs="Arial"/>
          <w:szCs w:val="22"/>
        </w:rPr>
      </w:pPr>
    </w:p>
    <w:p w:rsidR="00374759" w:rsidRDefault="00374759">
      <w:pPr>
        <w:tabs>
          <w:tab w:val="center" w:pos="4680"/>
        </w:tabs>
        <w:jc w:val="both"/>
        <w:rPr>
          <w:rFonts w:ascii="Arial" w:hAnsi="Arial" w:cs="Arial"/>
          <w:b/>
          <w:bCs/>
          <w:szCs w:val="22"/>
        </w:rPr>
      </w:pPr>
    </w:p>
    <w:p w:rsidR="00CF60DE" w:rsidRPr="00912C63" w:rsidRDefault="00CF60DE" w:rsidP="00CF60DE">
      <w:pPr>
        <w:rPr>
          <w:rFonts w:ascii="Arial" w:hAnsi="Arial" w:cs="Arial"/>
          <w:b/>
          <w:bCs/>
        </w:rPr>
      </w:pPr>
      <w:r w:rsidRPr="00912C63">
        <w:rPr>
          <w:rFonts w:ascii="Arial" w:hAnsi="Arial" w:cs="Arial"/>
          <w:b/>
          <w:bCs/>
        </w:rPr>
        <w:t>§126-2-1. General.</w:t>
      </w:r>
    </w:p>
    <w:p w:rsidR="00CF60DE" w:rsidRPr="00912C63" w:rsidRDefault="00CF60DE" w:rsidP="00CF60DE">
      <w:pPr>
        <w:jc w:val="both"/>
        <w:rPr>
          <w:rFonts w:ascii="Arial" w:hAnsi="Arial" w:cs="Arial"/>
          <w:b/>
          <w:bCs/>
        </w:rPr>
      </w:pPr>
    </w:p>
    <w:p w:rsidR="00CF60DE" w:rsidRPr="00420FF4" w:rsidRDefault="00420FF4" w:rsidP="00420FF4">
      <w:pPr>
        <w:pStyle w:val="ListParagraph"/>
        <w:numPr>
          <w:ilvl w:val="1"/>
          <w:numId w:val="46"/>
        </w:numPr>
        <w:ind w:left="0" w:firstLine="270"/>
        <w:jc w:val="both"/>
        <w:rPr>
          <w:rFonts w:ascii="Arial" w:hAnsi="Arial" w:cs="Arial"/>
        </w:rPr>
      </w:pPr>
      <w:r>
        <w:rPr>
          <w:rFonts w:ascii="Arial" w:hAnsi="Arial" w:cs="Arial"/>
        </w:rPr>
        <w:t xml:space="preserve"> S</w:t>
      </w:r>
      <w:r w:rsidR="00CF60DE" w:rsidRPr="00420FF4">
        <w:rPr>
          <w:rFonts w:ascii="Arial" w:hAnsi="Arial" w:cs="Arial"/>
        </w:rPr>
        <w:t>cope. -- This legislative rule prescribes the accounting requirements and establishes the minimum system of accounting practices and procedures that are to be used by the public schools throughout the State of West Virginia.  County boards of education are to develop local policies and regulations that supplement the provisions specified herein.</w:t>
      </w:r>
    </w:p>
    <w:p w:rsidR="00CF60DE" w:rsidRPr="00912C63" w:rsidRDefault="00CF60DE" w:rsidP="00420FF4">
      <w:pPr>
        <w:ind w:firstLine="270"/>
        <w:jc w:val="both"/>
        <w:rPr>
          <w:rFonts w:ascii="Arial" w:hAnsi="Arial" w:cs="Arial"/>
        </w:rPr>
      </w:pPr>
    </w:p>
    <w:p w:rsidR="00CF60DE" w:rsidRPr="00420FF4" w:rsidRDefault="00420FF4" w:rsidP="00420FF4">
      <w:pPr>
        <w:pStyle w:val="ListParagraph"/>
        <w:numPr>
          <w:ilvl w:val="1"/>
          <w:numId w:val="46"/>
        </w:numPr>
        <w:ind w:left="0" w:firstLine="270"/>
        <w:jc w:val="both"/>
        <w:rPr>
          <w:rFonts w:ascii="Arial" w:hAnsi="Arial" w:cs="Arial"/>
        </w:rPr>
      </w:pPr>
      <w:r>
        <w:rPr>
          <w:rFonts w:ascii="Arial" w:hAnsi="Arial" w:cs="Arial"/>
        </w:rPr>
        <w:t xml:space="preserve"> </w:t>
      </w:r>
      <w:r w:rsidR="00CF60DE" w:rsidRPr="00420FF4">
        <w:rPr>
          <w:rFonts w:ascii="Arial" w:hAnsi="Arial" w:cs="Arial"/>
        </w:rPr>
        <w:t>Authority. --  W. Va. Constitution, Article XII, § 2; and W. Va. Code §§18-2-5, 18-5-13(a)(1), 18</w:t>
      </w:r>
      <w:r w:rsidR="00CF60DE" w:rsidRPr="00420FF4">
        <w:rPr>
          <w:rFonts w:ascii="Arial" w:hAnsi="Arial" w:cs="Arial"/>
        </w:rPr>
        <w:noBreakHyphen/>
        <w:t>9A-17 and 18-9B-1 et seq.</w:t>
      </w:r>
    </w:p>
    <w:p w:rsidR="00CF60DE" w:rsidRPr="00912C63" w:rsidRDefault="00CF60DE" w:rsidP="00420FF4">
      <w:pPr>
        <w:ind w:firstLine="270"/>
        <w:jc w:val="both"/>
        <w:rPr>
          <w:rFonts w:ascii="Arial" w:hAnsi="Arial" w:cs="Arial"/>
        </w:rPr>
      </w:pPr>
    </w:p>
    <w:p w:rsidR="00CF60DE" w:rsidRPr="00912C63" w:rsidRDefault="00CF60DE" w:rsidP="00420FF4">
      <w:pPr>
        <w:ind w:firstLine="270"/>
        <w:jc w:val="both"/>
        <w:rPr>
          <w:rFonts w:ascii="Arial" w:hAnsi="Arial" w:cs="Arial"/>
        </w:rPr>
      </w:pPr>
      <w:r w:rsidRPr="00912C63">
        <w:rPr>
          <w:rFonts w:ascii="Arial" w:hAnsi="Arial" w:cs="Arial"/>
        </w:rPr>
        <w:t xml:space="preserve">1.3. Filing Date. -- </w:t>
      </w:r>
      <w:r w:rsidR="00090224">
        <w:rPr>
          <w:rFonts w:ascii="Arial" w:hAnsi="Arial" w:cs="Arial"/>
        </w:rPr>
        <w:t xml:space="preserve"> July 13, 2012</w:t>
      </w:r>
      <w:r w:rsidR="00146402">
        <w:rPr>
          <w:rFonts w:ascii="Arial" w:hAnsi="Arial" w:cs="Arial"/>
        </w:rPr>
        <w:t>.</w:t>
      </w:r>
    </w:p>
    <w:p w:rsidR="00CF60DE" w:rsidRPr="00912C63" w:rsidRDefault="00CF60DE" w:rsidP="00420FF4">
      <w:pPr>
        <w:ind w:firstLine="270"/>
        <w:jc w:val="both"/>
        <w:rPr>
          <w:rFonts w:ascii="Arial" w:hAnsi="Arial" w:cs="Arial"/>
        </w:rPr>
      </w:pPr>
    </w:p>
    <w:p w:rsidR="00CF60DE" w:rsidRPr="00146402" w:rsidRDefault="00CF60DE" w:rsidP="00146402">
      <w:pPr>
        <w:pStyle w:val="ListParagraph"/>
        <w:numPr>
          <w:ilvl w:val="1"/>
          <w:numId w:val="46"/>
        </w:numPr>
        <w:jc w:val="both"/>
        <w:rPr>
          <w:rFonts w:ascii="Arial" w:hAnsi="Arial" w:cs="Arial"/>
        </w:rPr>
      </w:pPr>
      <w:r w:rsidRPr="00146402">
        <w:rPr>
          <w:rFonts w:ascii="Arial" w:hAnsi="Arial" w:cs="Arial"/>
        </w:rPr>
        <w:t xml:space="preserve">Effective Date. </w:t>
      </w:r>
      <w:r w:rsidR="00090224" w:rsidRPr="00146402">
        <w:rPr>
          <w:rFonts w:ascii="Arial" w:hAnsi="Arial" w:cs="Arial"/>
        </w:rPr>
        <w:t>–</w:t>
      </w:r>
      <w:r w:rsidRPr="00146402">
        <w:rPr>
          <w:rFonts w:ascii="Arial" w:hAnsi="Arial" w:cs="Arial"/>
        </w:rPr>
        <w:t xml:space="preserve"> </w:t>
      </w:r>
      <w:r w:rsidR="00090224" w:rsidRPr="00146402">
        <w:rPr>
          <w:rFonts w:ascii="Arial" w:hAnsi="Arial" w:cs="Arial"/>
        </w:rPr>
        <w:t>August 13, 2012</w:t>
      </w:r>
      <w:r w:rsidR="00146402">
        <w:rPr>
          <w:rFonts w:ascii="Arial" w:hAnsi="Arial" w:cs="Arial"/>
        </w:rPr>
        <w:t>.</w:t>
      </w:r>
      <w:bookmarkStart w:id="0" w:name="_GoBack"/>
      <w:bookmarkEnd w:id="0"/>
    </w:p>
    <w:p w:rsidR="00146402" w:rsidRPr="00146402" w:rsidRDefault="00146402" w:rsidP="00146402">
      <w:pPr>
        <w:pStyle w:val="ListParagraph"/>
        <w:ind w:left="990"/>
        <w:jc w:val="both"/>
        <w:rPr>
          <w:rFonts w:ascii="Arial" w:hAnsi="Arial" w:cs="Arial"/>
        </w:rPr>
      </w:pPr>
    </w:p>
    <w:p w:rsidR="00CF60DE" w:rsidRPr="00912C63" w:rsidRDefault="00CF60DE" w:rsidP="00420FF4">
      <w:pPr>
        <w:ind w:firstLine="270"/>
        <w:jc w:val="both"/>
        <w:rPr>
          <w:rFonts w:ascii="Arial" w:hAnsi="Arial" w:cs="Arial"/>
        </w:rPr>
      </w:pPr>
      <w:r w:rsidRPr="00912C63">
        <w:rPr>
          <w:rFonts w:ascii="Arial" w:hAnsi="Arial" w:cs="Arial"/>
        </w:rPr>
        <w:t xml:space="preserve">1.5. Repeal of Former Rule.  </w:t>
      </w:r>
      <w:r>
        <w:rPr>
          <w:rFonts w:ascii="Arial" w:hAnsi="Arial" w:cs="Arial"/>
        </w:rPr>
        <w:t xml:space="preserve">--  </w:t>
      </w:r>
      <w:r w:rsidRPr="00912C63">
        <w:rPr>
          <w:rFonts w:ascii="Arial" w:hAnsi="Arial" w:cs="Arial"/>
        </w:rPr>
        <w:t>This legislative rule repeals and replaces W. Va. 126CSR2, West Virginia Board of Education Policy 1224.1, “Accounting Procedures Manual for the Public Schools in the State of West Virginia,” filed July 15, 1996, and effective August 14, 1996.</w:t>
      </w:r>
    </w:p>
    <w:p w:rsidR="00CF60DE" w:rsidRPr="00912C63" w:rsidRDefault="00CF60DE" w:rsidP="00CF60DE">
      <w:pPr>
        <w:ind w:firstLine="720"/>
        <w:jc w:val="both"/>
        <w:rPr>
          <w:rFonts w:ascii="Arial" w:hAnsi="Arial" w:cs="Arial"/>
        </w:rPr>
      </w:pPr>
    </w:p>
    <w:p w:rsidR="00CF60DE" w:rsidRPr="00912C63" w:rsidRDefault="00CF60DE" w:rsidP="00CF60DE">
      <w:pPr>
        <w:jc w:val="both"/>
        <w:rPr>
          <w:rFonts w:ascii="Arial" w:hAnsi="Arial" w:cs="Arial"/>
          <w:b/>
          <w:bCs/>
        </w:rPr>
      </w:pPr>
      <w:r w:rsidRPr="00912C63">
        <w:rPr>
          <w:rFonts w:ascii="Arial" w:hAnsi="Arial" w:cs="Arial"/>
          <w:b/>
          <w:bCs/>
        </w:rPr>
        <w:t>§126-2-2. Incorporation by Reference.</w:t>
      </w:r>
    </w:p>
    <w:p w:rsidR="00CF60DE" w:rsidRPr="00912C63" w:rsidRDefault="00CF60DE" w:rsidP="00CF60DE">
      <w:pPr>
        <w:jc w:val="both"/>
        <w:rPr>
          <w:rFonts w:ascii="Arial" w:hAnsi="Arial" w:cs="Arial"/>
          <w:b/>
          <w:bCs/>
        </w:rPr>
      </w:pPr>
    </w:p>
    <w:p w:rsidR="00CF60DE" w:rsidRPr="00912C63" w:rsidRDefault="00CF60DE" w:rsidP="00420FF4">
      <w:pPr>
        <w:ind w:firstLine="270"/>
        <w:jc w:val="both"/>
        <w:rPr>
          <w:rFonts w:ascii="Arial" w:hAnsi="Arial" w:cs="Arial"/>
        </w:rPr>
      </w:pPr>
      <w:r w:rsidRPr="00912C63">
        <w:rPr>
          <w:rFonts w:ascii="Arial" w:hAnsi="Arial" w:cs="Arial"/>
        </w:rPr>
        <w:t>2.1</w:t>
      </w:r>
      <w:r>
        <w:rPr>
          <w:rFonts w:ascii="Arial" w:hAnsi="Arial" w:cs="Arial"/>
        </w:rPr>
        <w:t xml:space="preserve">. </w:t>
      </w:r>
      <w:r w:rsidRPr="00912C63">
        <w:rPr>
          <w:rFonts w:ascii="Arial" w:hAnsi="Arial" w:cs="Arial"/>
        </w:rPr>
        <w:t xml:space="preserve"> A copy of the </w:t>
      </w:r>
      <w:r>
        <w:rPr>
          <w:rFonts w:ascii="Arial" w:hAnsi="Arial" w:cs="Arial"/>
        </w:rPr>
        <w:t xml:space="preserve">Accounting Procedures Manual for the Public Schools in the State of West Virginia </w:t>
      </w:r>
      <w:r w:rsidRPr="00912C63">
        <w:rPr>
          <w:rFonts w:ascii="Arial" w:hAnsi="Arial" w:cs="Arial"/>
        </w:rPr>
        <w:t>is attached</w:t>
      </w:r>
      <w:r>
        <w:rPr>
          <w:rFonts w:ascii="Arial" w:hAnsi="Arial" w:cs="Arial"/>
        </w:rPr>
        <w:t xml:space="preserve"> and incorporated by reference</w:t>
      </w:r>
      <w:r w:rsidRPr="00912C63">
        <w:rPr>
          <w:rFonts w:ascii="Arial" w:hAnsi="Arial" w:cs="Arial"/>
        </w:rPr>
        <w:t>.  Copies may be obtained in the Office of Secretary of State and in the West Virginia Department of Education Division of Student Support Services.</w:t>
      </w:r>
    </w:p>
    <w:p w:rsidR="00CF60DE" w:rsidRPr="00912C63" w:rsidRDefault="00CF60DE" w:rsidP="00CF60DE">
      <w:pPr>
        <w:jc w:val="both"/>
        <w:rPr>
          <w:rFonts w:ascii="Arial" w:hAnsi="Arial" w:cs="Arial"/>
        </w:rPr>
      </w:pPr>
    </w:p>
    <w:p w:rsidR="00CF60DE" w:rsidRDefault="00CF60DE" w:rsidP="00420FF4">
      <w:pPr>
        <w:ind w:firstLine="288"/>
        <w:jc w:val="both"/>
        <w:rPr>
          <w:rFonts w:ascii="Arial" w:hAnsi="Arial" w:cs="Arial"/>
        </w:rPr>
      </w:pPr>
      <w:r w:rsidRPr="00912C63">
        <w:rPr>
          <w:rFonts w:ascii="Arial" w:hAnsi="Arial" w:cs="Arial"/>
        </w:rPr>
        <w:t>2.2.</w:t>
      </w:r>
      <w:r>
        <w:rPr>
          <w:rFonts w:ascii="Arial" w:hAnsi="Arial" w:cs="Arial"/>
        </w:rPr>
        <w:t xml:space="preserve"> </w:t>
      </w:r>
      <w:r w:rsidRPr="00912C63">
        <w:rPr>
          <w:rFonts w:ascii="Arial" w:hAnsi="Arial" w:cs="Arial"/>
        </w:rPr>
        <w:t xml:space="preserve"> Summary of the rules and regulations</w:t>
      </w:r>
      <w:r>
        <w:rPr>
          <w:rFonts w:ascii="Arial" w:hAnsi="Arial" w:cs="Arial"/>
        </w:rPr>
        <w:t>.</w:t>
      </w:r>
    </w:p>
    <w:p w:rsidR="00CF60DE" w:rsidRDefault="00CF60DE" w:rsidP="00CF60DE">
      <w:pPr>
        <w:ind w:firstLine="720"/>
        <w:jc w:val="both"/>
        <w:rPr>
          <w:rFonts w:ascii="Arial" w:hAnsi="Arial" w:cs="Arial"/>
        </w:rPr>
      </w:pPr>
    </w:p>
    <w:p w:rsidR="00CF60DE" w:rsidRPr="00912C63" w:rsidRDefault="00420FF4" w:rsidP="00420FF4">
      <w:pPr>
        <w:tabs>
          <w:tab w:val="left" w:pos="540"/>
        </w:tabs>
        <w:jc w:val="both"/>
        <w:rPr>
          <w:rFonts w:ascii="Arial" w:hAnsi="Arial" w:cs="Arial"/>
        </w:rPr>
      </w:pPr>
      <w:r>
        <w:rPr>
          <w:rFonts w:ascii="Arial" w:hAnsi="Arial" w:cs="Arial"/>
        </w:rPr>
        <w:tab/>
      </w:r>
      <w:r w:rsidR="00CF60DE">
        <w:rPr>
          <w:rFonts w:ascii="Arial" w:hAnsi="Arial" w:cs="Arial"/>
        </w:rPr>
        <w:t xml:space="preserve">2.2.a.  </w:t>
      </w:r>
      <w:r w:rsidR="00CF60DE" w:rsidRPr="00912C63">
        <w:rPr>
          <w:rFonts w:ascii="Arial" w:hAnsi="Arial" w:cs="Arial"/>
        </w:rPr>
        <w:t xml:space="preserve">County boards of education, subject  to the provisions of statute and the rules and regulations of the West Virginia Board of Education, have the authority and responsibility to require that records be kept of all receipts and disbursements of all funds collected or received by any principal, teacher, student, or other person connected with a school, and all programs, activities or other endeavors of any nature operated or carried on by or in the name of the school, or any organization or body directly connected with the school, to audit such funds, and to conserve such funds. All </w:t>
      </w:r>
      <w:r w:rsidR="00CF60DE" w:rsidRPr="00912C63">
        <w:rPr>
          <w:rFonts w:ascii="Arial" w:hAnsi="Arial" w:cs="Arial"/>
        </w:rPr>
        <w:lastRenderedPageBreak/>
        <w:t>such funds so collected shall be deemed quasi-public moneys, and shall be expended for the benefit of the students of the school.</w:t>
      </w:r>
    </w:p>
    <w:p w:rsidR="00CF60DE" w:rsidRPr="00912C63" w:rsidRDefault="00CF60DE" w:rsidP="00CF60DE">
      <w:pPr>
        <w:ind w:firstLine="720"/>
        <w:jc w:val="both"/>
        <w:rPr>
          <w:rFonts w:ascii="Arial" w:hAnsi="Arial" w:cs="Arial"/>
        </w:rPr>
      </w:pPr>
      <w:r w:rsidRPr="00912C63">
        <w:rPr>
          <w:rFonts w:ascii="Arial" w:hAnsi="Arial" w:cs="Arial"/>
        </w:rPr>
        <w:t xml:space="preserve">  </w:t>
      </w:r>
    </w:p>
    <w:p w:rsidR="00CF60DE" w:rsidRPr="00912C63" w:rsidRDefault="00CF60DE" w:rsidP="00CF60DE">
      <w:pPr>
        <w:jc w:val="both"/>
        <w:rPr>
          <w:rFonts w:ascii="Arial" w:hAnsi="Arial" w:cs="Arial"/>
          <w:b/>
          <w:bCs/>
        </w:rPr>
      </w:pPr>
      <w:r w:rsidRPr="00912C63">
        <w:rPr>
          <w:rFonts w:ascii="Arial" w:hAnsi="Arial" w:cs="Arial"/>
          <w:b/>
          <w:bCs/>
        </w:rPr>
        <w:t>§126-2-3. Severability.</w:t>
      </w:r>
    </w:p>
    <w:p w:rsidR="00CF60DE" w:rsidRPr="00912C63" w:rsidRDefault="00CF60DE" w:rsidP="00CF60DE">
      <w:pPr>
        <w:jc w:val="both"/>
        <w:rPr>
          <w:rFonts w:ascii="Arial" w:hAnsi="Arial" w:cs="Arial"/>
          <w:b/>
          <w:bCs/>
        </w:rPr>
      </w:pPr>
    </w:p>
    <w:p w:rsidR="00CF60DE" w:rsidRPr="00912C63" w:rsidRDefault="00420FF4" w:rsidP="00420FF4">
      <w:pPr>
        <w:ind w:firstLine="270"/>
        <w:jc w:val="both"/>
        <w:rPr>
          <w:rFonts w:ascii="Arial" w:hAnsi="Arial" w:cs="Arial"/>
          <w:bCs/>
        </w:rPr>
      </w:pPr>
      <w:r>
        <w:rPr>
          <w:rFonts w:ascii="Arial" w:hAnsi="Arial" w:cs="Arial"/>
          <w:bCs/>
        </w:rPr>
        <w:t xml:space="preserve">3.1. </w:t>
      </w:r>
      <w:r w:rsidR="00CF60DE" w:rsidRPr="00912C63">
        <w:rPr>
          <w:rFonts w:ascii="Arial" w:hAnsi="Arial" w:cs="Arial"/>
          <w:bCs/>
        </w:rPr>
        <w:t>If any provision of this rule or the application thereof to any person or circumstance is held invalid, such invalidity shall not affect other provisions or applications of this rule.</w:t>
      </w:r>
    </w:p>
    <w:p w:rsidR="005A4721" w:rsidRDefault="005A4721" w:rsidP="00777421">
      <w:pPr>
        <w:tabs>
          <w:tab w:val="left" w:pos="-1080"/>
          <w:tab w:val="left" w:pos="-720"/>
          <w:tab w:val="left" w:pos="0"/>
          <w:tab w:val="left" w:pos="360"/>
          <w:tab w:val="left" w:pos="1440"/>
        </w:tabs>
        <w:jc w:val="both"/>
        <w:rPr>
          <w:rFonts w:ascii="Arial" w:hAnsi="Arial" w:cs="Arial"/>
          <w:szCs w:val="22"/>
        </w:rPr>
        <w:sectPr w:rsidR="005A4721" w:rsidSect="005A4721">
          <w:headerReference w:type="default" r:id="rId9"/>
          <w:endnotePr>
            <w:numFmt w:val="decimal"/>
          </w:endnotePr>
          <w:type w:val="nextColumn"/>
          <w:pgSz w:w="12240" w:h="15840"/>
          <w:pgMar w:top="1440" w:right="1440" w:bottom="1260" w:left="1440" w:header="1080" w:footer="792" w:gutter="0"/>
          <w:pgNumType w:start="1"/>
          <w:cols w:space="720"/>
          <w:noEndnote/>
        </w:sectPr>
      </w:pPr>
    </w:p>
    <w:p w:rsidR="00875589" w:rsidRDefault="00875589" w:rsidP="00875589">
      <w:pPr>
        <w:tabs>
          <w:tab w:val="center" w:pos="4680"/>
        </w:tabs>
        <w:jc w:val="center"/>
        <w:rPr>
          <w:rFonts w:ascii="Arial" w:hAnsi="Arial" w:cs="Arial"/>
          <w:b/>
          <w:bCs/>
          <w:sz w:val="36"/>
          <w:szCs w:val="22"/>
        </w:rPr>
      </w:pPr>
    </w:p>
    <w:p w:rsidR="00875589" w:rsidRDefault="00875589" w:rsidP="00875589">
      <w:pPr>
        <w:tabs>
          <w:tab w:val="center" w:pos="4680"/>
        </w:tabs>
        <w:jc w:val="center"/>
        <w:rPr>
          <w:rFonts w:ascii="Arial" w:hAnsi="Arial" w:cs="Arial"/>
          <w:b/>
          <w:bCs/>
          <w:sz w:val="36"/>
          <w:szCs w:val="22"/>
        </w:rPr>
      </w:pPr>
    </w:p>
    <w:p w:rsidR="00875589" w:rsidRDefault="00875589" w:rsidP="00875589">
      <w:pPr>
        <w:tabs>
          <w:tab w:val="center" w:pos="4680"/>
        </w:tabs>
        <w:jc w:val="center"/>
        <w:rPr>
          <w:rFonts w:ascii="Arial" w:hAnsi="Arial" w:cs="Arial"/>
          <w:b/>
          <w:bCs/>
          <w:sz w:val="36"/>
          <w:szCs w:val="22"/>
        </w:rPr>
      </w:pPr>
      <w:r>
        <w:rPr>
          <w:rFonts w:ascii="Arial" w:hAnsi="Arial" w:cs="Arial"/>
          <w:b/>
          <w:bCs/>
          <w:sz w:val="36"/>
          <w:szCs w:val="22"/>
        </w:rPr>
        <w:t>ACCOUNTING PROCEDURES MANUAL</w:t>
      </w:r>
    </w:p>
    <w:p w:rsidR="00875589" w:rsidRDefault="00875589" w:rsidP="00875589">
      <w:pPr>
        <w:tabs>
          <w:tab w:val="center" w:pos="4680"/>
        </w:tabs>
        <w:jc w:val="center"/>
        <w:rPr>
          <w:rFonts w:ascii="Arial" w:hAnsi="Arial" w:cs="Arial"/>
          <w:b/>
          <w:bCs/>
          <w:sz w:val="36"/>
          <w:szCs w:val="22"/>
        </w:rPr>
      </w:pPr>
    </w:p>
    <w:p w:rsidR="00875589" w:rsidRDefault="00875589" w:rsidP="00875589">
      <w:pPr>
        <w:pStyle w:val="Heading1"/>
        <w:rPr>
          <w:sz w:val="36"/>
        </w:rPr>
      </w:pPr>
      <w:r>
        <w:rPr>
          <w:sz w:val="36"/>
        </w:rPr>
        <w:t>FOR THE PUBLIC SCHOOLS IN THE</w:t>
      </w:r>
    </w:p>
    <w:p w:rsidR="00875589" w:rsidRDefault="00875589" w:rsidP="00875589">
      <w:pPr>
        <w:tabs>
          <w:tab w:val="center" w:pos="4680"/>
        </w:tabs>
        <w:jc w:val="center"/>
        <w:rPr>
          <w:rFonts w:ascii="Arial" w:hAnsi="Arial" w:cs="Arial"/>
          <w:b/>
          <w:bCs/>
          <w:sz w:val="36"/>
          <w:szCs w:val="22"/>
        </w:rPr>
      </w:pPr>
    </w:p>
    <w:p w:rsidR="00875589" w:rsidRDefault="00875589" w:rsidP="00875589">
      <w:pPr>
        <w:pStyle w:val="Heading1"/>
        <w:rPr>
          <w:sz w:val="36"/>
        </w:rPr>
      </w:pPr>
      <w:r>
        <w:rPr>
          <w:sz w:val="36"/>
        </w:rPr>
        <w:t>STATE OF WEST VIRGINIA</w:t>
      </w:r>
    </w:p>
    <w:p w:rsidR="00875589" w:rsidRDefault="00875589" w:rsidP="00875589">
      <w:pPr>
        <w:rPr>
          <w:rFonts w:ascii="Arial" w:hAnsi="Arial" w:cs="Arial"/>
          <w:sz w:val="36"/>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Default="00875589" w:rsidP="00875589">
      <w:pPr>
        <w:rPr>
          <w:rFonts w:ascii="Arial" w:hAnsi="Arial" w:cs="Arial"/>
        </w:rPr>
      </w:pPr>
    </w:p>
    <w:p w:rsidR="00875589" w:rsidRPr="007455D1" w:rsidRDefault="00875589" w:rsidP="00875589">
      <w:pPr>
        <w:pStyle w:val="Heading2"/>
        <w:rPr>
          <w:sz w:val="28"/>
        </w:rPr>
      </w:pPr>
      <w:r>
        <w:rPr>
          <w:sz w:val="28"/>
        </w:rPr>
        <w:t>Office of School Finance</w:t>
      </w:r>
    </w:p>
    <w:p w:rsidR="005A4721" w:rsidRDefault="00875589" w:rsidP="00875589">
      <w:pPr>
        <w:pStyle w:val="Heading2"/>
        <w:rPr>
          <w:sz w:val="28"/>
        </w:rPr>
        <w:sectPr w:rsidR="005A4721" w:rsidSect="00875589">
          <w:headerReference w:type="default" r:id="rId10"/>
          <w:footerReference w:type="default" r:id="rId11"/>
          <w:endnotePr>
            <w:numFmt w:val="decimal"/>
          </w:endnotePr>
          <w:pgSz w:w="12240" w:h="15840"/>
          <w:pgMar w:top="1440" w:right="1440" w:bottom="1260" w:left="1440" w:header="1080" w:footer="792" w:gutter="0"/>
          <w:pgNumType w:start="5"/>
          <w:cols w:space="720"/>
          <w:noEndnote/>
        </w:sectPr>
      </w:pPr>
      <w:r>
        <w:rPr>
          <w:sz w:val="28"/>
        </w:rPr>
        <w:t>West Virginia Department of Education</w:t>
      </w:r>
    </w:p>
    <w:p w:rsidR="00875589" w:rsidRDefault="00875589" w:rsidP="00875589">
      <w:pPr>
        <w:pStyle w:val="Heading2"/>
        <w:rPr>
          <w:b w:val="0"/>
          <w:bCs w:val="0"/>
          <w:sz w:val="28"/>
        </w:rPr>
      </w:pPr>
    </w:p>
    <w:p w:rsidR="00374759" w:rsidRDefault="00374759">
      <w:pPr>
        <w:tabs>
          <w:tab w:val="left" w:pos="-1080"/>
          <w:tab w:val="left" w:pos="-720"/>
          <w:tab w:val="left" w:pos="0"/>
          <w:tab w:val="left" w:pos="540"/>
          <w:tab w:val="left" w:pos="1440"/>
        </w:tabs>
        <w:jc w:val="both"/>
        <w:rPr>
          <w:rFonts w:ascii="Arial" w:hAnsi="Arial" w:cs="Arial"/>
        </w:rPr>
      </w:pPr>
    </w:p>
    <w:p w:rsidR="00374759" w:rsidRDefault="00374759">
      <w:pPr>
        <w:tabs>
          <w:tab w:val="left" w:pos="-1080"/>
          <w:tab w:val="left" w:pos="-720"/>
          <w:tab w:val="left" w:pos="0"/>
          <w:tab w:val="left" w:pos="540"/>
          <w:tab w:val="left" w:pos="1440"/>
        </w:tabs>
        <w:rPr>
          <w:rFonts w:ascii="Arial" w:hAnsi="Arial" w:cs="Arial"/>
        </w:rPr>
      </w:pPr>
    </w:p>
    <w:p w:rsidR="00374759" w:rsidRDefault="00374759">
      <w:pPr>
        <w:tabs>
          <w:tab w:val="left" w:pos="-792"/>
          <w:tab w:val="left" w:pos="-432"/>
          <w:tab w:val="left" w:pos="288"/>
          <w:tab w:val="left" w:pos="828"/>
          <w:tab w:val="left" w:pos="1728"/>
          <w:tab w:val="left" w:pos="2448"/>
          <w:tab w:val="left" w:pos="3168"/>
          <w:tab w:val="left" w:pos="3888"/>
          <w:tab w:val="left" w:pos="4608"/>
          <w:tab w:val="left" w:pos="5328"/>
          <w:tab w:val="left" w:pos="6048"/>
          <w:tab w:val="left" w:pos="6768"/>
          <w:tab w:val="left" w:pos="7488"/>
          <w:tab w:val="left" w:pos="8208"/>
          <w:tab w:val="left" w:pos="8928"/>
        </w:tabs>
        <w:jc w:val="both"/>
        <w:rPr>
          <w:rFonts w:ascii="Arial" w:hAnsi="Arial" w:cs="Arial"/>
          <w:b/>
          <w:bCs/>
          <w:szCs w:val="36"/>
        </w:rPr>
      </w:pPr>
    </w:p>
    <w:p w:rsidR="00374759" w:rsidRDefault="00374759">
      <w:pPr>
        <w:tabs>
          <w:tab w:val="left" w:pos="-792"/>
          <w:tab w:val="left" w:pos="-432"/>
          <w:tab w:val="left" w:pos="288"/>
          <w:tab w:val="left" w:pos="82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Arial" w:hAnsi="Arial" w:cs="Arial"/>
          <w:b/>
          <w:bCs/>
          <w:sz w:val="28"/>
          <w:szCs w:val="22"/>
        </w:rPr>
      </w:pPr>
      <w:r>
        <w:rPr>
          <w:rFonts w:ascii="Arial" w:hAnsi="Arial" w:cs="Arial"/>
          <w:b/>
          <w:bCs/>
          <w:sz w:val="28"/>
        </w:rPr>
        <w:t>Acc</w:t>
      </w:r>
      <w:r>
        <w:rPr>
          <w:rFonts w:ascii="Arial" w:hAnsi="Arial" w:cs="Arial"/>
          <w:b/>
          <w:bCs/>
          <w:sz w:val="28"/>
          <w:szCs w:val="22"/>
        </w:rPr>
        <w:t>ounting Procedures Manual</w:t>
      </w:r>
    </w:p>
    <w:p w:rsidR="00374759" w:rsidRDefault="00374759">
      <w:pPr>
        <w:tabs>
          <w:tab w:val="center" w:pos="4536"/>
        </w:tabs>
        <w:jc w:val="center"/>
        <w:rPr>
          <w:rFonts w:ascii="Arial" w:hAnsi="Arial" w:cs="Arial"/>
          <w:b/>
          <w:bCs/>
          <w:sz w:val="28"/>
          <w:szCs w:val="22"/>
        </w:rPr>
      </w:pPr>
      <w:r>
        <w:rPr>
          <w:rFonts w:ascii="Arial" w:hAnsi="Arial" w:cs="Arial"/>
          <w:b/>
          <w:bCs/>
          <w:sz w:val="28"/>
          <w:szCs w:val="22"/>
        </w:rPr>
        <w:t>for the Public Schools in the</w:t>
      </w:r>
    </w:p>
    <w:p w:rsidR="00374759" w:rsidRDefault="00374759">
      <w:pPr>
        <w:tabs>
          <w:tab w:val="center" w:pos="4536"/>
        </w:tabs>
        <w:jc w:val="center"/>
        <w:rPr>
          <w:rFonts w:ascii="Arial" w:hAnsi="Arial" w:cs="Arial"/>
          <w:b/>
          <w:bCs/>
          <w:sz w:val="28"/>
          <w:szCs w:val="22"/>
        </w:rPr>
      </w:pPr>
      <w:r>
        <w:rPr>
          <w:rFonts w:ascii="Arial" w:hAnsi="Arial" w:cs="Arial"/>
          <w:b/>
          <w:bCs/>
          <w:sz w:val="28"/>
          <w:szCs w:val="22"/>
        </w:rPr>
        <w:t>State of West Virginia</w:t>
      </w:r>
    </w:p>
    <w:p w:rsidR="00374759" w:rsidRDefault="00374759">
      <w:pPr>
        <w:tabs>
          <w:tab w:val="center" w:pos="4536"/>
        </w:tabs>
        <w:jc w:val="center"/>
        <w:rPr>
          <w:rFonts w:ascii="Arial" w:hAnsi="Arial" w:cs="Arial"/>
          <w:szCs w:val="22"/>
        </w:rPr>
      </w:pPr>
    </w:p>
    <w:p w:rsidR="00374759" w:rsidRDefault="00374759">
      <w:pPr>
        <w:pStyle w:val="Heading4"/>
      </w:pPr>
      <w:r>
        <w:t>Foreword</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 xml:space="preserve">This manual prescribes the basic accounting requirements that have been established by the State Board of Education for the public schools in West Virginia.  It </w:t>
      </w:r>
      <w:r w:rsidR="0034273E">
        <w:rPr>
          <w:rFonts w:ascii="Arial" w:hAnsi="Arial" w:cs="Arial"/>
          <w:szCs w:val="22"/>
        </w:rPr>
        <w:t>revises the previous version of this policy</w:t>
      </w:r>
      <w:r>
        <w:rPr>
          <w:rFonts w:ascii="Arial" w:hAnsi="Arial" w:cs="Arial"/>
          <w:szCs w:val="22"/>
        </w:rPr>
        <w:t>.</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4273E">
      <w:pPr>
        <w:tabs>
          <w:tab w:val="left" w:pos="-1080"/>
          <w:tab w:val="left" w:pos="-720"/>
          <w:tab w:val="left" w:pos="0"/>
          <w:tab w:val="left" w:pos="540"/>
          <w:tab w:val="left" w:pos="1440"/>
        </w:tabs>
        <w:jc w:val="both"/>
        <w:rPr>
          <w:rFonts w:ascii="Arial" w:hAnsi="Arial" w:cs="Arial"/>
          <w:szCs w:val="22"/>
        </w:rPr>
      </w:pPr>
      <w:r>
        <w:rPr>
          <w:rFonts w:ascii="Arial" w:hAnsi="Arial" w:cs="Arial"/>
          <w:szCs w:val="22"/>
        </w:rPr>
        <w:t xml:space="preserve">The manual has been updated to provide guidance for contemporary banking and electronic signatures.  It also clarifies areas previously unaddressed in the preceding edition.  </w:t>
      </w:r>
    </w:p>
    <w:p w:rsidR="0034273E" w:rsidRDefault="0034273E">
      <w:pPr>
        <w:tabs>
          <w:tab w:val="left" w:pos="-1080"/>
          <w:tab w:val="left" w:pos="-720"/>
          <w:tab w:val="left" w:pos="0"/>
          <w:tab w:val="left" w:pos="540"/>
          <w:tab w:val="left" w:pos="1440"/>
        </w:tabs>
        <w:jc w:val="both"/>
        <w:rPr>
          <w:rFonts w:ascii="Arial" w:hAnsi="Arial" w:cs="Arial"/>
          <w:szCs w:val="22"/>
        </w:rPr>
      </w:pPr>
    </w:p>
    <w:p w:rsidR="0034273E" w:rsidRDefault="0034273E">
      <w:pPr>
        <w:tabs>
          <w:tab w:val="left" w:pos="-1080"/>
          <w:tab w:val="left" w:pos="-720"/>
          <w:tab w:val="left" w:pos="0"/>
          <w:tab w:val="left" w:pos="540"/>
          <w:tab w:val="left" w:pos="1440"/>
        </w:tabs>
        <w:jc w:val="both"/>
        <w:rPr>
          <w:rFonts w:ascii="Arial" w:hAnsi="Arial" w:cs="Arial"/>
          <w:szCs w:val="22"/>
        </w:rPr>
      </w:pPr>
      <w:r>
        <w:rPr>
          <w:rFonts w:ascii="Arial" w:hAnsi="Arial" w:cs="Arial"/>
          <w:szCs w:val="22"/>
        </w:rPr>
        <w:t xml:space="preserve">Principals, secretaries, teachers, volunteers, and members of school support organizations will find this manual invaluable in discharging their duties as it relates to the financial operation of their organization. </w:t>
      </w:r>
    </w:p>
    <w:p w:rsidR="0034273E" w:rsidRDefault="0034273E">
      <w:pPr>
        <w:tabs>
          <w:tab w:val="left" w:pos="-1080"/>
          <w:tab w:val="left" w:pos="-720"/>
          <w:tab w:val="left" w:pos="0"/>
          <w:tab w:val="left" w:pos="540"/>
          <w:tab w:val="left" w:pos="1440"/>
        </w:tabs>
        <w:jc w:val="both"/>
        <w:rPr>
          <w:rFonts w:ascii="Arial" w:hAnsi="Arial" w:cs="Arial"/>
          <w:szCs w:val="22"/>
        </w:rPr>
      </w:pPr>
    </w:p>
    <w:p w:rsidR="004E2D4D" w:rsidRDefault="00374759">
      <w:pPr>
        <w:pStyle w:val="BodyText"/>
        <w:tabs>
          <w:tab w:val="clear" w:pos="2160"/>
        </w:tabs>
      </w:pPr>
      <w:r>
        <w:t xml:space="preserve">The procedures described in the manual were developed by the Office of School Finance in cooperation with the Accounting Procedures Committee </w:t>
      </w:r>
      <w:r w:rsidR="0034273E">
        <w:t>comprised of representatives from the Chief Inspector Division of the State Auditors’ Office, RESA finance officers, and county Chief School Business Officials.</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ind w:firstLine="4320"/>
        <w:jc w:val="both"/>
        <w:rPr>
          <w:rFonts w:ascii="Arial" w:hAnsi="Arial" w:cs="Arial"/>
          <w:szCs w:val="22"/>
        </w:rPr>
      </w:pPr>
      <w:r>
        <w:rPr>
          <w:rFonts w:ascii="Arial" w:hAnsi="Arial" w:cs="Arial"/>
          <w:szCs w:val="22"/>
        </w:rPr>
        <w:tab/>
      </w:r>
      <w:r w:rsidR="00206FC8">
        <w:rPr>
          <w:rFonts w:ascii="Arial" w:hAnsi="Arial" w:cs="Arial"/>
          <w:szCs w:val="22"/>
        </w:rPr>
        <w:t>Jorea M. Marple,</w:t>
      </w:r>
      <w:r w:rsidR="00206FC8" w:rsidRPr="00206FC8">
        <w:rPr>
          <w:rFonts w:ascii="Arial" w:hAnsi="Arial" w:cs="Arial"/>
          <w:sz w:val="22"/>
        </w:rPr>
        <w:t xml:space="preserve"> </w:t>
      </w:r>
      <w:r w:rsidR="00206FC8" w:rsidRPr="005C680C">
        <w:rPr>
          <w:rFonts w:ascii="Arial" w:hAnsi="Arial" w:cs="Arial"/>
          <w:szCs w:val="22"/>
        </w:rPr>
        <w:t>Ed. D.</w:t>
      </w:r>
    </w:p>
    <w:p w:rsidR="00374759" w:rsidRDefault="00374759">
      <w:pPr>
        <w:tabs>
          <w:tab w:val="left" w:pos="-1080"/>
          <w:tab w:val="left" w:pos="-720"/>
          <w:tab w:val="left" w:pos="0"/>
          <w:tab w:val="left" w:pos="540"/>
          <w:tab w:val="left" w:pos="1440"/>
        </w:tabs>
        <w:ind w:firstLine="4320"/>
        <w:jc w:val="both"/>
        <w:rPr>
          <w:rFonts w:ascii="Arial" w:hAnsi="Arial" w:cs="Arial"/>
          <w:szCs w:val="22"/>
        </w:rPr>
      </w:pPr>
      <w:r>
        <w:rPr>
          <w:rFonts w:ascii="Arial" w:hAnsi="Arial" w:cs="Arial"/>
          <w:szCs w:val="22"/>
        </w:rPr>
        <w:tab/>
        <w:t xml:space="preserve">State Superintendent of Schools </w:t>
      </w:r>
    </w:p>
    <w:p w:rsidR="006252FE" w:rsidRDefault="006252FE">
      <w:pPr>
        <w:widowControl/>
        <w:autoSpaceDE/>
        <w:autoSpaceDN/>
        <w:adjustRightInd/>
        <w:rPr>
          <w:rFonts w:ascii="Arial" w:hAnsi="Arial" w:cs="Arial"/>
          <w:b/>
          <w:bCs/>
          <w:szCs w:val="22"/>
        </w:rPr>
        <w:sectPr w:rsidR="006252FE" w:rsidSect="005A4721">
          <w:footerReference w:type="default" r:id="rId12"/>
          <w:endnotePr>
            <w:numFmt w:val="decimal"/>
          </w:endnotePr>
          <w:pgSz w:w="12240" w:h="15840"/>
          <w:pgMar w:top="1440" w:right="1440" w:bottom="1260" w:left="1440" w:header="1080" w:footer="792" w:gutter="0"/>
          <w:pgNumType w:fmt="lowerRoman" w:start="1"/>
          <w:cols w:space="720"/>
          <w:noEndnote/>
        </w:sectPr>
      </w:pPr>
    </w:p>
    <w:p w:rsidR="0014462B" w:rsidRDefault="00B52AC5">
      <w:pPr>
        <w:tabs>
          <w:tab w:val="left" w:pos="-1080"/>
          <w:tab w:val="left" w:pos="-720"/>
          <w:tab w:val="left" w:pos="0"/>
          <w:tab w:val="left" w:pos="540"/>
          <w:tab w:val="left" w:pos="1980"/>
          <w:tab w:val="right" w:leader="dot" w:pos="9450"/>
        </w:tabs>
        <w:jc w:val="center"/>
        <w:rPr>
          <w:rFonts w:ascii="Arial" w:hAnsi="Arial" w:cs="Arial"/>
          <w:b/>
          <w:bCs/>
          <w:szCs w:val="20"/>
        </w:rPr>
      </w:pPr>
      <w:r w:rsidRPr="00B52AC5">
        <w:rPr>
          <w:rFonts w:ascii="Arial" w:hAnsi="Arial" w:cs="Arial"/>
          <w:b/>
          <w:bCs/>
          <w:szCs w:val="20"/>
        </w:rPr>
        <w:lastRenderedPageBreak/>
        <w:t>TABLE OF CONTENTS</w:t>
      </w:r>
    </w:p>
    <w:p w:rsidR="0014462B" w:rsidRDefault="0014462B">
      <w:pPr>
        <w:tabs>
          <w:tab w:val="left" w:pos="-1080"/>
          <w:tab w:val="left" w:pos="-720"/>
          <w:tab w:val="left" w:pos="0"/>
          <w:tab w:val="left" w:pos="540"/>
          <w:tab w:val="left" w:pos="1980"/>
          <w:tab w:val="right" w:leader="dot" w:pos="9450"/>
        </w:tabs>
        <w:jc w:val="center"/>
        <w:rPr>
          <w:rFonts w:ascii="Arial" w:hAnsi="Arial" w:cs="Arial"/>
          <w:b/>
          <w:bCs/>
          <w:sz w:val="20"/>
          <w:szCs w:val="20"/>
        </w:rPr>
      </w:pPr>
    </w:p>
    <w:p w:rsidR="0014462B" w:rsidRDefault="0014462B">
      <w:pPr>
        <w:tabs>
          <w:tab w:val="left" w:pos="-1080"/>
          <w:tab w:val="left" w:pos="-720"/>
          <w:tab w:val="left" w:pos="0"/>
          <w:tab w:val="left" w:pos="540"/>
          <w:tab w:val="left" w:pos="1980"/>
          <w:tab w:val="right" w:leader="dot" w:pos="9450"/>
        </w:tabs>
        <w:rPr>
          <w:rFonts w:ascii="Arial" w:hAnsi="Arial" w:cs="Arial"/>
          <w:b/>
          <w:bCs/>
          <w:sz w:val="20"/>
          <w:szCs w:val="20"/>
        </w:rPr>
      </w:pPr>
    </w:p>
    <w:p w:rsidR="0014462B" w:rsidRDefault="00374759">
      <w:pPr>
        <w:tabs>
          <w:tab w:val="left" w:pos="-1080"/>
          <w:tab w:val="left" w:pos="-720"/>
          <w:tab w:val="left" w:pos="0"/>
          <w:tab w:val="left" w:pos="540"/>
          <w:tab w:val="left" w:pos="1980"/>
          <w:tab w:val="right" w:leader="dot" w:pos="9450"/>
        </w:tabs>
        <w:rPr>
          <w:rFonts w:ascii="Arial" w:hAnsi="Arial" w:cs="Arial"/>
          <w:b/>
          <w:bCs/>
          <w:sz w:val="20"/>
          <w:szCs w:val="20"/>
        </w:rPr>
      </w:pPr>
      <w:r w:rsidRPr="00A61420">
        <w:rPr>
          <w:rFonts w:ascii="Arial" w:hAnsi="Arial" w:cs="Arial"/>
          <w:b/>
          <w:bCs/>
          <w:sz w:val="20"/>
          <w:szCs w:val="20"/>
        </w:rPr>
        <w:t>Introduction</w:t>
      </w:r>
      <w:r w:rsidR="00C86A92">
        <w:rPr>
          <w:rFonts w:ascii="Arial" w:hAnsi="Arial" w:cs="Arial"/>
          <w:b/>
          <w:bCs/>
          <w:sz w:val="20"/>
          <w:szCs w:val="20"/>
        </w:rPr>
        <w:tab/>
      </w:r>
      <w:r w:rsidR="00570E96">
        <w:rPr>
          <w:rFonts w:ascii="Arial" w:hAnsi="Arial" w:cs="Arial"/>
          <w:b/>
          <w:bCs/>
          <w:sz w:val="20"/>
          <w:szCs w:val="20"/>
        </w:rPr>
        <w:tab/>
        <w:t>1</w:t>
      </w:r>
    </w:p>
    <w:p w:rsidR="0014462B" w:rsidRDefault="00374759">
      <w:pPr>
        <w:pStyle w:val="Heading5"/>
        <w:tabs>
          <w:tab w:val="clear" w:pos="540"/>
          <w:tab w:val="clear" w:pos="1440"/>
          <w:tab w:val="left" w:pos="1980"/>
          <w:tab w:val="right" w:leader="dot" w:pos="9450"/>
        </w:tabs>
        <w:rPr>
          <w:szCs w:val="20"/>
        </w:rPr>
      </w:pPr>
      <w:r w:rsidRPr="00A61420">
        <w:rPr>
          <w:szCs w:val="20"/>
        </w:rPr>
        <w:t xml:space="preserve">Chapter 1 – </w:t>
      </w:r>
      <w:r w:rsidR="006F3BF1">
        <w:rPr>
          <w:szCs w:val="20"/>
        </w:rPr>
        <w:t>School Operations</w:t>
      </w:r>
      <w:r w:rsidR="00570E96">
        <w:rPr>
          <w:szCs w:val="20"/>
        </w:rPr>
        <w:tab/>
      </w:r>
      <w:r w:rsidR="006F3BF1">
        <w:rPr>
          <w:szCs w:val="20"/>
        </w:rPr>
        <w:t>2</w:t>
      </w:r>
      <w:r w:rsidR="00570E96">
        <w:rPr>
          <w:szCs w:val="20"/>
        </w:rPr>
        <w:t>-2</w:t>
      </w:r>
      <w:r w:rsidR="008842C9">
        <w:rPr>
          <w:szCs w:val="20"/>
        </w:rPr>
        <w:t>8</w:t>
      </w:r>
    </w:p>
    <w:p w:rsidR="0014462B" w:rsidRDefault="00A61420">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1D7E16">
        <w:rPr>
          <w:rFonts w:ascii="Arial" w:hAnsi="Arial" w:cs="Arial"/>
          <w:sz w:val="20"/>
          <w:szCs w:val="20"/>
        </w:rPr>
        <w:t xml:space="preserve">1-1 </w:t>
      </w:r>
      <w:r w:rsidR="00C0343E">
        <w:rPr>
          <w:rFonts w:ascii="Arial" w:hAnsi="Arial" w:cs="Arial"/>
          <w:sz w:val="20"/>
          <w:szCs w:val="20"/>
        </w:rPr>
        <w:t xml:space="preserve">  </w:t>
      </w:r>
      <w:r w:rsidR="008819C5">
        <w:rPr>
          <w:rFonts w:ascii="Arial" w:hAnsi="Arial" w:cs="Arial"/>
          <w:sz w:val="20"/>
          <w:szCs w:val="20"/>
        </w:rPr>
        <w:tab/>
      </w:r>
      <w:r>
        <w:rPr>
          <w:rFonts w:ascii="Arial" w:hAnsi="Arial" w:cs="Arial"/>
          <w:sz w:val="20"/>
          <w:szCs w:val="20"/>
        </w:rPr>
        <w:t>Accounting System</w:t>
      </w:r>
      <w:r w:rsidR="009C6FA8">
        <w:rPr>
          <w:rFonts w:ascii="Arial" w:hAnsi="Arial" w:cs="Arial"/>
          <w:sz w:val="20"/>
          <w:szCs w:val="20"/>
        </w:rPr>
        <w:tab/>
      </w:r>
      <w:r w:rsidR="001D7E16">
        <w:rPr>
          <w:rFonts w:ascii="Arial" w:hAnsi="Arial" w:cs="Arial"/>
          <w:sz w:val="20"/>
          <w:szCs w:val="20"/>
        </w:rPr>
        <w:t>3</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1D7E16">
        <w:rPr>
          <w:rFonts w:ascii="Arial" w:hAnsi="Arial" w:cs="Arial"/>
          <w:sz w:val="20"/>
          <w:szCs w:val="20"/>
        </w:rPr>
        <w:t xml:space="preserve">1-2 </w:t>
      </w:r>
      <w:r w:rsidR="00C0343E">
        <w:rPr>
          <w:rFonts w:ascii="Arial" w:hAnsi="Arial" w:cs="Arial"/>
          <w:sz w:val="20"/>
          <w:szCs w:val="20"/>
        </w:rPr>
        <w:t xml:space="preserve">  </w:t>
      </w:r>
      <w:r w:rsidR="008819C5">
        <w:rPr>
          <w:rFonts w:ascii="Arial" w:hAnsi="Arial" w:cs="Arial"/>
          <w:sz w:val="20"/>
          <w:szCs w:val="20"/>
        </w:rPr>
        <w:tab/>
      </w:r>
      <w:r>
        <w:rPr>
          <w:rFonts w:ascii="Arial" w:hAnsi="Arial" w:cs="Arial"/>
          <w:sz w:val="20"/>
          <w:szCs w:val="20"/>
        </w:rPr>
        <w:t>Internal Control Structure</w:t>
      </w:r>
      <w:r>
        <w:rPr>
          <w:rFonts w:ascii="Arial" w:hAnsi="Arial" w:cs="Arial"/>
          <w:sz w:val="20"/>
          <w:szCs w:val="20"/>
        </w:rPr>
        <w:tab/>
      </w:r>
      <w:r w:rsidR="001D7E16">
        <w:rPr>
          <w:rFonts w:ascii="Arial" w:hAnsi="Arial" w:cs="Arial"/>
          <w:sz w:val="20"/>
          <w:szCs w:val="20"/>
        </w:rPr>
        <w:t>3</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1D7E16">
        <w:rPr>
          <w:rFonts w:ascii="Arial" w:hAnsi="Arial" w:cs="Arial"/>
          <w:sz w:val="20"/>
          <w:szCs w:val="20"/>
        </w:rPr>
        <w:t xml:space="preserve">1-3 </w:t>
      </w:r>
      <w:r w:rsidR="00C0343E">
        <w:rPr>
          <w:rFonts w:ascii="Arial" w:hAnsi="Arial" w:cs="Arial"/>
          <w:sz w:val="20"/>
          <w:szCs w:val="20"/>
        </w:rPr>
        <w:t xml:space="preserve">  </w:t>
      </w:r>
      <w:r w:rsidR="008819C5">
        <w:rPr>
          <w:rFonts w:ascii="Arial" w:hAnsi="Arial" w:cs="Arial"/>
          <w:sz w:val="20"/>
          <w:szCs w:val="20"/>
        </w:rPr>
        <w:tab/>
      </w:r>
      <w:r>
        <w:rPr>
          <w:rFonts w:ascii="Arial" w:hAnsi="Arial" w:cs="Arial"/>
          <w:sz w:val="20"/>
          <w:szCs w:val="20"/>
        </w:rPr>
        <w:t>Separate Entity</w:t>
      </w:r>
      <w:r>
        <w:rPr>
          <w:rFonts w:ascii="Arial" w:hAnsi="Arial" w:cs="Arial"/>
          <w:sz w:val="20"/>
          <w:szCs w:val="20"/>
        </w:rPr>
        <w:tab/>
      </w:r>
      <w:r w:rsidR="001D7E16">
        <w:rPr>
          <w:rFonts w:ascii="Arial" w:hAnsi="Arial" w:cs="Arial"/>
          <w:sz w:val="20"/>
          <w:szCs w:val="20"/>
        </w:rPr>
        <w:t>3-4</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1D7E16">
        <w:rPr>
          <w:rFonts w:ascii="Arial" w:hAnsi="Arial" w:cs="Arial"/>
          <w:sz w:val="20"/>
          <w:szCs w:val="20"/>
        </w:rPr>
        <w:t xml:space="preserve">1-4 </w:t>
      </w:r>
      <w:r w:rsidR="00C0343E">
        <w:rPr>
          <w:rFonts w:ascii="Arial" w:hAnsi="Arial" w:cs="Arial"/>
          <w:sz w:val="20"/>
          <w:szCs w:val="20"/>
        </w:rPr>
        <w:t xml:space="preserve">  </w:t>
      </w:r>
      <w:r w:rsidR="008819C5">
        <w:rPr>
          <w:rFonts w:ascii="Arial" w:hAnsi="Arial" w:cs="Arial"/>
          <w:sz w:val="20"/>
          <w:szCs w:val="20"/>
        </w:rPr>
        <w:tab/>
      </w:r>
      <w:r>
        <w:rPr>
          <w:rFonts w:ascii="Arial" w:hAnsi="Arial" w:cs="Arial"/>
          <w:sz w:val="20"/>
          <w:szCs w:val="20"/>
        </w:rPr>
        <w:t>Responsibility</w:t>
      </w:r>
      <w:r>
        <w:rPr>
          <w:rFonts w:ascii="Arial" w:hAnsi="Arial" w:cs="Arial"/>
          <w:sz w:val="20"/>
          <w:szCs w:val="20"/>
        </w:rPr>
        <w:tab/>
      </w:r>
      <w:r w:rsidR="001D7E16">
        <w:rPr>
          <w:rFonts w:ascii="Arial" w:hAnsi="Arial" w:cs="Arial"/>
          <w:sz w:val="20"/>
          <w:szCs w:val="20"/>
        </w:rPr>
        <w:t>4</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1D7E16">
        <w:rPr>
          <w:rFonts w:ascii="Arial" w:hAnsi="Arial" w:cs="Arial"/>
          <w:sz w:val="20"/>
          <w:szCs w:val="20"/>
        </w:rPr>
        <w:t xml:space="preserve">1-5 </w:t>
      </w:r>
      <w:r w:rsidR="00C0343E">
        <w:rPr>
          <w:rFonts w:ascii="Arial" w:hAnsi="Arial" w:cs="Arial"/>
          <w:sz w:val="20"/>
          <w:szCs w:val="20"/>
        </w:rPr>
        <w:t xml:space="preserve">  </w:t>
      </w:r>
      <w:r w:rsidR="008819C5">
        <w:rPr>
          <w:rFonts w:ascii="Arial" w:hAnsi="Arial" w:cs="Arial"/>
          <w:sz w:val="20"/>
          <w:szCs w:val="20"/>
        </w:rPr>
        <w:tab/>
      </w:r>
      <w:r>
        <w:rPr>
          <w:rFonts w:ascii="Arial" w:hAnsi="Arial" w:cs="Arial"/>
          <w:sz w:val="20"/>
          <w:szCs w:val="20"/>
        </w:rPr>
        <w:t>Fund Accounting</w:t>
      </w:r>
      <w:r>
        <w:rPr>
          <w:rFonts w:ascii="Arial" w:hAnsi="Arial" w:cs="Arial"/>
          <w:sz w:val="20"/>
          <w:szCs w:val="20"/>
        </w:rPr>
        <w:tab/>
      </w:r>
      <w:r w:rsidR="001D7E16">
        <w:rPr>
          <w:rFonts w:ascii="Arial" w:hAnsi="Arial" w:cs="Arial"/>
          <w:sz w:val="20"/>
          <w:szCs w:val="20"/>
        </w:rPr>
        <w:t>4-5</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1D7E16">
        <w:rPr>
          <w:rFonts w:ascii="Arial" w:hAnsi="Arial" w:cs="Arial"/>
          <w:sz w:val="20"/>
          <w:szCs w:val="20"/>
        </w:rPr>
        <w:t xml:space="preserve">1-6 </w:t>
      </w:r>
      <w:r w:rsidR="00C0343E">
        <w:rPr>
          <w:rFonts w:ascii="Arial" w:hAnsi="Arial" w:cs="Arial"/>
          <w:sz w:val="20"/>
          <w:szCs w:val="20"/>
        </w:rPr>
        <w:t xml:space="preserve">  </w:t>
      </w:r>
      <w:r w:rsidR="008819C5">
        <w:rPr>
          <w:rFonts w:ascii="Arial" w:hAnsi="Arial" w:cs="Arial"/>
          <w:sz w:val="20"/>
          <w:szCs w:val="20"/>
        </w:rPr>
        <w:tab/>
      </w:r>
      <w:r>
        <w:rPr>
          <w:rFonts w:ascii="Arial" w:hAnsi="Arial" w:cs="Arial"/>
          <w:sz w:val="20"/>
          <w:szCs w:val="20"/>
        </w:rPr>
        <w:t>Basis of Accounting</w:t>
      </w:r>
      <w:r>
        <w:rPr>
          <w:rFonts w:ascii="Arial" w:hAnsi="Arial" w:cs="Arial"/>
          <w:sz w:val="20"/>
          <w:szCs w:val="20"/>
        </w:rPr>
        <w:tab/>
      </w:r>
      <w:r w:rsidR="00C0343E">
        <w:rPr>
          <w:rFonts w:ascii="Arial" w:hAnsi="Arial" w:cs="Arial"/>
          <w:sz w:val="20"/>
          <w:szCs w:val="20"/>
        </w:rPr>
        <w:t>5</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C0343E">
        <w:rPr>
          <w:rFonts w:ascii="Arial" w:hAnsi="Arial" w:cs="Arial"/>
          <w:sz w:val="20"/>
          <w:szCs w:val="20"/>
        </w:rPr>
        <w:t xml:space="preserve">1-7   </w:t>
      </w:r>
      <w:r w:rsidR="008819C5">
        <w:rPr>
          <w:rFonts w:ascii="Arial" w:hAnsi="Arial" w:cs="Arial"/>
          <w:sz w:val="20"/>
          <w:szCs w:val="20"/>
        </w:rPr>
        <w:tab/>
      </w:r>
      <w:r>
        <w:rPr>
          <w:rFonts w:ascii="Arial" w:hAnsi="Arial" w:cs="Arial"/>
          <w:sz w:val="20"/>
          <w:szCs w:val="20"/>
        </w:rPr>
        <w:t>Accounting Records</w:t>
      </w:r>
      <w:r>
        <w:rPr>
          <w:rFonts w:ascii="Arial" w:hAnsi="Arial" w:cs="Arial"/>
          <w:sz w:val="20"/>
          <w:szCs w:val="20"/>
        </w:rPr>
        <w:tab/>
      </w:r>
      <w:r w:rsidR="00C0343E">
        <w:rPr>
          <w:rFonts w:ascii="Arial" w:hAnsi="Arial" w:cs="Arial"/>
          <w:sz w:val="20"/>
          <w:szCs w:val="20"/>
        </w:rPr>
        <w:t>5</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C0343E">
        <w:rPr>
          <w:rFonts w:ascii="Arial" w:hAnsi="Arial" w:cs="Arial"/>
          <w:sz w:val="20"/>
          <w:szCs w:val="20"/>
        </w:rPr>
        <w:t xml:space="preserve">1-8   </w:t>
      </w:r>
      <w:r w:rsidR="008819C5">
        <w:rPr>
          <w:rFonts w:ascii="Arial" w:hAnsi="Arial" w:cs="Arial"/>
          <w:sz w:val="20"/>
          <w:szCs w:val="20"/>
        </w:rPr>
        <w:tab/>
      </w:r>
      <w:r>
        <w:rPr>
          <w:rFonts w:ascii="Arial" w:hAnsi="Arial" w:cs="Arial"/>
          <w:sz w:val="20"/>
          <w:szCs w:val="20"/>
        </w:rPr>
        <w:t>Transaction Journal</w:t>
      </w:r>
      <w:r>
        <w:rPr>
          <w:rFonts w:ascii="Arial" w:hAnsi="Arial" w:cs="Arial"/>
          <w:sz w:val="20"/>
          <w:szCs w:val="20"/>
        </w:rPr>
        <w:tab/>
      </w:r>
      <w:r w:rsidR="00C0343E">
        <w:rPr>
          <w:rFonts w:ascii="Arial" w:hAnsi="Arial" w:cs="Arial"/>
          <w:sz w:val="20"/>
          <w:szCs w:val="20"/>
        </w:rPr>
        <w:t>5-6</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C0343E">
        <w:rPr>
          <w:rFonts w:ascii="Arial" w:hAnsi="Arial" w:cs="Arial"/>
          <w:sz w:val="20"/>
          <w:szCs w:val="20"/>
        </w:rPr>
        <w:t xml:space="preserve">1-9 </w:t>
      </w:r>
      <w:r w:rsidR="008819C5">
        <w:rPr>
          <w:rFonts w:ascii="Arial" w:hAnsi="Arial" w:cs="Arial"/>
          <w:sz w:val="20"/>
          <w:szCs w:val="20"/>
        </w:rPr>
        <w:t xml:space="preserve">  </w:t>
      </w:r>
      <w:r w:rsidR="008819C5">
        <w:rPr>
          <w:rFonts w:ascii="Arial" w:hAnsi="Arial" w:cs="Arial"/>
          <w:sz w:val="20"/>
          <w:szCs w:val="20"/>
        </w:rPr>
        <w:tab/>
      </w:r>
      <w:r w:rsidR="00C0343E">
        <w:rPr>
          <w:rFonts w:ascii="Arial" w:hAnsi="Arial" w:cs="Arial"/>
          <w:sz w:val="20"/>
          <w:szCs w:val="20"/>
        </w:rPr>
        <w:t>Signatures</w:t>
      </w:r>
      <w:r w:rsidR="00C86A92">
        <w:rPr>
          <w:rFonts w:ascii="Arial" w:hAnsi="Arial" w:cs="Arial"/>
          <w:sz w:val="20"/>
          <w:szCs w:val="20"/>
        </w:rPr>
        <w:tab/>
      </w:r>
      <w:r w:rsidR="00C86A92">
        <w:rPr>
          <w:rFonts w:ascii="Arial" w:hAnsi="Arial" w:cs="Arial"/>
          <w:sz w:val="20"/>
          <w:szCs w:val="20"/>
        </w:rPr>
        <w:tab/>
      </w:r>
      <w:r w:rsidR="00C0343E">
        <w:rPr>
          <w:rFonts w:ascii="Arial" w:hAnsi="Arial" w:cs="Arial"/>
          <w:sz w:val="20"/>
          <w:szCs w:val="20"/>
        </w:rPr>
        <w:t>6</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C0343E">
        <w:rPr>
          <w:rFonts w:ascii="Arial" w:hAnsi="Arial" w:cs="Arial"/>
          <w:sz w:val="20"/>
          <w:szCs w:val="20"/>
        </w:rPr>
        <w:t xml:space="preserve">1-10 </w:t>
      </w:r>
      <w:r w:rsidR="008819C5">
        <w:rPr>
          <w:rFonts w:ascii="Arial" w:hAnsi="Arial" w:cs="Arial"/>
          <w:sz w:val="20"/>
          <w:szCs w:val="20"/>
        </w:rPr>
        <w:tab/>
      </w:r>
      <w:r w:rsidR="00C0343E">
        <w:rPr>
          <w:rFonts w:ascii="Arial" w:hAnsi="Arial" w:cs="Arial"/>
          <w:sz w:val="20"/>
          <w:szCs w:val="20"/>
        </w:rPr>
        <w:t>Bank Accounts</w:t>
      </w:r>
      <w:r>
        <w:rPr>
          <w:rFonts w:ascii="Arial" w:hAnsi="Arial" w:cs="Arial"/>
          <w:sz w:val="20"/>
          <w:szCs w:val="20"/>
        </w:rPr>
        <w:tab/>
      </w:r>
      <w:r w:rsidR="00C0343E">
        <w:rPr>
          <w:rFonts w:ascii="Arial" w:hAnsi="Arial" w:cs="Arial"/>
          <w:sz w:val="20"/>
          <w:szCs w:val="20"/>
        </w:rPr>
        <w:t>6-7</w:t>
      </w:r>
    </w:p>
    <w:p w:rsidR="0014462B" w:rsidRDefault="00570E9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C0343E">
        <w:rPr>
          <w:rFonts w:ascii="Arial" w:hAnsi="Arial" w:cs="Arial"/>
          <w:sz w:val="20"/>
          <w:szCs w:val="20"/>
        </w:rPr>
        <w:t xml:space="preserve">1-11 </w:t>
      </w:r>
      <w:r w:rsidR="008819C5">
        <w:rPr>
          <w:rFonts w:ascii="Arial" w:hAnsi="Arial" w:cs="Arial"/>
          <w:sz w:val="20"/>
          <w:szCs w:val="20"/>
        </w:rPr>
        <w:tab/>
      </w:r>
      <w:r w:rsidR="00C0343E">
        <w:rPr>
          <w:rFonts w:ascii="Arial" w:hAnsi="Arial" w:cs="Arial"/>
          <w:sz w:val="20"/>
          <w:szCs w:val="20"/>
        </w:rPr>
        <w:t>Investments</w:t>
      </w:r>
      <w:r>
        <w:rPr>
          <w:rFonts w:ascii="Arial" w:hAnsi="Arial" w:cs="Arial"/>
          <w:sz w:val="20"/>
          <w:szCs w:val="20"/>
        </w:rPr>
        <w:tab/>
      </w:r>
      <w:r w:rsidR="00C86A92">
        <w:rPr>
          <w:rFonts w:ascii="Arial" w:hAnsi="Arial" w:cs="Arial"/>
          <w:sz w:val="20"/>
          <w:szCs w:val="20"/>
        </w:rPr>
        <w:tab/>
      </w:r>
      <w:r w:rsidR="00C0343E">
        <w:rPr>
          <w:rFonts w:ascii="Arial" w:hAnsi="Arial" w:cs="Arial"/>
          <w:sz w:val="20"/>
          <w:szCs w:val="20"/>
        </w:rPr>
        <w:t>7</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 xml:space="preserve">1-12 </w:t>
      </w:r>
      <w:r w:rsidR="008819C5">
        <w:rPr>
          <w:rFonts w:ascii="Arial" w:hAnsi="Arial" w:cs="Arial"/>
          <w:sz w:val="20"/>
          <w:szCs w:val="20"/>
        </w:rPr>
        <w:tab/>
        <w:t>Collections</w:t>
      </w:r>
      <w:r w:rsidR="00C86A92">
        <w:rPr>
          <w:rFonts w:ascii="Arial" w:hAnsi="Arial" w:cs="Arial"/>
          <w:sz w:val="20"/>
          <w:szCs w:val="20"/>
        </w:rPr>
        <w:tab/>
      </w:r>
      <w:r>
        <w:rPr>
          <w:rFonts w:ascii="Arial" w:hAnsi="Arial" w:cs="Arial"/>
          <w:sz w:val="20"/>
          <w:szCs w:val="20"/>
        </w:rPr>
        <w:tab/>
      </w:r>
      <w:r w:rsidR="008819C5">
        <w:rPr>
          <w:rFonts w:ascii="Arial" w:hAnsi="Arial" w:cs="Arial"/>
          <w:sz w:val="20"/>
          <w:szCs w:val="20"/>
        </w:rPr>
        <w:t>7-8</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 xml:space="preserve">1-13 </w:t>
      </w:r>
      <w:r w:rsidR="008819C5">
        <w:rPr>
          <w:rFonts w:ascii="Arial" w:hAnsi="Arial" w:cs="Arial"/>
          <w:sz w:val="20"/>
          <w:szCs w:val="20"/>
        </w:rPr>
        <w:tab/>
        <w:t>Accounts Receivable</w:t>
      </w:r>
      <w:r>
        <w:rPr>
          <w:rFonts w:ascii="Arial" w:hAnsi="Arial" w:cs="Arial"/>
          <w:sz w:val="20"/>
          <w:szCs w:val="20"/>
        </w:rPr>
        <w:tab/>
      </w:r>
      <w:r w:rsidR="008819C5">
        <w:rPr>
          <w:rFonts w:ascii="Arial" w:hAnsi="Arial" w:cs="Arial"/>
          <w:sz w:val="20"/>
          <w:szCs w:val="20"/>
        </w:rPr>
        <w:t>8</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 xml:space="preserve">1-14 </w:t>
      </w:r>
      <w:r w:rsidR="008819C5">
        <w:rPr>
          <w:rFonts w:ascii="Arial" w:hAnsi="Arial" w:cs="Arial"/>
          <w:sz w:val="20"/>
          <w:szCs w:val="20"/>
        </w:rPr>
        <w:tab/>
        <w:t>Child Nutrition Accounts</w:t>
      </w:r>
      <w:r>
        <w:rPr>
          <w:rFonts w:ascii="Arial" w:hAnsi="Arial" w:cs="Arial"/>
          <w:sz w:val="20"/>
          <w:szCs w:val="20"/>
        </w:rPr>
        <w:tab/>
      </w:r>
      <w:r w:rsidR="008819C5">
        <w:rPr>
          <w:rFonts w:ascii="Arial" w:hAnsi="Arial" w:cs="Arial"/>
          <w:sz w:val="20"/>
          <w:szCs w:val="20"/>
        </w:rPr>
        <w:t>8</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 xml:space="preserve">1-15  </w:t>
      </w:r>
      <w:r w:rsidR="008819C5">
        <w:rPr>
          <w:rFonts w:ascii="Arial" w:hAnsi="Arial" w:cs="Arial"/>
          <w:sz w:val="20"/>
          <w:szCs w:val="20"/>
        </w:rPr>
        <w:tab/>
        <w:t>Issuance of Receipts</w:t>
      </w:r>
      <w:r>
        <w:rPr>
          <w:rFonts w:ascii="Arial" w:hAnsi="Arial" w:cs="Arial"/>
          <w:sz w:val="20"/>
          <w:szCs w:val="20"/>
        </w:rPr>
        <w:tab/>
      </w:r>
      <w:r w:rsidR="008819C5">
        <w:rPr>
          <w:rFonts w:ascii="Arial" w:hAnsi="Arial" w:cs="Arial"/>
          <w:sz w:val="20"/>
          <w:szCs w:val="20"/>
        </w:rPr>
        <w:t>8-</w:t>
      </w:r>
      <w:r w:rsidR="00EA01E8">
        <w:rPr>
          <w:rFonts w:ascii="Arial" w:hAnsi="Arial" w:cs="Arial"/>
          <w:sz w:val="20"/>
          <w:szCs w:val="20"/>
        </w:rPr>
        <w:t>9</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1-16</w:t>
      </w:r>
      <w:r w:rsidR="008819C5">
        <w:rPr>
          <w:rFonts w:ascii="Arial" w:hAnsi="Arial" w:cs="Arial"/>
          <w:sz w:val="20"/>
          <w:szCs w:val="20"/>
        </w:rPr>
        <w:tab/>
      </w:r>
      <w:r>
        <w:rPr>
          <w:rFonts w:ascii="Arial" w:hAnsi="Arial" w:cs="Arial"/>
          <w:sz w:val="20"/>
          <w:szCs w:val="20"/>
        </w:rPr>
        <w:t>Bank Deposits</w:t>
      </w:r>
      <w:r>
        <w:rPr>
          <w:rFonts w:ascii="Arial" w:hAnsi="Arial" w:cs="Arial"/>
          <w:sz w:val="20"/>
          <w:szCs w:val="20"/>
        </w:rPr>
        <w:tab/>
      </w:r>
      <w:r w:rsidR="00EA01E8">
        <w:rPr>
          <w:rFonts w:ascii="Arial" w:hAnsi="Arial" w:cs="Arial"/>
          <w:sz w:val="20"/>
          <w:szCs w:val="20"/>
        </w:rPr>
        <w:t>9</w:t>
      </w:r>
      <w:r w:rsidR="008819C5">
        <w:rPr>
          <w:rFonts w:ascii="Arial" w:hAnsi="Arial" w:cs="Arial"/>
          <w:sz w:val="20"/>
          <w:szCs w:val="20"/>
        </w:rPr>
        <w:t>-</w:t>
      </w:r>
      <w:r w:rsidR="00EA01E8">
        <w:rPr>
          <w:rFonts w:ascii="Arial" w:hAnsi="Arial" w:cs="Arial"/>
          <w:sz w:val="20"/>
          <w:szCs w:val="20"/>
        </w:rPr>
        <w:t>10</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1-17</w:t>
      </w:r>
      <w:r w:rsidR="008819C5">
        <w:rPr>
          <w:rFonts w:ascii="Arial" w:hAnsi="Arial" w:cs="Arial"/>
          <w:sz w:val="20"/>
          <w:szCs w:val="20"/>
        </w:rPr>
        <w:tab/>
      </w:r>
      <w:r>
        <w:rPr>
          <w:rFonts w:ascii="Arial" w:hAnsi="Arial" w:cs="Arial"/>
          <w:sz w:val="20"/>
          <w:szCs w:val="20"/>
        </w:rPr>
        <w:t>Checks Returned by Bank for</w:t>
      </w:r>
      <w:r w:rsidR="00C86A92">
        <w:rPr>
          <w:rFonts w:ascii="Arial" w:hAnsi="Arial" w:cs="Arial"/>
          <w:sz w:val="20"/>
          <w:szCs w:val="20"/>
        </w:rPr>
        <w:t xml:space="preserve"> Insufficient</w:t>
      </w:r>
      <w:r>
        <w:rPr>
          <w:rFonts w:ascii="Arial" w:hAnsi="Arial" w:cs="Arial"/>
          <w:sz w:val="20"/>
          <w:szCs w:val="20"/>
        </w:rPr>
        <w:t xml:space="preserve"> Funds</w:t>
      </w:r>
      <w:r>
        <w:rPr>
          <w:rFonts w:ascii="Arial" w:hAnsi="Arial" w:cs="Arial"/>
          <w:sz w:val="20"/>
          <w:szCs w:val="20"/>
        </w:rPr>
        <w:tab/>
      </w:r>
      <w:r w:rsidR="008819C5">
        <w:rPr>
          <w:rFonts w:ascii="Arial" w:hAnsi="Arial" w:cs="Arial"/>
          <w:sz w:val="20"/>
          <w:szCs w:val="20"/>
        </w:rPr>
        <w:t>11</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1-18</w:t>
      </w:r>
      <w:r w:rsidR="008819C5">
        <w:rPr>
          <w:rFonts w:ascii="Arial" w:hAnsi="Arial" w:cs="Arial"/>
          <w:sz w:val="20"/>
          <w:szCs w:val="20"/>
        </w:rPr>
        <w:tab/>
        <w:t>Authorized Expenditures</w:t>
      </w:r>
      <w:r>
        <w:rPr>
          <w:rFonts w:ascii="Arial" w:hAnsi="Arial" w:cs="Arial"/>
          <w:sz w:val="20"/>
          <w:szCs w:val="20"/>
        </w:rPr>
        <w:tab/>
        <w:t>1</w:t>
      </w:r>
      <w:r w:rsidR="008819C5">
        <w:rPr>
          <w:rFonts w:ascii="Arial" w:hAnsi="Arial" w:cs="Arial"/>
          <w:sz w:val="20"/>
          <w:szCs w:val="20"/>
        </w:rPr>
        <w:t>1</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1-19</w:t>
      </w:r>
      <w:r w:rsidR="008819C5">
        <w:rPr>
          <w:rFonts w:ascii="Arial" w:hAnsi="Arial" w:cs="Arial"/>
          <w:sz w:val="20"/>
          <w:szCs w:val="20"/>
        </w:rPr>
        <w:tab/>
        <w:t>Purchase Orders</w:t>
      </w:r>
      <w:r>
        <w:rPr>
          <w:rFonts w:ascii="Arial" w:hAnsi="Arial" w:cs="Arial"/>
          <w:sz w:val="20"/>
          <w:szCs w:val="20"/>
        </w:rPr>
        <w:tab/>
        <w:t>1</w:t>
      </w:r>
      <w:r w:rsidR="008819C5">
        <w:rPr>
          <w:rFonts w:ascii="Arial" w:hAnsi="Arial" w:cs="Arial"/>
          <w:sz w:val="20"/>
          <w:szCs w:val="20"/>
        </w:rPr>
        <w:t>2</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1-20</w:t>
      </w:r>
      <w:r w:rsidR="008819C5">
        <w:rPr>
          <w:rFonts w:ascii="Arial" w:hAnsi="Arial" w:cs="Arial"/>
          <w:sz w:val="20"/>
          <w:szCs w:val="20"/>
        </w:rPr>
        <w:tab/>
        <w:t>Itemized Claim for Payment</w:t>
      </w:r>
      <w:r>
        <w:rPr>
          <w:rFonts w:ascii="Arial" w:hAnsi="Arial" w:cs="Arial"/>
          <w:sz w:val="20"/>
          <w:szCs w:val="20"/>
        </w:rPr>
        <w:tab/>
      </w:r>
      <w:r w:rsidR="003349C6">
        <w:rPr>
          <w:rFonts w:ascii="Arial" w:hAnsi="Arial" w:cs="Arial"/>
          <w:sz w:val="20"/>
          <w:szCs w:val="20"/>
        </w:rPr>
        <w:t>12-13</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1-21</w:t>
      </w:r>
      <w:r w:rsidR="008819C5">
        <w:rPr>
          <w:rFonts w:ascii="Arial" w:hAnsi="Arial" w:cs="Arial"/>
          <w:sz w:val="20"/>
          <w:szCs w:val="20"/>
        </w:rPr>
        <w:tab/>
        <w:t>Travel Expenses</w:t>
      </w:r>
      <w:r>
        <w:rPr>
          <w:rFonts w:ascii="Arial" w:hAnsi="Arial" w:cs="Arial"/>
          <w:sz w:val="20"/>
          <w:szCs w:val="20"/>
        </w:rPr>
        <w:tab/>
        <w:t>1</w:t>
      </w:r>
      <w:r w:rsidR="008819C5">
        <w:rPr>
          <w:rFonts w:ascii="Arial" w:hAnsi="Arial" w:cs="Arial"/>
          <w:sz w:val="20"/>
          <w:szCs w:val="20"/>
        </w:rPr>
        <w:t>3-14</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1-22</w:t>
      </w:r>
      <w:r w:rsidR="008819C5">
        <w:rPr>
          <w:rFonts w:ascii="Arial" w:hAnsi="Arial" w:cs="Arial"/>
          <w:sz w:val="20"/>
          <w:szCs w:val="20"/>
        </w:rPr>
        <w:tab/>
        <w:t>Payment for Personal Services</w:t>
      </w:r>
      <w:r>
        <w:rPr>
          <w:rFonts w:ascii="Arial" w:hAnsi="Arial" w:cs="Arial"/>
          <w:sz w:val="20"/>
          <w:szCs w:val="20"/>
        </w:rPr>
        <w:tab/>
        <w:t>1</w:t>
      </w:r>
      <w:r w:rsidR="008819C5">
        <w:rPr>
          <w:rFonts w:ascii="Arial" w:hAnsi="Arial" w:cs="Arial"/>
          <w:sz w:val="20"/>
          <w:szCs w:val="20"/>
        </w:rPr>
        <w:t>4-15</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1-23</w:t>
      </w:r>
      <w:r w:rsidR="008819C5">
        <w:rPr>
          <w:rFonts w:ascii="Arial" w:hAnsi="Arial" w:cs="Arial"/>
          <w:sz w:val="20"/>
          <w:szCs w:val="20"/>
        </w:rPr>
        <w:tab/>
        <w:t>Disbursement</w:t>
      </w:r>
      <w:r>
        <w:rPr>
          <w:rFonts w:ascii="Arial" w:hAnsi="Arial" w:cs="Arial"/>
          <w:sz w:val="20"/>
          <w:szCs w:val="20"/>
        </w:rPr>
        <w:tab/>
        <w:t>15</w:t>
      </w:r>
      <w:r w:rsidR="008819C5">
        <w:rPr>
          <w:rFonts w:ascii="Arial" w:hAnsi="Arial" w:cs="Arial"/>
          <w:sz w:val="20"/>
          <w:szCs w:val="20"/>
        </w:rPr>
        <w:t>-16</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1-24</w:t>
      </w:r>
      <w:r w:rsidR="008819C5">
        <w:rPr>
          <w:rFonts w:ascii="Arial" w:hAnsi="Arial" w:cs="Arial"/>
          <w:sz w:val="20"/>
          <w:szCs w:val="20"/>
        </w:rPr>
        <w:tab/>
        <w:t>Posting Disbursements</w:t>
      </w:r>
      <w:r>
        <w:rPr>
          <w:rFonts w:ascii="Arial" w:hAnsi="Arial" w:cs="Arial"/>
          <w:sz w:val="20"/>
          <w:szCs w:val="20"/>
        </w:rPr>
        <w:tab/>
        <w:t>1</w:t>
      </w:r>
      <w:r w:rsidR="008819C5">
        <w:rPr>
          <w:rFonts w:ascii="Arial" w:hAnsi="Arial" w:cs="Arial"/>
          <w:sz w:val="20"/>
          <w:szCs w:val="20"/>
        </w:rPr>
        <w:t>6</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8819C5">
        <w:rPr>
          <w:rFonts w:ascii="Arial" w:hAnsi="Arial" w:cs="Arial"/>
          <w:sz w:val="20"/>
          <w:szCs w:val="20"/>
        </w:rPr>
        <w:t>1-25</w:t>
      </w:r>
      <w:r w:rsidR="008819C5">
        <w:rPr>
          <w:rFonts w:ascii="Arial" w:hAnsi="Arial" w:cs="Arial"/>
          <w:sz w:val="20"/>
          <w:szCs w:val="20"/>
        </w:rPr>
        <w:tab/>
      </w:r>
      <w:r w:rsidR="00F42C9B">
        <w:rPr>
          <w:rFonts w:ascii="Arial" w:hAnsi="Arial" w:cs="Arial"/>
          <w:sz w:val="20"/>
          <w:szCs w:val="20"/>
        </w:rPr>
        <w:t>Tuition Remittance</w:t>
      </w:r>
      <w:r>
        <w:rPr>
          <w:rFonts w:ascii="Arial" w:hAnsi="Arial" w:cs="Arial"/>
          <w:sz w:val="20"/>
          <w:szCs w:val="20"/>
        </w:rPr>
        <w:tab/>
        <w:t>16</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1-26</w:t>
      </w:r>
      <w:r w:rsidR="00F42C9B">
        <w:rPr>
          <w:rFonts w:ascii="Arial" w:hAnsi="Arial" w:cs="Arial"/>
          <w:sz w:val="20"/>
          <w:szCs w:val="20"/>
        </w:rPr>
        <w:tab/>
        <w:t>Petty Cash</w:t>
      </w:r>
      <w:r w:rsidR="00C86A92">
        <w:rPr>
          <w:rFonts w:ascii="Arial" w:hAnsi="Arial" w:cs="Arial"/>
          <w:sz w:val="20"/>
          <w:szCs w:val="20"/>
        </w:rPr>
        <w:tab/>
      </w:r>
      <w:r w:rsidR="00C86A92">
        <w:rPr>
          <w:rFonts w:ascii="Arial" w:hAnsi="Arial" w:cs="Arial"/>
          <w:sz w:val="20"/>
          <w:szCs w:val="20"/>
        </w:rPr>
        <w:tab/>
      </w:r>
      <w:r>
        <w:rPr>
          <w:rFonts w:ascii="Arial" w:hAnsi="Arial" w:cs="Arial"/>
          <w:sz w:val="20"/>
          <w:szCs w:val="20"/>
        </w:rPr>
        <w:t>16-17</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1-27</w:t>
      </w:r>
      <w:r w:rsidR="00F42C9B">
        <w:rPr>
          <w:rFonts w:ascii="Arial" w:hAnsi="Arial" w:cs="Arial"/>
          <w:sz w:val="20"/>
          <w:szCs w:val="20"/>
        </w:rPr>
        <w:tab/>
      </w:r>
      <w:r>
        <w:rPr>
          <w:rFonts w:ascii="Arial" w:hAnsi="Arial" w:cs="Arial"/>
          <w:sz w:val="20"/>
          <w:szCs w:val="20"/>
        </w:rPr>
        <w:t xml:space="preserve">Stop Payments and Cancellation of </w:t>
      </w:r>
      <w:r w:rsidR="00C86A92">
        <w:rPr>
          <w:rFonts w:ascii="Arial" w:hAnsi="Arial" w:cs="Arial"/>
          <w:sz w:val="20"/>
          <w:szCs w:val="20"/>
        </w:rPr>
        <w:t>O</w:t>
      </w:r>
      <w:r>
        <w:rPr>
          <w:rFonts w:ascii="Arial" w:hAnsi="Arial" w:cs="Arial"/>
          <w:sz w:val="20"/>
          <w:szCs w:val="20"/>
        </w:rPr>
        <w:t>utstanding Checks</w:t>
      </w:r>
      <w:r>
        <w:rPr>
          <w:rFonts w:ascii="Arial" w:hAnsi="Arial" w:cs="Arial"/>
          <w:sz w:val="20"/>
          <w:szCs w:val="20"/>
        </w:rPr>
        <w:tab/>
        <w:t>17</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1-28</w:t>
      </w:r>
      <w:r w:rsidR="00F42C9B">
        <w:rPr>
          <w:rFonts w:ascii="Arial" w:hAnsi="Arial" w:cs="Arial"/>
          <w:sz w:val="20"/>
          <w:szCs w:val="20"/>
        </w:rPr>
        <w:tab/>
      </w:r>
      <w:r>
        <w:rPr>
          <w:rFonts w:ascii="Arial" w:hAnsi="Arial" w:cs="Arial"/>
          <w:sz w:val="20"/>
          <w:szCs w:val="20"/>
        </w:rPr>
        <w:t>Reconciliation of Bank</w:t>
      </w:r>
      <w:r w:rsidR="00C86A92">
        <w:rPr>
          <w:rFonts w:ascii="Arial" w:hAnsi="Arial" w:cs="Arial"/>
          <w:sz w:val="20"/>
          <w:szCs w:val="20"/>
        </w:rPr>
        <w:t xml:space="preserve"> </w:t>
      </w:r>
      <w:r>
        <w:rPr>
          <w:rFonts w:ascii="Arial" w:hAnsi="Arial" w:cs="Arial"/>
          <w:sz w:val="20"/>
          <w:szCs w:val="20"/>
        </w:rPr>
        <w:t>Statements</w:t>
      </w:r>
      <w:r w:rsidR="00C86A92">
        <w:rPr>
          <w:rFonts w:ascii="Arial" w:hAnsi="Arial" w:cs="Arial"/>
          <w:sz w:val="20"/>
          <w:szCs w:val="20"/>
        </w:rPr>
        <w:tab/>
      </w:r>
      <w:r>
        <w:rPr>
          <w:rFonts w:ascii="Arial" w:hAnsi="Arial" w:cs="Arial"/>
          <w:sz w:val="20"/>
          <w:szCs w:val="20"/>
        </w:rPr>
        <w:t>17-18</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1-29</w:t>
      </w:r>
      <w:r w:rsidR="00F42C9B">
        <w:rPr>
          <w:rFonts w:ascii="Arial" w:hAnsi="Arial" w:cs="Arial"/>
          <w:sz w:val="20"/>
          <w:szCs w:val="20"/>
        </w:rPr>
        <w:tab/>
        <w:t>Event Receipts</w:t>
      </w:r>
      <w:r>
        <w:rPr>
          <w:rFonts w:ascii="Arial" w:hAnsi="Arial" w:cs="Arial"/>
          <w:sz w:val="20"/>
          <w:szCs w:val="20"/>
        </w:rPr>
        <w:tab/>
        <w:t>18</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1-30</w:t>
      </w:r>
      <w:r w:rsidR="00F42C9B">
        <w:rPr>
          <w:rFonts w:ascii="Arial" w:hAnsi="Arial" w:cs="Arial"/>
          <w:sz w:val="20"/>
          <w:szCs w:val="20"/>
        </w:rPr>
        <w:tab/>
        <w:t>Starting Cash</w:t>
      </w:r>
      <w:r>
        <w:rPr>
          <w:rFonts w:ascii="Arial" w:hAnsi="Arial" w:cs="Arial"/>
          <w:sz w:val="20"/>
          <w:szCs w:val="20"/>
        </w:rPr>
        <w:tab/>
      </w:r>
      <w:r w:rsidR="003349C6">
        <w:rPr>
          <w:rFonts w:ascii="Arial" w:hAnsi="Arial" w:cs="Arial"/>
          <w:sz w:val="20"/>
          <w:szCs w:val="20"/>
        </w:rPr>
        <w:t>19</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1-31</w:t>
      </w:r>
      <w:r w:rsidR="00F42C9B">
        <w:rPr>
          <w:rFonts w:ascii="Arial" w:hAnsi="Arial" w:cs="Arial"/>
          <w:sz w:val="20"/>
          <w:szCs w:val="20"/>
        </w:rPr>
        <w:tab/>
        <w:t>SSAC Tournaments</w:t>
      </w:r>
      <w:r>
        <w:rPr>
          <w:rFonts w:ascii="Arial" w:hAnsi="Arial" w:cs="Arial"/>
          <w:sz w:val="20"/>
          <w:szCs w:val="20"/>
        </w:rPr>
        <w:tab/>
        <w:t>1</w:t>
      </w:r>
      <w:r w:rsidR="00F42C9B">
        <w:rPr>
          <w:rFonts w:ascii="Arial" w:hAnsi="Arial" w:cs="Arial"/>
          <w:sz w:val="20"/>
          <w:szCs w:val="20"/>
        </w:rPr>
        <w:t>9</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1-32</w:t>
      </w:r>
      <w:r w:rsidR="00F42C9B">
        <w:rPr>
          <w:rFonts w:ascii="Arial" w:hAnsi="Arial" w:cs="Arial"/>
          <w:sz w:val="20"/>
          <w:szCs w:val="20"/>
        </w:rPr>
        <w:tab/>
        <w:t>Uniforms, Equipment and Team</w:t>
      </w:r>
      <w:r w:rsidR="00C86A92">
        <w:rPr>
          <w:rFonts w:ascii="Arial" w:hAnsi="Arial" w:cs="Arial"/>
          <w:sz w:val="20"/>
          <w:szCs w:val="20"/>
        </w:rPr>
        <w:t xml:space="preserve"> </w:t>
      </w:r>
      <w:r w:rsidR="00F42C9B">
        <w:rPr>
          <w:rFonts w:ascii="Arial" w:hAnsi="Arial" w:cs="Arial"/>
          <w:sz w:val="20"/>
          <w:szCs w:val="20"/>
        </w:rPr>
        <w:t>Merchandise</w:t>
      </w:r>
      <w:r>
        <w:rPr>
          <w:rFonts w:ascii="Arial" w:hAnsi="Arial" w:cs="Arial"/>
          <w:sz w:val="20"/>
          <w:szCs w:val="20"/>
        </w:rPr>
        <w:tab/>
        <w:t>1</w:t>
      </w:r>
      <w:r w:rsidR="00F42C9B">
        <w:rPr>
          <w:rFonts w:ascii="Arial" w:hAnsi="Arial" w:cs="Arial"/>
          <w:sz w:val="20"/>
          <w:szCs w:val="20"/>
        </w:rPr>
        <w:t>9</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1-33</w:t>
      </w:r>
      <w:r w:rsidR="00F42C9B">
        <w:rPr>
          <w:rFonts w:ascii="Arial" w:hAnsi="Arial" w:cs="Arial"/>
          <w:sz w:val="20"/>
          <w:szCs w:val="20"/>
        </w:rPr>
        <w:tab/>
        <w:t>Class Activity Accounts</w:t>
      </w:r>
      <w:r>
        <w:rPr>
          <w:rFonts w:ascii="Arial" w:hAnsi="Arial" w:cs="Arial"/>
          <w:sz w:val="20"/>
          <w:szCs w:val="20"/>
        </w:rPr>
        <w:tab/>
        <w:t>19</w:t>
      </w:r>
      <w:r w:rsidR="00F42C9B">
        <w:rPr>
          <w:rFonts w:ascii="Arial" w:hAnsi="Arial" w:cs="Arial"/>
          <w:sz w:val="20"/>
          <w:szCs w:val="20"/>
        </w:rPr>
        <w:t>-20</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1-34</w:t>
      </w:r>
      <w:r w:rsidR="00F42C9B">
        <w:rPr>
          <w:rFonts w:ascii="Arial" w:hAnsi="Arial" w:cs="Arial"/>
          <w:sz w:val="20"/>
          <w:szCs w:val="20"/>
        </w:rPr>
        <w:tab/>
        <w:t>Fund Raisers</w:t>
      </w:r>
      <w:r>
        <w:rPr>
          <w:rFonts w:ascii="Arial" w:hAnsi="Arial" w:cs="Arial"/>
          <w:sz w:val="20"/>
          <w:szCs w:val="20"/>
        </w:rPr>
        <w:tab/>
      </w:r>
      <w:r w:rsidR="003349C6">
        <w:rPr>
          <w:rFonts w:ascii="Arial" w:hAnsi="Arial" w:cs="Arial"/>
          <w:sz w:val="20"/>
          <w:szCs w:val="20"/>
        </w:rPr>
        <w:t>20-21</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1-35</w:t>
      </w:r>
      <w:r w:rsidR="00F42C9B">
        <w:rPr>
          <w:rFonts w:ascii="Arial" w:hAnsi="Arial" w:cs="Arial"/>
          <w:sz w:val="20"/>
          <w:szCs w:val="20"/>
        </w:rPr>
        <w:tab/>
        <w:t>Concession Sales</w:t>
      </w:r>
      <w:r>
        <w:rPr>
          <w:rFonts w:ascii="Arial" w:hAnsi="Arial" w:cs="Arial"/>
          <w:sz w:val="20"/>
          <w:szCs w:val="20"/>
        </w:rPr>
        <w:tab/>
        <w:t>2</w:t>
      </w:r>
      <w:r w:rsidR="00F42C9B">
        <w:rPr>
          <w:rFonts w:ascii="Arial" w:hAnsi="Arial" w:cs="Arial"/>
          <w:sz w:val="20"/>
          <w:szCs w:val="20"/>
        </w:rPr>
        <w:t>1</w:t>
      </w:r>
    </w:p>
    <w:p w:rsidR="0014462B" w:rsidRDefault="00EA7C25">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F42C9B">
        <w:rPr>
          <w:rFonts w:ascii="Arial" w:hAnsi="Arial" w:cs="Arial"/>
          <w:sz w:val="20"/>
          <w:szCs w:val="20"/>
        </w:rPr>
        <w:t>1-36</w:t>
      </w:r>
      <w:r w:rsidR="00F42C9B">
        <w:rPr>
          <w:rFonts w:ascii="Arial" w:hAnsi="Arial" w:cs="Arial"/>
          <w:sz w:val="20"/>
          <w:szCs w:val="20"/>
        </w:rPr>
        <w:tab/>
        <w:t>Vending Machine Sales</w:t>
      </w:r>
      <w:r w:rsidR="00011A02">
        <w:rPr>
          <w:rFonts w:ascii="Arial" w:hAnsi="Arial" w:cs="Arial"/>
          <w:sz w:val="20"/>
          <w:szCs w:val="20"/>
        </w:rPr>
        <w:tab/>
        <w:t>2</w:t>
      </w:r>
      <w:r w:rsidR="00F42C9B">
        <w:rPr>
          <w:rFonts w:ascii="Arial" w:hAnsi="Arial" w:cs="Arial"/>
          <w:sz w:val="20"/>
          <w:szCs w:val="20"/>
        </w:rPr>
        <w:t>1-22</w:t>
      </w:r>
    </w:p>
    <w:p w:rsidR="0014462B" w:rsidRDefault="00F42C9B">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1-37</w:t>
      </w:r>
      <w:r>
        <w:rPr>
          <w:rFonts w:ascii="Arial" w:hAnsi="Arial" w:cs="Arial"/>
          <w:sz w:val="20"/>
          <w:szCs w:val="20"/>
        </w:rPr>
        <w:tab/>
        <w:t>Faculty Senate Funds</w:t>
      </w:r>
      <w:r>
        <w:rPr>
          <w:rFonts w:ascii="Arial" w:hAnsi="Arial" w:cs="Arial"/>
          <w:sz w:val="20"/>
          <w:szCs w:val="20"/>
        </w:rPr>
        <w:tab/>
        <w:t>22-24</w:t>
      </w:r>
    </w:p>
    <w:p w:rsidR="0014462B" w:rsidRDefault="00F42C9B">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1-38</w:t>
      </w:r>
      <w:r>
        <w:rPr>
          <w:rFonts w:ascii="Arial" w:hAnsi="Arial" w:cs="Arial"/>
          <w:sz w:val="20"/>
          <w:szCs w:val="20"/>
        </w:rPr>
        <w:tab/>
        <w:t>Consumer Sales Tax on Sales</w:t>
      </w:r>
      <w:r w:rsidR="00C86A92">
        <w:rPr>
          <w:rFonts w:ascii="Arial" w:hAnsi="Arial" w:cs="Arial"/>
          <w:sz w:val="20"/>
          <w:szCs w:val="20"/>
        </w:rPr>
        <w:tab/>
      </w:r>
      <w:r>
        <w:rPr>
          <w:rFonts w:ascii="Arial" w:hAnsi="Arial" w:cs="Arial"/>
          <w:sz w:val="20"/>
          <w:szCs w:val="20"/>
        </w:rPr>
        <w:t>24-25</w:t>
      </w:r>
    </w:p>
    <w:p w:rsidR="0014462B" w:rsidRDefault="00F42C9B">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1-39</w:t>
      </w:r>
      <w:r>
        <w:rPr>
          <w:rFonts w:ascii="Arial" w:hAnsi="Arial" w:cs="Arial"/>
          <w:sz w:val="20"/>
          <w:szCs w:val="20"/>
        </w:rPr>
        <w:tab/>
        <w:t xml:space="preserve">Consumer Sales Tax on </w:t>
      </w:r>
      <w:r w:rsidR="00C86A92">
        <w:rPr>
          <w:rFonts w:ascii="Arial" w:hAnsi="Arial" w:cs="Arial"/>
          <w:sz w:val="20"/>
          <w:szCs w:val="20"/>
        </w:rPr>
        <w:t>P</w:t>
      </w:r>
      <w:r>
        <w:rPr>
          <w:rFonts w:ascii="Arial" w:hAnsi="Arial" w:cs="Arial"/>
          <w:sz w:val="20"/>
          <w:szCs w:val="20"/>
        </w:rPr>
        <w:t xml:space="preserve">urchases </w:t>
      </w:r>
      <w:r w:rsidR="00C86A92">
        <w:rPr>
          <w:rFonts w:ascii="Arial" w:hAnsi="Arial" w:cs="Arial"/>
          <w:sz w:val="20"/>
          <w:szCs w:val="20"/>
        </w:rPr>
        <w:tab/>
      </w:r>
      <w:r>
        <w:rPr>
          <w:rFonts w:ascii="Arial" w:hAnsi="Arial" w:cs="Arial"/>
          <w:sz w:val="20"/>
          <w:szCs w:val="20"/>
        </w:rPr>
        <w:t>25</w:t>
      </w:r>
    </w:p>
    <w:p w:rsidR="0014462B" w:rsidRDefault="00F42C9B">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1-40</w:t>
      </w:r>
      <w:r>
        <w:rPr>
          <w:rFonts w:ascii="Arial" w:hAnsi="Arial" w:cs="Arial"/>
          <w:sz w:val="20"/>
          <w:szCs w:val="20"/>
        </w:rPr>
        <w:tab/>
        <w:t xml:space="preserve">Business Registration </w:t>
      </w:r>
      <w:r w:rsidR="00C86A92">
        <w:rPr>
          <w:rFonts w:ascii="Arial" w:hAnsi="Arial" w:cs="Arial"/>
          <w:sz w:val="20"/>
          <w:szCs w:val="20"/>
        </w:rPr>
        <w:t>Certificate</w:t>
      </w:r>
      <w:r w:rsidR="00C86A92">
        <w:rPr>
          <w:rFonts w:ascii="Arial" w:hAnsi="Arial" w:cs="Arial"/>
          <w:sz w:val="20"/>
          <w:szCs w:val="20"/>
        </w:rPr>
        <w:tab/>
        <w:t>2</w:t>
      </w:r>
      <w:r>
        <w:rPr>
          <w:rFonts w:ascii="Arial" w:hAnsi="Arial" w:cs="Arial"/>
          <w:sz w:val="20"/>
          <w:szCs w:val="20"/>
        </w:rPr>
        <w:t>5-26</w:t>
      </w:r>
    </w:p>
    <w:p w:rsidR="0014462B" w:rsidRDefault="00F42C9B">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1-41</w:t>
      </w:r>
      <w:r>
        <w:rPr>
          <w:rFonts w:ascii="Arial" w:hAnsi="Arial" w:cs="Arial"/>
          <w:sz w:val="20"/>
          <w:szCs w:val="20"/>
        </w:rPr>
        <w:tab/>
        <w:t>Monthly Financial Statements</w:t>
      </w:r>
      <w:r>
        <w:rPr>
          <w:rFonts w:ascii="Arial" w:hAnsi="Arial" w:cs="Arial"/>
          <w:sz w:val="20"/>
          <w:szCs w:val="20"/>
        </w:rPr>
        <w:tab/>
        <w:t>26</w:t>
      </w:r>
    </w:p>
    <w:p w:rsidR="0014462B" w:rsidRDefault="00F42C9B">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1-42</w:t>
      </w:r>
      <w:r>
        <w:rPr>
          <w:rFonts w:ascii="Arial" w:hAnsi="Arial" w:cs="Arial"/>
          <w:sz w:val="20"/>
          <w:szCs w:val="20"/>
        </w:rPr>
        <w:tab/>
        <w:t>Annual Financial Statements</w:t>
      </w:r>
      <w:r>
        <w:rPr>
          <w:rFonts w:ascii="Arial" w:hAnsi="Arial" w:cs="Arial"/>
          <w:sz w:val="20"/>
          <w:szCs w:val="20"/>
        </w:rPr>
        <w:tab/>
        <w:t>26-27</w:t>
      </w:r>
    </w:p>
    <w:p w:rsidR="0014462B" w:rsidRDefault="00F42C9B">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1-43</w:t>
      </w:r>
      <w:r>
        <w:rPr>
          <w:rFonts w:ascii="Arial" w:hAnsi="Arial" w:cs="Arial"/>
          <w:sz w:val="20"/>
          <w:szCs w:val="20"/>
        </w:rPr>
        <w:tab/>
        <w:t>Annual Examination</w:t>
      </w:r>
      <w:r>
        <w:rPr>
          <w:rFonts w:ascii="Arial" w:hAnsi="Arial" w:cs="Arial"/>
          <w:sz w:val="20"/>
          <w:szCs w:val="20"/>
        </w:rPr>
        <w:tab/>
        <w:t>27-28</w:t>
      </w:r>
    </w:p>
    <w:p w:rsidR="0014462B" w:rsidRDefault="00F42C9B">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1-44</w:t>
      </w:r>
      <w:r>
        <w:rPr>
          <w:rFonts w:ascii="Arial" w:hAnsi="Arial" w:cs="Arial"/>
          <w:sz w:val="20"/>
          <w:szCs w:val="20"/>
        </w:rPr>
        <w:tab/>
        <w:t>Records Retention</w:t>
      </w:r>
      <w:r>
        <w:rPr>
          <w:rFonts w:ascii="Arial" w:hAnsi="Arial" w:cs="Arial"/>
          <w:sz w:val="20"/>
          <w:szCs w:val="20"/>
        </w:rPr>
        <w:tab/>
        <w:t>28</w:t>
      </w:r>
    </w:p>
    <w:p w:rsidR="0014462B" w:rsidRDefault="0014462B">
      <w:pPr>
        <w:tabs>
          <w:tab w:val="left" w:pos="360"/>
          <w:tab w:val="left" w:pos="900"/>
          <w:tab w:val="left" w:pos="1980"/>
          <w:tab w:val="right" w:leader="dot" w:pos="4140"/>
        </w:tabs>
        <w:rPr>
          <w:rFonts w:ascii="Arial" w:hAnsi="Arial" w:cs="Arial"/>
          <w:sz w:val="20"/>
          <w:szCs w:val="20"/>
        </w:rPr>
      </w:pPr>
    </w:p>
    <w:p w:rsidR="0014462B" w:rsidRDefault="0014462B">
      <w:pPr>
        <w:tabs>
          <w:tab w:val="left" w:pos="360"/>
          <w:tab w:val="left" w:pos="900"/>
          <w:tab w:val="left" w:pos="1980"/>
          <w:tab w:val="right" w:leader="dot" w:pos="4140"/>
        </w:tabs>
        <w:rPr>
          <w:rFonts w:ascii="Arial" w:hAnsi="Arial" w:cs="Arial"/>
          <w:sz w:val="20"/>
          <w:szCs w:val="20"/>
        </w:rPr>
      </w:pPr>
    </w:p>
    <w:p w:rsidR="0014462B" w:rsidRDefault="0014462B">
      <w:pPr>
        <w:tabs>
          <w:tab w:val="left" w:pos="360"/>
          <w:tab w:val="left" w:pos="900"/>
          <w:tab w:val="left" w:pos="1980"/>
          <w:tab w:val="right" w:leader="dot" w:pos="4140"/>
        </w:tabs>
        <w:rPr>
          <w:rFonts w:ascii="Arial" w:hAnsi="Arial" w:cs="Arial"/>
          <w:b/>
          <w:sz w:val="20"/>
          <w:szCs w:val="20"/>
        </w:rPr>
      </w:pPr>
    </w:p>
    <w:p w:rsidR="0014462B" w:rsidRDefault="0014462B">
      <w:pPr>
        <w:tabs>
          <w:tab w:val="left" w:pos="360"/>
          <w:tab w:val="left" w:pos="900"/>
          <w:tab w:val="left" w:pos="1980"/>
          <w:tab w:val="right" w:leader="dot" w:pos="4140"/>
        </w:tabs>
        <w:rPr>
          <w:rFonts w:ascii="Arial" w:hAnsi="Arial" w:cs="Arial"/>
          <w:b/>
          <w:sz w:val="20"/>
          <w:szCs w:val="20"/>
        </w:rPr>
      </w:pPr>
    </w:p>
    <w:p w:rsidR="0014462B" w:rsidRDefault="0014462B">
      <w:pPr>
        <w:tabs>
          <w:tab w:val="left" w:pos="360"/>
          <w:tab w:val="left" w:pos="900"/>
          <w:tab w:val="left" w:pos="1980"/>
          <w:tab w:val="right" w:leader="dot" w:pos="9360"/>
        </w:tabs>
        <w:rPr>
          <w:rFonts w:ascii="Arial" w:hAnsi="Arial" w:cs="Arial"/>
          <w:b/>
          <w:sz w:val="20"/>
          <w:szCs w:val="20"/>
        </w:rPr>
      </w:pPr>
    </w:p>
    <w:p w:rsidR="0014462B" w:rsidRDefault="0014462B">
      <w:pPr>
        <w:tabs>
          <w:tab w:val="left" w:pos="360"/>
          <w:tab w:val="left" w:pos="900"/>
          <w:tab w:val="left" w:pos="1980"/>
          <w:tab w:val="right" w:leader="dot" w:pos="9360"/>
        </w:tabs>
        <w:rPr>
          <w:rFonts w:ascii="Arial" w:hAnsi="Arial" w:cs="Arial"/>
          <w:b/>
          <w:sz w:val="20"/>
          <w:szCs w:val="20"/>
        </w:rPr>
      </w:pPr>
    </w:p>
    <w:p w:rsidR="0014462B" w:rsidRDefault="0014462B">
      <w:pPr>
        <w:tabs>
          <w:tab w:val="left" w:pos="360"/>
          <w:tab w:val="left" w:pos="900"/>
          <w:tab w:val="left" w:pos="1980"/>
          <w:tab w:val="right" w:leader="dot" w:pos="9360"/>
        </w:tabs>
        <w:rPr>
          <w:rFonts w:ascii="Arial" w:hAnsi="Arial" w:cs="Arial"/>
          <w:b/>
          <w:sz w:val="20"/>
          <w:szCs w:val="20"/>
        </w:rPr>
      </w:pPr>
    </w:p>
    <w:p w:rsidR="00D70B16" w:rsidRPr="00BA1F1E" w:rsidRDefault="00D70B16" w:rsidP="00D70B16">
      <w:pPr>
        <w:tabs>
          <w:tab w:val="left" w:pos="-1080"/>
          <w:tab w:val="left" w:pos="-720"/>
          <w:tab w:val="left" w:pos="0"/>
          <w:tab w:val="left" w:pos="540"/>
          <w:tab w:val="left" w:pos="1980"/>
          <w:tab w:val="right" w:leader="dot" w:pos="9450"/>
        </w:tabs>
        <w:jc w:val="center"/>
        <w:rPr>
          <w:rFonts w:ascii="Arial" w:hAnsi="Arial" w:cs="Arial"/>
          <w:b/>
          <w:bCs/>
          <w:szCs w:val="20"/>
        </w:rPr>
      </w:pPr>
      <w:r w:rsidRPr="00BA1F1E">
        <w:rPr>
          <w:rFonts w:ascii="Arial" w:hAnsi="Arial" w:cs="Arial"/>
          <w:b/>
          <w:bCs/>
          <w:szCs w:val="20"/>
        </w:rPr>
        <w:lastRenderedPageBreak/>
        <w:t>TABLE OF CONTENTS</w:t>
      </w:r>
      <w:r>
        <w:rPr>
          <w:rFonts w:ascii="Arial" w:hAnsi="Arial" w:cs="Arial"/>
          <w:b/>
          <w:bCs/>
          <w:szCs w:val="20"/>
        </w:rPr>
        <w:t xml:space="preserve"> (cont’d)</w:t>
      </w:r>
    </w:p>
    <w:p w:rsidR="0014462B" w:rsidRDefault="0014462B">
      <w:pPr>
        <w:tabs>
          <w:tab w:val="left" w:pos="360"/>
          <w:tab w:val="left" w:pos="900"/>
          <w:tab w:val="left" w:pos="1980"/>
          <w:tab w:val="right" w:leader="dot" w:pos="9360"/>
        </w:tabs>
        <w:rPr>
          <w:rFonts w:ascii="Arial" w:hAnsi="Arial" w:cs="Arial"/>
          <w:b/>
          <w:sz w:val="20"/>
          <w:szCs w:val="20"/>
        </w:rPr>
      </w:pPr>
    </w:p>
    <w:p w:rsidR="0014462B" w:rsidRDefault="00011A02">
      <w:pPr>
        <w:tabs>
          <w:tab w:val="left" w:pos="360"/>
          <w:tab w:val="left" w:pos="900"/>
          <w:tab w:val="left" w:pos="1980"/>
          <w:tab w:val="right" w:leader="dot" w:pos="9360"/>
        </w:tabs>
        <w:rPr>
          <w:rFonts w:ascii="Arial" w:hAnsi="Arial" w:cs="Arial"/>
          <w:b/>
          <w:sz w:val="20"/>
          <w:szCs w:val="20"/>
        </w:rPr>
      </w:pPr>
      <w:r>
        <w:rPr>
          <w:rFonts w:ascii="Arial" w:hAnsi="Arial" w:cs="Arial"/>
          <w:b/>
          <w:sz w:val="20"/>
          <w:szCs w:val="20"/>
        </w:rPr>
        <w:t xml:space="preserve">Chapter 2 – </w:t>
      </w:r>
      <w:r w:rsidR="008842C9">
        <w:rPr>
          <w:rFonts w:ascii="Arial" w:hAnsi="Arial" w:cs="Arial"/>
          <w:b/>
          <w:sz w:val="20"/>
          <w:szCs w:val="20"/>
        </w:rPr>
        <w:t>Parent-Teacher Associations, Booster Groups and Other School Support Organizations</w:t>
      </w:r>
      <w:r w:rsidR="00C86A92">
        <w:rPr>
          <w:rFonts w:ascii="Arial" w:hAnsi="Arial" w:cs="Arial"/>
          <w:b/>
          <w:sz w:val="20"/>
          <w:szCs w:val="20"/>
        </w:rPr>
        <w:tab/>
      </w:r>
      <w:r w:rsidR="00C86A92">
        <w:rPr>
          <w:rFonts w:ascii="Arial" w:hAnsi="Arial" w:cs="Arial"/>
          <w:b/>
          <w:sz w:val="20"/>
          <w:szCs w:val="20"/>
        </w:rPr>
        <w:tab/>
      </w:r>
      <w:r>
        <w:rPr>
          <w:rFonts w:ascii="Arial" w:hAnsi="Arial" w:cs="Arial"/>
          <w:b/>
          <w:sz w:val="20"/>
          <w:szCs w:val="20"/>
        </w:rPr>
        <w:t>2</w:t>
      </w:r>
      <w:r w:rsidR="008842C9">
        <w:rPr>
          <w:rFonts w:ascii="Arial" w:hAnsi="Arial" w:cs="Arial"/>
          <w:b/>
          <w:sz w:val="20"/>
          <w:szCs w:val="20"/>
        </w:rPr>
        <w:t>9</w:t>
      </w:r>
      <w:r>
        <w:rPr>
          <w:rFonts w:ascii="Arial" w:hAnsi="Arial" w:cs="Arial"/>
          <w:b/>
          <w:sz w:val="20"/>
          <w:szCs w:val="20"/>
        </w:rPr>
        <w:t>-3</w:t>
      </w:r>
      <w:r w:rsidR="00125FEC">
        <w:rPr>
          <w:rFonts w:ascii="Arial" w:hAnsi="Arial" w:cs="Arial"/>
          <w:b/>
          <w:sz w:val="20"/>
          <w:szCs w:val="20"/>
        </w:rPr>
        <w:t>7</w:t>
      </w:r>
    </w:p>
    <w:p w:rsidR="0014462B" w:rsidRDefault="00011A02">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r>
      <w:r w:rsidR="008842C9">
        <w:rPr>
          <w:rFonts w:ascii="Arial" w:hAnsi="Arial" w:cs="Arial"/>
          <w:sz w:val="20"/>
          <w:szCs w:val="20"/>
        </w:rPr>
        <w:t xml:space="preserve">2-1    </w:t>
      </w:r>
      <w:r>
        <w:rPr>
          <w:rFonts w:ascii="Arial" w:hAnsi="Arial" w:cs="Arial"/>
          <w:sz w:val="20"/>
          <w:szCs w:val="20"/>
        </w:rPr>
        <w:t>Genera</w:t>
      </w:r>
      <w:r w:rsidR="00C86A92">
        <w:rPr>
          <w:rFonts w:ascii="Arial" w:hAnsi="Arial" w:cs="Arial"/>
          <w:sz w:val="20"/>
          <w:szCs w:val="20"/>
        </w:rPr>
        <w:t>l</w:t>
      </w:r>
      <w:r w:rsidR="00C86A92">
        <w:rPr>
          <w:rFonts w:ascii="Arial" w:hAnsi="Arial" w:cs="Arial"/>
          <w:sz w:val="20"/>
          <w:szCs w:val="20"/>
        </w:rPr>
        <w:tab/>
      </w:r>
      <w:r w:rsidR="00C86A92">
        <w:rPr>
          <w:rFonts w:ascii="Arial" w:hAnsi="Arial" w:cs="Arial"/>
          <w:sz w:val="20"/>
          <w:szCs w:val="20"/>
        </w:rPr>
        <w:tab/>
      </w:r>
      <w:r w:rsidR="008842C9">
        <w:rPr>
          <w:rFonts w:ascii="Arial" w:hAnsi="Arial" w:cs="Arial"/>
          <w:sz w:val="20"/>
          <w:szCs w:val="20"/>
        </w:rPr>
        <w:t>30</w:t>
      </w:r>
    </w:p>
    <w:p w:rsidR="0014462B" w:rsidRDefault="00011A02">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r>
      <w:r w:rsidR="008842C9">
        <w:rPr>
          <w:rFonts w:ascii="Arial" w:hAnsi="Arial" w:cs="Arial"/>
          <w:sz w:val="20"/>
          <w:szCs w:val="20"/>
        </w:rPr>
        <w:t>2-2</w:t>
      </w:r>
      <w:r w:rsidR="008842C9">
        <w:rPr>
          <w:rFonts w:ascii="Arial" w:hAnsi="Arial" w:cs="Arial"/>
          <w:sz w:val="20"/>
          <w:szCs w:val="20"/>
        </w:rPr>
        <w:tab/>
        <w:t>Organization</w:t>
      </w:r>
      <w:r>
        <w:rPr>
          <w:rFonts w:ascii="Arial" w:hAnsi="Arial" w:cs="Arial"/>
          <w:sz w:val="20"/>
          <w:szCs w:val="20"/>
        </w:rPr>
        <w:tab/>
      </w:r>
      <w:r w:rsidR="008842C9">
        <w:rPr>
          <w:rFonts w:ascii="Arial" w:hAnsi="Arial" w:cs="Arial"/>
          <w:sz w:val="20"/>
          <w:szCs w:val="20"/>
        </w:rPr>
        <w:t>30-31</w:t>
      </w:r>
    </w:p>
    <w:p w:rsidR="0014462B" w:rsidRDefault="00011A02">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r>
      <w:r w:rsidR="008842C9">
        <w:rPr>
          <w:rFonts w:ascii="Arial" w:hAnsi="Arial" w:cs="Arial"/>
          <w:sz w:val="20"/>
          <w:szCs w:val="20"/>
        </w:rPr>
        <w:t>2-3</w:t>
      </w:r>
      <w:r w:rsidR="008842C9">
        <w:rPr>
          <w:rFonts w:ascii="Arial" w:hAnsi="Arial" w:cs="Arial"/>
          <w:sz w:val="20"/>
          <w:szCs w:val="20"/>
        </w:rPr>
        <w:tab/>
        <w:t>Transaction Journal</w:t>
      </w:r>
      <w:r>
        <w:rPr>
          <w:rFonts w:ascii="Arial" w:hAnsi="Arial" w:cs="Arial"/>
          <w:sz w:val="20"/>
          <w:szCs w:val="20"/>
        </w:rPr>
        <w:tab/>
      </w:r>
      <w:r w:rsidR="008842C9">
        <w:rPr>
          <w:rFonts w:ascii="Arial" w:hAnsi="Arial" w:cs="Arial"/>
          <w:sz w:val="20"/>
          <w:szCs w:val="20"/>
        </w:rPr>
        <w:t>31</w:t>
      </w:r>
    </w:p>
    <w:p w:rsidR="0014462B" w:rsidRDefault="00011A02">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r>
      <w:r w:rsidR="008842C9">
        <w:rPr>
          <w:rFonts w:ascii="Arial" w:hAnsi="Arial" w:cs="Arial"/>
          <w:sz w:val="20"/>
          <w:szCs w:val="20"/>
        </w:rPr>
        <w:t>2-4</w:t>
      </w:r>
      <w:r w:rsidR="008842C9">
        <w:rPr>
          <w:rFonts w:ascii="Arial" w:hAnsi="Arial" w:cs="Arial"/>
          <w:sz w:val="20"/>
          <w:szCs w:val="20"/>
        </w:rPr>
        <w:tab/>
        <w:t>Bank Accounts</w:t>
      </w:r>
      <w:r>
        <w:rPr>
          <w:rFonts w:ascii="Arial" w:hAnsi="Arial" w:cs="Arial"/>
          <w:sz w:val="20"/>
          <w:szCs w:val="20"/>
        </w:rPr>
        <w:tab/>
      </w:r>
      <w:r w:rsidR="008842C9">
        <w:rPr>
          <w:rFonts w:ascii="Arial" w:hAnsi="Arial" w:cs="Arial"/>
          <w:sz w:val="20"/>
          <w:szCs w:val="20"/>
        </w:rPr>
        <w:t>31-32</w:t>
      </w:r>
    </w:p>
    <w:p w:rsidR="0014462B" w:rsidRDefault="00011A02">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r>
      <w:r w:rsidR="008842C9">
        <w:rPr>
          <w:rFonts w:ascii="Arial" w:hAnsi="Arial" w:cs="Arial"/>
          <w:sz w:val="20"/>
          <w:szCs w:val="20"/>
        </w:rPr>
        <w:t>2-5</w:t>
      </w:r>
      <w:r w:rsidR="008842C9">
        <w:rPr>
          <w:rFonts w:ascii="Arial" w:hAnsi="Arial" w:cs="Arial"/>
          <w:sz w:val="20"/>
          <w:szCs w:val="20"/>
        </w:rPr>
        <w:tab/>
        <w:t>Collections</w:t>
      </w:r>
      <w:r w:rsidR="00C86A92">
        <w:rPr>
          <w:rFonts w:ascii="Arial" w:hAnsi="Arial" w:cs="Arial"/>
          <w:sz w:val="20"/>
          <w:szCs w:val="20"/>
        </w:rPr>
        <w:tab/>
      </w:r>
      <w:r w:rsidR="00C86A92">
        <w:rPr>
          <w:rFonts w:ascii="Arial" w:hAnsi="Arial" w:cs="Arial"/>
          <w:sz w:val="20"/>
          <w:szCs w:val="20"/>
        </w:rPr>
        <w:tab/>
      </w:r>
      <w:r w:rsidR="008842C9">
        <w:rPr>
          <w:rFonts w:ascii="Arial" w:hAnsi="Arial" w:cs="Arial"/>
          <w:sz w:val="20"/>
          <w:szCs w:val="20"/>
        </w:rPr>
        <w:t>32</w:t>
      </w:r>
    </w:p>
    <w:p w:rsidR="0014462B" w:rsidRDefault="008842C9">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2-6</w:t>
      </w:r>
      <w:r>
        <w:rPr>
          <w:rFonts w:ascii="Arial" w:hAnsi="Arial" w:cs="Arial"/>
          <w:sz w:val="20"/>
          <w:szCs w:val="20"/>
        </w:rPr>
        <w:tab/>
        <w:t>Disbursements</w:t>
      </w:r>
      <w:r>
        <w:rPr>
          <w:rFonts w:ascii="Arial" w:hAnsi="Arial" w:cs="Arial"/>
          <w:sz w:val="20"/>
          <w:szCs w:val="20"/>
        </w:rPr>
        <w:tab/>
        <w:t>32-33</w:t>
      </w:r>
    </w:p>
    <w:p w:rsidR="0014462B" w:rsidRDefault="008842C9">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2-7</w:t>
      </w:r>
      <w:r>
        <w:rPr>
          <w:rFonts w:ascii="Arial" w:hAnsi="Arial" w:cs="Arial"/>
          <w:sz w:val="20"/>
          <w:szCs w:val="20"/>
        </w:rPr>
        <w:tab/>
        <w:t>Posting Disbursements</w:t>
      </w:r>
      <w:r>
        <w:rPr>
          <w:rFonts w:ascii="Arial" w:hAnsi="Arial" w:cs="Arial"/>
          <w:sz w:val="20"/>
          <w:szCs w:val="20"/>
        </w:rPr>
        <w:tab/>
        <w:t>33</w:t>
      </w:r>
    </w:p>
    <w:p w:rsidR="0014462B" w:rsidRDefault="008842C9">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2-8</w:t>
      </w:r>
      <w:r>
        <w:rPr>
          <w:rFonts w:ascii="Arial" w:hAnsi="Arial" w:cs="Arial"/>
          <w:sz w:val="20"/>
          <w:szCs w:val="20"/>
        </w:rPr>
        <w:tab/>
        <w:t>Concession Sales</w:t>
      </w:r>
      <w:r>
        <w:rPr>
          <w:rFonts w:ascii="Arial" w:hAnsi="Arial" w:cs="Arial"/>
          <w:sz w:val="20"/>
          <w:szCs w:val="20"/>
        </w:rPr>
        <w:tab/>
        <w:t>33</w:t>
      </w:r>
    </w:p>
    <w:p w:rsidR="0014462B" w:rsidRDefault="008842C9">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2-9</w:t>
      </w:r>
      <w:r>
        <w:rPr>
          <w:rFonts w:ascii="Arial" w:hAnsi="Arial" w:cs="Arial"/>
          <w:sz w:val="20"/>
          <w:szCs w:val="20"/>
        </w:rPr>
        <w:tab/>
        <w:t>Fund Raisers</w:t>
      </w:r>
      <w:r>
        <w:rPr>
          <w:rFonts w:ascii="Arial" w:hAnsi="Arial" w:cs="Arial"/>
          <w:sz w:val="20"/>
          <w:szCs w:val="20"/>
        </w:rPr>
        <w:tab/>
        <w:t>33</w:t>
      </w:r>
      <w:r w:rsidR="00BA3C54">
        <w:rPr>
          <w:rFonts w:ascii="Arial" w:hAnsi="Arial" w:cs="Arial"/>
          <w:sz w:val="20"/>
          <w:szCs w:val="20"/>
        </w:rPr>
        <w:t>-34</w:t>
      </w:r>
    </w:p>
    <w:p w:rsidR="0014462B" w:rsidRDefault="00BA3C54">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2-10</w:t>
      </w:r>
      <w:r>
        <w:rPr>
          <w:rFonts w:ascii="Arial" w:hAnsi="Arial" w:cs="Arial"/>
          <w:sz w:val="20"/>
          <w:szCs w:val="20"/>
        </w:rPr>
        <w:tab/>
        <w:t>Event Receipts</w:t>
      </w:r>
      <w:r>
        <w:rPr>
          <w:rFonts w:ascii="Arial" w:hAnsi="Arial" w:cs="Arial"/>
          <w:sz w:val="20"/>
          <w:szCs w:val="20"/>
        </w:rPr>
        <w:tab/>
        <w:t>34</w:t>
      </w:r>
    </w:p>
    <w:p w:rsidR="0014462B" w:rsidRDefault="00BA3C54">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2-11</w:t>
      </w:r>
      <w:r>
        <w:rPr>
          <w:rFonts w:ascii="Arial" w:hAnsi="Arial" w:cs="Arial"/>
          <w:sz w:val="20"/>
          <w:szCs w:val="20"/>
        </w:rPr>
        <w:tab/>
        <w:t xml:space="preserve">Reconciliation of Bank </w:t>
      </w:r>
      <w:r w:rsidR="00C86A92">
        <w:rPr>
          <w:rFonts w:ascii="Arial" w:hAnsi="Arial" w:cs="Arial"/>
          <w:sz w:val="20"/>
          <w:szCs w:val="20"/>
        </w:rPr>
        <w:t>S</w:t>
      </w:r>
      <w:r>
        <w:rPr>
          <w:rFonts w:ascii="Arial" w:hAnsi="Arial" w:cs="Arial"/>
          <w:sz w:val="20"/>
          <w:szCs w:val="20"/>
        </w:rPr>
        <w:t>tatements</w:t>
      </w:r>
      <w:r w:rsidR="00C86A92">
        <w:rPr>
          <w:rFonts w:ascii="Arial" w:hAnsi="Arial" w:cs="Arial"/>
          <w:sz w:val="20"/>
          <w:szCs w:val="20"/>
        </w:rPr>
        <w:tab/>
      </w:r>
      <w:r>
        <w:rPr>
          <w:rFonts w:ascii="Arial" w:hAnsi="Arial" w:cs="Arial"/>
          <w:sz w:val="20"/>
          <w:szCs w:val="20"/>
        </w:rPr>
        <w:t>34-35</w:t>
      </w:r>
    </w:p>
    <w:p w:rsidR="0014462B" w:rsidRDefault="00BA3C54">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2-12</w:t>
      </w:r>
      <w:r>
        <w:rPr>
          <w:rFonts w:ascii="Arial" w:hAnsi="Arial" w:cs="Arial"/>
          <w:sz w:val="20"/>
          <w:szCs w:val="20"/>
        </w:rPr>
        <w:tab/>
        <w:t>Annual Financial Statements</w:t>
      </w:r>
      <w:r>
        <w:rPr>
          <w:rFonts w:ascii="Arial" w:hAnsi="Arial" w:cs="Arial"/>
          <w:sz w:val="20"/>
          <w:szCs w:val="20"/>
        </w:rPr>
        <w:tab/>
        <w:t>35</w:t>
      </w:r>
    </w:p>
    <w:p w:rsidR="0014462B" w:rsidRDefault="00BA3C54">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2-13</w:t>
      </w:r>
      <w:r>
        <w:rPr>
          <w:rFonts w:ascii="Arial" w:hAnsi="Arial" w:cs="Arial"/>
          <w:sz w:val="20"/>
          <w:szCs w:val="20"/>
        </w:rPr>
        <w:tab/>
        <w:t>Consumer Sales Tax on Purchases</w:t>
      </w:r>
      <w:r w:rsidR="00C86A92">
        <w:rPr>
          <w:rFonts w:ascii="Arial" w:hAnsi="Arial" w:cs="Arial"/>
          <w:sz w:val="20"/>
          <w:szCs w:val="20"/>
        </w:rPr>
        <w:tab/>
      </w:r>
      <w:r>
        <w:rPr>
          <w:rFonts w:ascii="Arial" w:hAnsi="Arial" w:cs="Arial"/>
          <w:sz w:val="20"/>
          <w:szCs w:val="20"/>
        </w:rPr>
        <w:t>35</w:t>
      </w:r>
    </w:p>
    <w:p w:rsidR="0014462B" w:rsidRDefault="00BA3C54">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2-14</w:t>
      </w:r>
      <w:r>
        <w:rPr>
          <w:rFonts w:ascii="Arial" w:hAnsi="Arial" w:cs="Arial"/>
          <w:sz w:val="20"/>
          <w:szCs w:val="20"/>
        </w:rPr>
        <w:tab/>
        <w:t>Consumer Sales Tax on Sales</w:t>
      </w:r>
      <w:r>
        <w:rPr>
          <w:rFonts w:ascii="Arial" w:hAnsi="Arial" w:cs="Arial"/>
          <w:sz w:val="20"/>
          <w:szCs w:val="20"/>
        </w:rPr>
        <w:tab/>
      </w:r>
      <w:r w:rsidR="003349C6">
        <w:rPr>
          <w:rFonts w:ascii="Arial" w:hAnsi="Arial" w:cs="Arial"/>
          <w:sz w:val="20"/>
          <w:szCs w:val="20"/>
        </w:rPr>
        <w:t>35-36</w:t>
      </w:r>
    </w:p>
    <w:p w:rsidR="0014462B" w:rsidRDefault="00125FEC">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2-15</w:t>
      </w:r>
      <w:r>
        <w:rPr>
          <w:rFonts w:ascii="Arial" w:hAnsi="Arial" w:cs="Arial"/>
          <w:sz w:val="20"/>
          <w:szCs w:val="20"/>
        </w:rPr>
        <w:tab/>
        <w:t xml:space="preserve">Business Registration </w:t>
      </w:r>
      <w:r w:rsidR="00C86A92">
        <w:rPr>
          <w:rFonts w:ascii="Arial" w:hAnsi="Arial" w:cs="Arial"/>
          <w:sz w:val="20"/>
          <w:szCs w:val="20"/>
        </w:rPr>
        <w:t>Certificate</w:t>
      </w:r>
      <w:r w:rsidR="00C86A92">
        <w:rPr>
          <w:rFonts w:ascii="Arial" w:hAnsi="Arial" w:cs="Arial"/>
          <w:sz w:val="20"/>
          <w:szCs w:val="20"/>
        </w:rPr>
        <w:tab/>
      </w:r>
      <w:r w:rsidR="003349C6">
        <w:rPr>
          <w:rFonts w:ascii="Arial" w:hAnsi="Arial" w:cs="Arial"/>
          <w:sz w:val="20"/>
          <w:szCs w:val="20"/>
        </w:rPr>
        <w:t>36</w:t>
      </w:r>
    </w:p>
    <w:p w:rsidR="0014462B" w:rsidRDefault="00125FEC">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2-16</w:t>
      </w:r>
      <w:r>
        <w:rPr>
          <w:rFonts w:ascii="Arial" w:hAnsi="Arial" w:cs="Arial"/>
          <w:sz w:val="20"/>
          <w:szCs w:val="20"/>
        </w:rPr>
        <w:tab/>
        <w:t>Review of Financial Records</w:t>
      </w:r>
      <w:r>
        <w:rPr>
          <w:rFonts w:ascii="Arial" w:hAnsi="Arial" w:cs="Arial"/>
          <w:sz w:val="20"/>
          <w:szCs w:val="20"/>
        </w:rPr>
        <w:tab/>
        <w:t>37</w:t>
      </w:r>
    </w:p>
    <w:p w:rsidR="0014462B" w:rsidRDefault="00125FEC">
      <w:pPr>
        <w:tabs>
          <w:tab w:val="left" w:pos="360"/>
          <w:tab w:val="left" w:pos="900"/>
          <w:tab w:val="left" w:pos="1980"/>
          <w:tab w:val="right" w:leader="dot" w:pos="9360"/>
        </w:tabs>
        <w:rPr>
          <w:rFonts w:ascii="Arial" w:hAnsi="Arial" w:cs="Arial"/>
          <w:sz w:val="20"/>
          <w:szCs w:val="20"/>
        </w:rPr>
      </w:pPr>
      <w:r>
        <w:rPr>
          <w:rFonts w:ascii="Arial" w:hAnsi="Arial" w:cs="Arial"/>
          <w:sz w:val="20"/>
          <w:szCs w:val="20"/>
        </w:rPr>
        <w:tab/>
        <w:t>2-17</w:t>
      </w:r>
      <w:r>
        <w:rPr>
          <w:rFonts w:ascii="Arial" w:hAnsi="Arial" w:cs="Arial"/>
          <w:sz w:val="20"/>
          <w:szCs w:val="20"/>
        </w:rPr>
        <w:tab/>
        <w:t>Records Retention</w:t>
      </w:r>
      <w:r>
        <w:rPr>
          <w:rFonts w:ascii="Arial" w:hAnsi="Arial" w:cs="Arial"/>
          <w:sz w:val="20"/>
          <w:szCs w:val="20"/>
        </w:rPr>
        <w:tab/>
        <w:t>37</w:t>
      </w:r>
    </w:p>
    <w:p w:rsidR="0014462B" w:rsidRDefault="000F124E">
      <w:pPr>
        <w:tabs>
          <w:tab w:val="left" w:pos="360"/>
          <w:tab w:val="left" w:pos="1980"/>
          <w:tab w:val="right" w:leader="dot" w:pos="4140"/>
        </w:tabs>
        <w:rPr>
          <w:rFonts w:ascii="Arial" w:hAnsi="Arial" w:cs="Arial"/>
          <w:sz w:val="20"/>
          <w:szCs w:val="20"/>
        </w:rPr>
      </w:pPr>
      <w:r>
        <w:rPr>
          <w:rFonts w:ascii="Arial" w:hAnsi="Arial" w:cs="Arial"/>
          <w:sz w:val="20"/>
          <w:szCs w:val="20"/>
        </w:rPr>
        <w:tab/>
      </w:r>
    </w:p>
    <w:p w:rsidR="0014462B" w:rsidRDefault="000F141C">
      <w:pPr>
        <w:tabs>
          <w:tab w:val="left" w:pos="360"/>
          <w:tab w:val="left" w:pos="1980"/>
          <w:tab w:val="right" w:leader="dot" w:pos="4140"/>
        </w:tabs>
        <w:jc w:val="center"/>
        <w:rPr>
          <w:rFonts w:ascii="Arial" w:hAnsi="Arial" w:cs="Arial"/>
          <w:b/>
          <w:sz w:val="20"/>
          <w:szCs w:val="20"/>
        </w:rPr>
      </w:pPr>
      <w:r>
        <w:rPr>
          <w:rFonts w:ascii="Arial" w:hAnsi="Arial" w:cs="Arial"/>
          <w:b/>
          <w:sz w:val="20"/>
          <w:szCs w:val="20"/>
        </w:rPr>
        <w:t>Appendixes</w:t>
      </w:r>
    </w:p>
    <w:p w:rsidR="0014462B" w:rsidRDefault="0014462B">
      <w:pPr>
        <w:tabs>
          <w:tab w:val="left" w:pos="360"/>
          <w:tab w:val="left" w:pos="1980"/>
          <w:tab w:val="right" w:leader="dot" w:pos="4140"/>
        </w:tabs>
        <w:jc w:val="center"/>
        <w:rPr>
          <w:rFonts w:ascii="Arial" w:hAnsi="Arial" w:cs="Arial"/>
          <w:b/>
          <w:sz w:val="20"/>
          <w:szCs w:val="20"/>
        </w:rPr>
      </w:pPr>
    </w:p>
    <w:p w:rsidR="0014462B" w:rsidRDefault="000F141C">
      <w:pPr>
        <w:tabs>
          <w:tab w:val="left" w:pos="360"/>
          <w:tab w:val="left" w:pos="1980"/>
          <w:tab w:val="right" w:leader="dot" w:pos="9450"/>
        </w:tabs>
        <w:rPr>
          <w:rFonts w:ascii="Arial" w:hAnsi="Arial" w:cs="Arial"/>
          <w:b/>
          <w:sz w:val="20"/>
          <w:szCs w:val="20"/>
        </w:rPr>
      </w:pPr>
      <w:r>
        <w:rPr>
          <w:rFonts w:ascii="Arial" w:hAnsi="Arial" w:cs="Arial"/>
          <w:b/>
          <w:sz w:val="20"/>
          <w:szCs w:val="20"/>
        </w:rPr>
        <w:t>Appendix A – Sample Forms</w:t>
      </w:r>
      <w:r>
        <w:rPr>
          <w:rFonts w:ascii="Arial" w:hAnsi="Arial" w:cs="Arial"/>
          <w:b/>
          <w:sz w:val="20"/>
          <w:szCs w:val="20"/>
        </w:rPr>
        <w:tab/>
      </w:r>
      <w:r w:rsidR="00125FEC">
        <w:rPr>
          <w:rFonts w:ascii="Arial" w:hAnsi="Arial" w:cs="Arial"/>
          <w:b/>
          <w:sz w:val="20"/>
          <w:szCs w:val="20"/>
        </w:rPr>
        <w:t>39</w:t>
      </w:r>
      <w:r w:rsidR="002B6626">
        <w:rPr>
          <w:rFonts w:ascii="Arial" w:hAnsi="Arial" w:cs="Arial"/>
          <w:b/>
          <w:sz w:val="20"/>
          <w:szCs w:val="20"/>
        </w:rPr>
        <w:t>-51</w:t>
      </w:r>
    </w:p>
    <w:p w:rsidR="0014462B" w:rsidRDefault="000F141C">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125FEC">
        <w:rPr>
          <w:rFonts w:ascii="Arial" w:hAnsi="Arial" w:cs="Arial"/>
          <w:sz w:val="20"/>
          <w:szCs w:val="20"/>
        </w:rPr>
        <w:t>Bank Reconciliation</w:t>
      </w:r>
      <w:r>
        <w:rPr>
          <w:rFonts w:ascii="Arial" w:hAnsi="Arial" w:cs="Arial"/>
          <w:sz w:val="20"/>
          <w:szCs w:val="20"/>
        </w:rPr>
        <w:tab/>
      </w:r>
      <w:r w:rsidR="00125FEC">
        <w:rPr>
          <w:rFonts w:ascii="Arial" w:hAnsi="Arial" w:cs="Arial"/>
          <w:sz w:val="20"/>
          <w:szCs w:val="20"/>
        </w:rPr>
        <w:t>40</w:t>
      </w:r>
    </w:p>
    <w:p w:rsidR="0014462B" w:rsidRDefault="000F141C">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Employee Travel Expense Reimbursement Request</w:t>
      </w:r>
      <w:r>
        <w:rPr>
          <w:rFonts w:ascii="Arial" w:hAnsi="Arial" w:cs="Arial"/>
          <w:sz w:val="20"/>
          <w:szCs w:val="20"/>
        </w:rPr>
        <w:tab/>
      </w:r>
      <w:r w:rsidR="00125FEC">
        <w:rPr>
          <w:rFonts w:ascii="Arial" w:hAnsi="Arial" w:cs="Arial"/>
          <w:sz w:val="20"/>
          <w:szCs w:val="20"/>
        </w:rPr>
        <w:t>41</w:t>
      </w:r>
    </w:p>
    <w:p w:rsidR="0014462B" w:rsidRDefault="000F141C">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Faculty Senate Teacher Allotment</w:t>
      </w:r>
      <w:r w:rsidR="00C86A92">
        <w:rPr>
          <w:rFonts w:ascii="Arial" w:hAnsi="Arial" w:cs="Arial"/>
          <w:sz w:val="20"/>
          <w:szCs w:val="20"/>
        </w:rPr>
        <w:t xml:space="preserve"> </w:t>
      </w:r>
      <w:r w:rsidR="0086662E">
        <w:rPr>
          <w:rFonts w:ascii="Arial" w:hAnsi="Arial" w:cs="Arial"/>
          <w:sz w:val="20"/>
          <w:szCs w:val="20"/>
        </w:rPr>
        <w:t>Itemized Expenditure Schedule</w:t>
      </w:r>
      <w:r w:rsidR="0086662E">
        <w:rPr>
          <w:rFonts w:ascii="Arial" w:hAnsi="Arial" w:cs="Arial"/>
          <w:sz w:val="20"/>
          <w:szCs w:val="20"/>
        </w:rPr>
        <w:tab/>
      </w:r>
      <w:r w:rsidR="00125FEC">
        <w:rPr>
          <w:rFonts w:ascii="Arial" w:hAnsi="Arial" w:cs="Arial"/>
          <w:sz w:val="20"/>
          <w:szCs w:val="20"/>
        </w:rPr>
        <w:t>42</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r w:rsidR="00125FEC">
        <w:rPr>
          <w:rFonts w:ascii="Arial" w:hAnsi="Arial" w:cs="Arial"/>
          <w:sz w:val="20"/>
          <w:szCs w:val="20"/>
        </w:rPr>
        <w:t>Faculty Senate Budget</w:t>
      </w:r>
      <w:r>
        <w:rPr>
          <w:rFonts w:ascii="Arial" w:hAnsi="Arial" w:cs="Arial"/>
          <w:sz w:val="20"/>
          <w:szCs w:val="20"/>
        </w:rPr>
        <w:tab/>
      </w:r>
      <w:r w:rsidR="00125FEC">
        <w:rPr>
          <w:rFonts w:ascii="Arial" w:hAnsi="Arial" w:cs="Arial"/>
          <w:sz w:val="20"/>
          <w:szCs w:val="20"/>
        </w:rPr>
        <w:t>43</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 xml:space="preserve">Fund Raiser </w:t>
      </w:r>
      <w:r w:rsidR="00125FEC">
        <w:rPr>
          <w:rFonts w:ascii="Arial" w:hAnsi="Arial" w:cs="Arial"/>
          <w:sz w:val="20"/>
          <w:szCs w:val="20"/>
        </w:rPr>
        <w:t>Profit/(Loss) Statement</w:t>
      </w:r>
      <w:r w:rsidR="00C86A92">
        <w:rPr>
          <w:rFonts w:ascii="Arial" w:hAnsi="Arial" w:cs="Arial"/>
          <w:sz w:val="20"/>
          <w:szCs w:val="20"/>
        </w:rPr>
        <w:tab/>
      </w:r>
      <w:r w:rsidR="00125FEC">
        <w:rPr>
          <w:rFonts w:ascii="Arial" w:hAnsi="Arial" w:cs="Arial"/>
          <w:sz w:val="20"/>
          <w:szCs w:val="20"/>
        </w:rPr>
        <w:t>44</w:t>
      </w:r>
    </w:p>
    <w:p w:rsidR="0014462B" w:rsidRDefault="0042013C">
      <w:pPr>
        <w:tabs>
          <w:tab w:val="left" w:pos="360"/>
          <w:tab w:val="left" w:pos="720"/>
          <w:tab w:val="left" w:pos="1980"/>
          <w:tab w:val="right" w:leader="dot" w:pos="9450"/>
        </w:tabs>
        <w:ind w:left="360"/>
        <w:rPr>
          <w:rFonts w:ascii="Arial" w:hAnsi="Arial" w:cs="Arial"/>
          <w:sz w:val="20"/>
          <w:szCs w:val="20"/>
        </w:rPr>
      </w:pPr>
      <w:r>
        <w:rPr>
          <w:rFonts w:ascii="Arial" w:hAnsi="Arial" w:cs="Arial"/>
          <w:sz w:val="20"/>
          <w:szCs w:val="20"/>
        </w:rPr>
        <w:t xml:space="preserve">Teacher’s Cash Receipts </w:t>
      </w:r>
      <w:r w:rsidR="003349C6">
        <w:rPr>
          <w:rFonts w:ascii="Arial" w:hAnsi="Arial" w:cs="Arial"/>
          <w:sz w:val="20"/>
          <w:szCs w:val="20"/>
        </w:rPr>
        <w:t>Report</w:t>
      </w:r>
      <w:r>
        <w:rPr>
          <w:rFonts w:ascii="Arial" w:hAnsi="Arial" w:cs="Arial"/>
          <w:sz w:val="20"/>
          <w:szCs w:val="20"/>
        </w:rPr>
        <w:tab/>
      </w:r>
      <w:r w:rsidR="003349C6">
        <w:rPr>
          <w:rFonts w:ascii="Arial" w:hAnsi="Arial" w:cs="Arial"/>
          <w:sz w:val="20"/>
          <w:szCs w:val="20"/>
        </w:rPr>
        <w:t>45</w:t>
      </w:r>
    </w:p>
    <w:p w:rsidR="0014462B" w:rsidRDefault="00C86A92">
      <w:pPr>
        <w:tabs>
          <w:tab w:val="left" w:pos="360"/>
          <w:tab w:val="left" w:pos="720"/>
          <w:tab w:val="left" w:pos="1980"/>
          <w:tab w:val="right" w:leader="dot" w:pos="9450"/>
        </w:tabs>
        <w:ind w:left="360"/>
        <w:rPr>
          <w:rFonts w:ascii="Arial" w:hAnsi="Arial" w:cs="Arial"/>
          <w:sz w:val="20"/>
          <w:szCs w:val="20"/>
        </w:rPr>
      </w:pPr>
      <w:r>
        <w:rPr>
          <w:rFonts w:ascii="Arial" w:hAnsi="Arial" w:cs="Arial"/>
          <w:sz w:val="20"/>
          <w:szCs w:val="20"/>
        </w:rPr>
        <w:t>Ticket Log</w:t>
      </w:r>
      <w:r>
        <w:rPr>
          <w:rFonts w:ascii="Arial" w:hAnsi="Arial" w:cs="Arial"/>
          <w:sz w:val="20"/>
          <w:szCs w:val="20"/>
        </w:rPr>
        <w:tab/>
      </w:r>
      <w:r>
        <w:rPr>
          <w:rFonts w:ascii="Arial" w:hAnsi="Arial" w:cs="Arial"/>
          <w:sz w:val="20"/>
          <w:szCs w:val="20"/>
        </w:rPr>
        <w:tab/>
      </w:r>
      <w:r w:rsidR="003349C6">
        <w:rPr>
          <w:rFonts w:ascii="Arial" w:hAnsi="Arial" w:cs="Arial"/>
          <w:sz w:val="20"/>
          <w:szCs w:val="20"/>
        </w:rPr>
        <w:t>46</w:t>
      </w:r>
    </w:p>
    <w:p w:rsidR="0014462B" w:rsidRDefault="0042013C">
      <w:pPr>
        <w:tabs>
          <w:tab w:val="left" w:pos="360"/>
          <w:tab w:val="left" w:pos="720"/>
          <w:tab w:val="left" w:pos="1980"/>
          <w:tab w:val="right" w:leader="dot" w:pos="9450"/>
        </w:tabs>
        <w:ind w:left="360"/>
        <w:rPr>
          <w:rFonts w:ascii="Arial" w:hAnsi="Arial" w:cs="Arial"/>
          <w:sz w:val="20"/>
          <w:szCs w:val="20"/>
        </w:rPr>
      </w:pPr>
      <w:r>
        <w:rPr>
          <w:rFonts w:ascii="Arial" w:hAnsi="Arial" w:cs="Arial"/>
          <w:sz w:val="20"/>
          <w:szCs w:val="20"/>
        </w:rPr>
        <w:t>Individual Ticket Seller’s Report</w:t>
      </w:r>
      <w:r>
        <w:rPr>
          <w:rFonts w:ascii="Arial" w:hAnsi="Arial" w:cs="Arial"/>
          <w:sz w:val="20"/>
          <w:szCs w:val="20"/>
        </w:rPr>
        <w:tab/>
      </w:r>
      <w:r w:rsidR="003349C6">
        <w:rPr>
          <w:rFonts w:ascii="Arial" w:hAnsi="Arial" w:cs="Arial"/>
          <w:sz w:val="20"/>
          <w:szCs w:val="20"/>
        </w:rPr>
        <w:t>47</w:t>
      </w:r>
    </w:p>
    <w:p w:rsidR="0014462B" w:rsidRDefault="0042013C">
      <w:pPr>
        <w:tabs>
          <w:tab w:val="left" w:pos="360"/>
          <w:tab w:val="left" w:pos="720"/>
          <w:tab w:val="left" w:pos="1980"/>
          <w:tab w:val="right" w:leader="dot" w:pos="9450"/>
        </w:tabs>
        <w:ind w:left="360"/>
        <w:rPr>
          <w:rFonts w:ascii="Arial" w:hAnsi="Arial" w:cs="Arial"/>
          <w:sz w:val="20"/>
          <w:szCs w:val="20"/>
        </w:rPr>
      </w:pPr>
      <w:r>
        <w:rPr>
          <w:rFonts w:ascii="Arial" w:hAnsi="Arial" w:cs="Arial"/>
          <w:sz w:val="20"/>
          <w:szCs w:val="20"/>
        </w:rPr>
        <w:t>Composite Ticket Sales Report</w:t>
      </w:r>
      <w:r>
        <w:rPr>
          <w:rFonts w:ascii="Arial" w:hAnsi="Arial" w:cs="Arial"/>
          <w:sz w:val="20"/>
          <w:szCs w:val="20"/>
        </w:rPr>
        <w:tab/>
      </w:r>
      <w:r w:rsidR="003349C6">
        <w:rPr>
          <w:rFonts w:ascii="Arial" w:hAnsi="Arial" w:cs="Arial"/>
          <w:sz w:val="20"/>
          <w:szCs w:val="20"/>
        </w:rPr>
        <w:t>48</w:t>
      </w:r>
    </w:p>
    <w:p w:rsidR="0014462B" w:rsidRDefault="0042013C">
      <w:pPr>
        <w:tabs>
          <w:tab w:val="left" w:pos="360"/>
          <w:tab w:val="left" w:pos="720"/>
          <w:tab w:val="left" w:pos="1980"/>
          <w:tab w:val="right" w:leader="dot" w:pos="9450"/>
        </w:tabs>
        <w:rPr>
          <w:rFonts w:ascii="Arial" w:hAnsi="Arial" w:cs="Arial"/>
          <w:sz w:val="20"/>
          <w:szCs w:val="20"/>
        </w:rPr>
      </w:pPr>
      <w:r>
        <w:rPr>
          <w:rFonts w:ascii="Arial" w:hAnsi="Arial" w:cs="Arial"/>
          <w:sz w:val="20"/>
          <w:szCs w:val="20"/>
        </w:rPr>
        <w:tab/>
        <w:t>Statement of Revenues, Expenditures, and</w:t>
      </w:r>
      <w:r w:rsidR="00D70B16">
        <w:rPr>
          <w:rFonts w:ascii="Arial" w:hAnsi="Arial" w:cs="Arial"/>
          <w:sz w:val="20"/>
          <w:szCs w:val="20"/>
        </w:rPr>
        <w:t xml:space="preserve"> </w:t>
      </w:r>
      <w:r>
        <w:rPr>
          <w:rFonts w:ascii="Arial" w:hAnsi="Arial" w:cs="Arial"/>
          <w:sz w:val="20"/>
          <w:szCs w:val="20"/>
        </w:rPr>
        <w:t>Changes in Fund Balance</w:t>
      </w:r>
      <w:r>
        <w:rPr>
          <w:rFonts w:ascii="Arial" w:hAnsi="Arial" w:cs="Arial"/>
          <w:sz w:val="20"/>
          <w:szCs w:val="20"/>
        </w:rPr>
        <w:tab/>
      </w:r>
      <w:r w:rsidR="003349C6">
        <w:rPr>
          <w:rFonts w:ascii="Arial" w:hAnsi="Arial" w:cs="Arial"/>
          <w:sz w:val="20"/>
          <w:szCs w:val="20"/>
        </w:rPr>
        <w:t>49</w:t>
      </w:r>
    </w:p>
    <w:p w:rsidR="0014462B" w:rsidRDefault="0042013C">
      <w:pPr>
        <w:tabs>
          <w:tab w:val="left" w:pos="360"/>
          <w:tab w:val="left" w:pos="720"/>
          <w:tab w:val="left" w:pos="1980"/>
          <w:tab w:val="right" w:leader="dot" w:pos="9450"/>
        </w:tabs>
        <w:rPr>
          <w:rFonts w:ascii="Arial" w:hAnsi="Arial" w:cs="Arial"/>
          <w:sz w:val="20"/>
          <w:szCs w:val="20"/>
        </w:rPr>
      </w:pPr>
      <w:r>
        <w:rPr>
          <w:rFonts w:ascii="Arial" w:hAnsi="Arial" w:cs="Arial"/>
          <w:sz w:val="20"/>
          <w:szCs w:val="20"/>
        </w:rPr>
        <w:tab/>
      </w:r>
      <w:r w:rsidR="00C86A92">
        <w:rPr>
          <w:rFonts w:ascii="Arial" w:hAnsi="Arial" w:cs="Arial"/>
          <w:sz w:val="20"/>
          <w:szCs w:val="20"/>
        </w:rPr>
        <w:t>Balance Sheet</w:t>
      </w:r>
      <w:r w:rsidR="00C86A92">
        <w:rPr>
          <w:rFonts w:ascii="Arial" w:hAnsi="Arial" w:cs="Arial"/>
          <w:sz w:val="20"/>
          <w:szCs w:val="20"/>
        </w:rPr>
        <w:tab/>
      </w:r>
      <w:r w:rsidR="00C86A92">
        <w:rPr>
          <w:rFonts w:ascii="Arial" w:hAnsi="Arial" w:cs="Arial"/>
          <w:sz w:val="20"/>
          <w:szCs w:val="20"/>
        </w:rPr>
        <w:tab/>
      </w:r>
      <w:r w:rsidR="003349C6">
        <w:rPr>
          <w:rFonts w:ascii="Arial" w:hAnsi="Arial" w:cs="Arial"/>
          <w:sz w:val="20"/>
          <w:szCs w:val="20"/>
        </w:rPr>
        <w:t>50</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r>
    </w:p>
    <w:p w:rsidR="0014462B" w:rsidRDefault="0086662E">
      <w:pPr>
        <w:tabs>
          <w:tab w:val="left" w:pos="360"/>
          <w:tab w:val="left" w:pos="900"/>
          <w:tab w:val="left" w:pos="1980"/>
          <w:tab w:val="right" w:leader="dot" w:pos="9450"/>
        </w:tabs>
        <w:rPr>
          <w:rFonts w:ascii="Arial" w:hAnsi="Arial" w:cs="Arial"/>
          <w:b/>
          <w:sz w:val="20"/>
          <w:szCs w:val="20"/>
        </w:rPr>
      </w:pPr>
      <w:r>
        <w:rPr>
          <w:rFonts w:ascii="Arial" w:hAnsi="Arial" w:cs="Arial"/>
          <w:b/>
          <w:sz w:val="20"/>
          <w:szCs w:val="20"/>
        </w:rPr>
        <w:t>Appendix B – Sales Tax Information</w:t>
      </w:r>
      <w:r>
        <w:rPr>
          <w:rFonts w:ascii="Arial" w:hAnsi="Arial" w:cs="Arial"/>
          <w:b/>
          <w:sz w:val="20"/>
          <w:szCs w:val="20"/>
        </w:rPr>
        <w:tab/>
      </w:r>
      <w:r w:rsidR="003349C6">
        <w:rPr>
          <w:rFonts w:ascii="Arial" w:hAnsi="Arial" w:cs="Arial"/>
          <w:b/>
          <w:sz w:val="20"/>
          <w:szCs w:val="20"/>
        </w:rPr>
        <w:t>51</w:t>
      </w:r>
      <w:r w:rsidR="002B6626">
        <w:rPr>
          <w:rFonts w:ascii="Arial" w:hAnsi="Arial" w:cs="Arial"/>
          <w:b/>
          <w:sz w:val="20"/>
          <w:szCs w:val="20"/>
        </w:rPr>
        <w:t>-</w:t>
      </w:r>
      <w:r w:rsidR="003349C6">
        <w:rPr>
          <w:rFonts w:ascii="Arial" w:hAnsi="Arial" w:cs="Arial"/>
          <w:b/>
          <w:sz w:val="20"/>
          <w:szCs w:val="20"/>
        </w:rPr>
        <w:t>61</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b/>
          <w:sz w:val="20"/>
          <w:szCs w:val="20"/>
        </w:rPr>
        <w:tab/>
      </w:r>
      <w:r>
        <w:rPr>
          <w:rFonts w:ascii="Arial" w:hAnsi="Arial" w:cs="Arial"/>
          <w:sz w:val="20"/>
          <w:szCs w:val="20"/>
        </w:rPr>
        <w:t>ABC’s of Sales and Use Tax for Public Schools</w:t>
      </w:r>
      <w:r>
        <w:rPr>
          <w:rFonts w:ascii="Arial" w:hAnsi="Arial" w:cs="Arial"/>
          <w:sz w:val="20"/>
          <w:szCs w:val="20"/>
        </w:rPr>
        <w:tab/>
      </w:r>
      <w:r w:rsidR="003349C6">
        <w:rPr>
          <w:rFonts w:ascii="Arial" w:hAnsi="Arial" w:cs="Arial"/>
          <w:sz w:val="20"/>
          <w:szCs w:val="20"/>
        </w:rPr>
        <w:t>52-54</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Special Sales and Use Tax Rules for Nonprofit Organizations</w:t>
      </w:r>
      <w:r>
        <w:rPr>
          <w:rFonts w:ascii="Arial" w:hAnsi="Arial" w:cs="Arial"/>
          <w:sz w:val="20"/>
          <w:szCs w:val="20"/>
        </w:rPr>
        <w:tab/>
      </w:r>
      <w:r w:rsidR="003349C6">
        <w:rPr>
          <w:rFonts w:ascii="Arial" w:hAnsi="Arial" w:cs="Arial"/>
          <w:sz w:val="20"/>
          <w:szCs w:val="20"/>
        </w:rPr>
        <w:t>55-57</w:t>
      </w:r>
    </w:p>
    <w:p w:rsidR="0014462B" w:rsidRDefault="002B662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Sales and Use Tax Exemptions</w:t>
      </w:r>
      <w:r>
        <w:rPr>
          <w:rFonts w:ascii="Arial" w:hAnsi="Arial" w:cs="Arial"/>
          <w:sz w:val="20"/>
          <w:szCs w:val="20"/>
        </w:rPr>
        <w:tab/>
      </w:r>
      <w:r w:rsidR="003349C6">
        <w:rPr>
          <w:rFonts w:ascii="Arial" w:hAnsi="Arial" w:cs="Arial"/>
          <w:sz w:val="20"/>
          <w:szCs w:val="20"/>
        </w:rPr>
        <w:t>58-61</w:t>
      </w:r>
    </w:p>
    <w:p w:rsidR="0014462B" w:rsidRDefault="0014462B">
      <w:pPr>
        <w:tabs>
          <w:tab w:val="left" w:pos="360"/>
          <w:tab w:val="left" w:pos="900"/>
          <w:tab w:val="left" w:pos="1980"/>
          <w:tab w:val="right" w:leader="dot" w:pos="9450"/>
        </w:tabs>
        <w:rPr>
          <w:rFonts w:ascii="Arial" w:hAnsi="Arial" w:cs="Arial"/>
          <w:sz w:val="20"/>
          <w:szCs w:val="20"/>
        </w:rPr>
      </w:pPr>
    </w:p>
    <w:p w:rsidR="0014462B" w:rsidRDefault="0086662E">
      <w:pPr>
        <w:tabs>
          <w:tab w:val="left" w:pos="360"/>
          <w:tab w:val="left" w:pos="900"/>
          <w:tab w:val="left" w:pos="1980"/>
          <w:tab w:val="right" w:leader="dot" w:pos="9450"/>
        </w:tabs>
        <w:rPr>
          <w:rFonts w:ascii="Arial" w:hAnsi="Arial" w:cs="Arial"/>
          <w:b/>
          <w:sz w:val="20"/>
          <w:szCs w:val="20"/>
        </w:rPr>
      </w:pPr>
      <w:r>
        <w:rPr>
          <w:rFonts w:ascii="Arial" w:hAnsi="Arial" w:cs="Arial"/>
          <w:b/>
          <w:sz w:val="20"/>
          <w:szCs w:val="20"/>
        </w:rPr>
        <w:t>Appendix C – Authorized and Unauthorized Expenditures</w:t>
      </w:r>
      <w:r>
        <w:rPr>
          <w:rFonts w:ascii="Arial" w:hAnsi="Arial" w:cs="Arial"/>
          <w:b/>
          <w:sz w:val="20"/>
          <w:szCs w:val="20"/>
        </w:rPr>
        <w:tab/>
      </w:r>
      <w:r w:rsidR="003349C6">
        <w:rPr>
          <w:rFonts w:ascii="Arial" w:hAnsi="Arial" w:cs="Arial"/>
          <w:b/>
          <w:sz w:val="20"/>
          <w:szCs w:val="20"/>
        </w:rPr>
        <w:t>62-64</w:t>
      </w:r>
    </w:p>
    <w:p w:rsidR="0014462B" w:rsidRDefault="002B6626">
      <w:pPr>
        <w:tabs>
          <w:tab w:val="left" w:pos="360"/>
          <w:tab w:val="left" w:pos="900"/>
          <w:tab w:val="left" w:pos="1980"/>
          <w:tab w:val="right" w:leader="dot" w:pos="9450"/>
        </w:tabs>
        <w:rPr>
          <w:rFonts w:ascii="Arial" w:hAnsi="Arial" w:cs="Arial"/>
          <w:sz w:val="20"/>
          <w:szCs w:val="20"/>
        </w:rPr>
      </w:pPr>
      <w:r>
        <w:rPr>
          <w:rFonts w:ascii="Arial" w:hAnsi="Arial" w:cs="Arial"/>
          <w:b/>
          <w:sz w:val="20"/>
          <w:szCs w:val="20"/>
        </w:rPr>
        <w:tab/>
      </w:r>
      <w:r>
        <w:rPr>
          <w:rFonts w:ascii="Arial" w:hAnsi="Arial" w:cs="Arial"/>
          <w:sz w:val="20"/>
          <w:szCs w:val="20"/>
        </w:rPr>
        <w:t>Authorized and Unauthorized Expenditures</w:t>
      </w:r>
      <w:r>
        <w:rPr>
          <w:rFonts w:ascii="Arial" w:hAnsi="Arial" w:cs="Arial"/>
          <w:sz w:val="20"/>
          <w:szCs w:val="20"/>
        </w:rPr>
        <w:tab/>
      </w:r>
      <w:r w:rsidR="003349C6">
        <w:rPr>
          <w:rFonts w:ascii="Arial" w:hAnsi="Arial" w:cs="Arial"/>
          <w:sz w:val="20"/>
          <w:szCs w:val="20"/>
        </w:rPr>
        <w:t>63-64</w:t>
      </w:r>
    </w:p>
    <w:p w:rsidR="0014462B" w:rsidRDefault="002B6626">
      <w:pPr>
        <w:tabs>
          <w:tab w:val="left" w:pos="360"/>
          <w:tab w:val="left" w:pos="900"/>
          <w:tab w:val="left" w:pos="1980"/>
          <w:tab w:val="right" w:leader="dot" w:pos="9450"/>
        </w:tabs>
        <w:rPr>
          <w:rFonts w:ascii="Arial" w:hAnsi="Arial" w:cs="Arial"/>
          <w:b/>
          <w:sz w:val="20"/>
          <w:szCs w:val="20"/>
        </w:rPr>
      </w:pPr>
      <w:r>
        <w:rPr>
          <w:rFonts w:ascii="Arial" w:hAnsi="Arial" w:cs="Arial"/>
          <w:sz w:val="20"/>
          <w:szCs w:val="20"/>
        </w:rPr>
        <w:tab/>
      </w:r>
    </w:p>
    <w:p w:rsidR="0014462B" w:rsidRDefault="0086662E">
      <w:pPr>
        <w:tabs>
          <w:tab w:val="left" w:pos="360"/>
          <w:tab w:val="left" w:pos="900"/>
          <w:tab w:val="left" w:pos="1980"/>
          <w:tab w:val="right" w:leader="dot" w:pos="9450"/>
        </w:tabs>
        <w:rPr>
          <w:rFonts w:ascii="Arial" w:hAnsi="Arial" w:cs="Arial"/>
          <w:b/>
          <w:sz w:val="20"/>
          <w:szCs w:val="20"/>
        </w:rPr>
      </w:pPr>
      <w:r>
        <w:rPr>
          <w:rFonts w:ascii="Arial" w:hAnsi="Arial" w:cs="Arial"/>
          <w:b/>
          <w:sz w:val="20"/>
          <w:szCs w:val="20"/>
        </w:rPr>
        <w:t>Appendix D – Employee or Independent Contractor</w:t>
      </w:r>
      <w:r>
        <w:rPr>
          <w:rFonts w:ascii="Arial" w:hAnsi="Arial" w:cs="Arial"/>
          <w:b/>
          <w:sz w:val="20"/>
          <w:szCs w:val="20"/>
        </w:rPr>
        <w:tab/>
      </w:r>
      <w:r w:rsidR="003349C6">
        <w:rPr>
          <w:rFonts w:ascii="Arial" w:hAnsi="Arial" w:cs="Arial"/>
          <w:b/>
          <w:sz w:val="20"/>
          <w:szCs w:val="20"/>
        </w:rPr>
        <w:t>65-71</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b/>
          <w:sz w:val="20"/>
          <w:szCs w:val="20"/>
        </w:rPr>
        <w:tab/>
      </w:r>
      <w:r w:rsidR="003349C6">
        <w:rPr>
          <w:rFonts w:ascii="Arial" w:hAnsi="Arial" w:cs="Arial"/>
          <w:sz w:val="20"/>
          <w:szCs w:val="20"/>
        </w:rPr>
        <w:t>Control Factors Used in Determination</w:t>
      </w:r>
      <w:r>
        <w:rPr>
          <w:rFonts w:ascii="Arial" w:hAnsi="Arial" w:cs="Arial"/>
          <w:sz w:val="20"/>
          <w:szCs w:val="20"/>
        </w:rPr>
        <w:tab/>
      </w:r>
      <w:r w:rsidR="003349C6">
        <w:rPr>
          <w:rFonts w:ascii="Arial" w:hAnsi="Arial" w:cs="Arial"/>
          <w:sz w:val="20"/>
          <w:szCs w:val="20"/>
        </w:rPr>
        <w:t>66</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Factors that Suggest Employee Status</w:t>
      </w:r>
      <w:r>
        <w:rPr>
          <w:rFonts w:ascii="Arial" w:hAnsi="Arial" w:cs="Arial"/>
          <w:sz w:val="20"/>
          <w:szCs w:val="20"/>
        </w:rPr>
        <w:tab/>
      </w:r>
      <w:r w:rsidR="003349C6">
        <w:rPr>
          <w:rFonts w:ascii="Arial" w:hAnsi="Arial" w:cs="Arial"/>
          <w:sz w:val="20"/>
          <w:szCs w:val="20"/>
        </w:rPr>
        <w:t>67</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Factors that Suggest Independent</w:t>
      </w:r>
      <w:r w:rsidR="00D70B16">
        <w:rPr>
          <w:rFonts w:ascii="Arial" w:hAnsi="Arial" w:cs="Arial"/>
          <w:sz w:val="20"/>
          <w:szCs w:val="20"/>
        </w:rPr>
        <w:t xml:space="preserve"> </w:t>
      </w:r>
      <w:r>
        <w:rPr>
          <w:rFonts w:ascii="Arial" w:hAnsi="Arial" w:cs="Arial"/>
          <w:sz w:val="20"/>
          <w:szCs w:val="20"/>
        </w:rPr>
        <w:t>Contractor Status</w:t>
      </w:r>
      <w:r>
        <w:rPr>
          <w:rFonts w:ascii="Arial" w:hAnsi="Arial" w:cs="Arial"/>
          <w:sz w:val="20"/>
          <w:szCs w:val="20"/>
        </w:rPr>
        <w:tab/>
      </w:r>
      <w:r w:rsidR="003349C6">
        <w:rPr>
          <w:rFonts w:ascii="Arial" w:hAnsi="Arial" w:cs="Arial"/>
          <w:sz w:val="20"/>
          <w:szCs w:val="20"/>
        </w:rPr>
        <w:t>68</w:t>
      </w:r>
    </w:p>
    <w:p w:rsidR="0014462B" w:rsidRDefault="002B6626">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Independent Contractor Checklist</w:t>
      </w:r>
      <w:r>
        <w:rPr>
          <w:rFonts w:ascii="Arial" w:hAnsi="Arial" w:cs="Arial"/>
          <w:sz w:val="20"/>
          <w:szCs w:val="20"/>
        </w:rPr>
        <w:tab/>
      </w:r>
      <w:r w:rsidR="003349C6">
        <w:rPr>
          <w:rFonts w:ascii="Arial" w:hAnsi="Arial" w:cs="Arial"/>
          <w:sz w:val="20"/>
          <w:szCs w:val="20"/>
        </w:rPr>
        <w:t>69</w:t>
      </w:r>
    </w:p>
    <w:p w:rsidR="0014462B" w:rsidRDefault="0086662E">
      <w:pPr>
        <w:tabs>
          <w:tab w:val="left" w:pos="360"/>
          <w:tab w:val="left" w:pos="900"/>
          <w:tab w:val="left" w:pos="1980"/>
          <w:tab w:val="right" w:leader="dot" w:pos="9450"/>
        </w:tabs>
        <w:rPr>
          <w:rFonts w:ascii="Arial" w:hAnsi="Arial" w:cs="Arial"/>
          <w:sz w:val="20"/>
          <w:szCs w:val="20"/>
        </w:rPr>
      </w:pPr>
      <w:r>
        <w:rPr>
          <w:rFonts w:ascii="Arial" w:hAnsi="Arial" w:cs="Arial"/>
          <w:sz w:val="20"/>
          <w:szCs w:val="20"/>
        </w:rPr>
        <w:tab/>
        <w:t>Attorney Gener</w:t>
      </w:r>
      <w:r w:rsidR="002C595A">
        <w:rPr>
          <w:rFonts w:ascii="Arial" w:hAnsi="Arial" w:cs="Arial"/>
          <w:sz w:val="20"/>
          <w:szCs w:val="20"/>
        </w:rPr>
        <w:t>al</w:t>
      </w:r>
      <w:r w:rsidR="00975D55">
        <w:rPr>
          <w:rFonts w:ascii="Arial" w:hAnsi="Arial" w:cs="Arial"/>
          <w:sz w:val="20"/>
          <w:szCs w:val="20"/>
        </w:rPr>
        <w:t>’</w:t>
      </w:r>
      <w:r w:rsidR="002C595A">
        <w:rPr>
          <w:rFonts w:ascii="Arial" w:hAnsi="Arial" w:cs="Arial"/>
          <w:sz w:val="20"/>
          <w:szCs w:val="20"/>
        </w:rPr>
        <w:t>s Opinion on Game</w:t>
      </w:r>
      <w:r w:rsidR="00D70B16">
        <w:rPr>
          <w:rFonts w:ascii="Arial" w:hAnsi="Arial" w:cs="Arial"/>
          <w:sz w:val="20"/>
          <w:szCs w:val="20"/>
        </w:rPr>
        <w:t xml:space="preserve"> </w:t>
      </w:r>
      <w:r w:rsidR="002C595A">
        <w:rPr>
          <w:rFonts w:ascii="Arial" w:hAnsi="Arial" w:cs="Arial"/>
          <w:sz w:val="20"/>
          <w:szCs w:val="20"/>
        </w:rPr>
        <w:t>Officials (March 3, 1986)</w:t>
      </w:r>
      <w:r w:rsidR="002C595A">
        <w:rPr>
          <w:rFonts w:ascii="Arial" w:hAnsi="Arial" w:cs="Arial"/>
          <w:sz w:val="20"/>
          <w:szCs w:val="20"/>
        </w:rPr>
        <w:tab/>
      </w:r>
      <w:r w:rsidR="003349C6">
        <w:rPr>
          <w:rFonts w:ascii="Arial" w:hAnsi="Arial" w:cs="Arial"/>
          <w:sz w:val="20"/>
          <w:szCs w:val="20"/>
        </w:rPr>
        <w:t>70-71</w:t>
      </w:r>
    </w:p>
    <w:p w:rsidR="0014462B" w:rsidRDefault="0014462B">
      <w:pPr>
        <w:tabs>
          <w:tab w:val="left" w:pos="360"/>
          <w:tab w:val="left" w:pos="900"/>
          <w:tab w:val="left" w:pos="1980"/>
          <w:tab w:val="right" w:leader="dot" w:pos="9450"/>
        </w:tabs>
        <w:rPr>
          <w:rFonts w:ascii="Arial" w:hAnsi="Arial" w:cs="Arial"/>
          <w:sz w:val="20"/>
          <w:szCs w:val="20"/>
        </w:rPr>
      </w:pPr>
    </w:p>
    <w:p w:rsidR="0014462B" w:rsidRDefault="002C595A">
      <w:pPr>
        <w:tabs>
          <w:tab w:val="left" w:pos="360"/>
          <w:tab w:val="left" w:pos="900"/>
          <w:tab w:val="left" w:pos="1980"/>
          <w:tab w:val="right" w:leader="dot" w:pos="9450"/>
        </w:tabs>
        <w:rPr>
          <w:rFonts w:ascii="Arial" w:hAnsi="Arial" w:cs="Arial"/>
          <w:b/>
          <w:sz w:val="20"/>
          <w:szCs w:val="20"/>
        </w:rPr>
      </w:pPr>
      <w:r>
        <w:rPr>
          <w:rFonts w:ascii="Arial" w:hAnsi="Arial" w:cs="Arial"/>
          <w:b/>
          <w:sz w:val="20"/>
          <w:szCs w:val="20"/>
        </w:rPr>
        <w:t>Appendix E – School Financial Review Checklist</w:t>
      </w:r>
      <w:r>
        <w:rPr>
          <w:rFonts w:ascii="Arial" w:hAnsi="Arial" w:cs="Arial"/>
          <w:b/>
          <w:sz w:val="20"/>
          <w:szCs w:val="20"/>
        </w:rPr>
        <w:tab/>
      </w:r>
      <w:r w:rsidR="003349C6">
        <w:rPr>
          <w:rFonts w:ascii="Arial" w:hAnsi="Arial" w:cs="Arial"/>
          <w:b/>
          <w:sz w:val="20"/>
          <w:szCs w:val="20"/>
        </w:rPr>
        <w:t>72-80</w:t>
      </w:r>
    </w:p>
    <w:p w:rsidR="00C86A92" w:rsidRDefault="00975D55">
      <w:pPr>
        <w:tabs>
          <w:tab w:val="left" w:pos="360"/>
          <w:tab w:val="left" w:pos="900"/>
          <w:tab w:val="left" w:pos="1980"/>
          <w:tab w:val="right" w:leader="dot" w:pos="9450"/>
        </w:tabs>
        <w:rPr>
          <w:bCs/>
          <w:sz w:val="20"/>
          <w:szCs w:val="20"/>
        </w:rPr>
        <w:sectPr w:rsidR="00C86A92" w:rsidSect="005A4721">
          <w:endnotePr>
            <w:numFmt w:val="decimal"/>
          </w:endnotePr>
          <w:type w:val="nextColumn"/>
          <w:pgSz w:w="12240" w:h="15840"/>
          <w:pgMar w:top="1440" w:right="1440" w:bottom="1440" w:left="1440" w:header="1080" w:footer="792" w:gutter="0"/>
          <w:pgNumType w:fmt="lowerRoman"/>
          <w:cols w:space="720"/>
          <w:noEndnote/>
        </w:sectPr>
      </w:pPr>
      <w:r>
        <w:rPr>
          <w:rFonts w:ascii="Arial" w:hAnsi="Arial" w:cs="Arial"/>
          <w:sz w:val="20"/>
          <w:szCs w:val="20"/>
        </w:rPr>
        <w:tab/>
      </w:r>
      <w:r w:rsidR="00C86A92">
        <w:rPr>
          <w:rFonts w:ascii="Arial" w:hAnsi="Arial" w:cs="Arial"/>
          <w:sz w:val="20"/>
          <w:szCs w:val="20"/>
        </w:rPr>
        <w:t>School Financial Review Checklist</w:t>
      </w:r>
      <w:r w:rsidR="00C86A92">
        <w:rPr>
          <w:rFonts w:ascii="Arial" w:hAnsi="Arial" w:cs="Arial"/>
          <w:sz w:val="20"/>
          <w:szCs w:val="20"/>
        </w:rPr>
        <w:tab/>
      </w:r>
      <w:r w:rsidR="003349C6">
        <w:rPr>
          <w:rFonts w:ascii="Arial" w:hAnsi="Arial" w:cs="Arial"/>
          <w:sz w:val="20"/>
          <w:szCs w:val="20"/>
        </w:rPr>
        <w:t>73-80</w:t>
      </w:r>
    </w:p>
    <w:p w:rsidR="00374759" w:rsidRDefault="00374759" w:rsidP="00B57568">
      <w:pPr>
        <w:pStyle w:val="Heading2"/>
        <w:tabs>
          <w:tab w:val="left" w:pos="-1080"/>
          <w:tab w:val="left" w:pos="-720"/>
          <w:tab w:val="left" w:pos="0"/>
          <w:tab w:val="left" w:pos="540"/>
          <w:tab w:val="left" w:pos="1440"/>
        </w:tabs>
        <w:rPr>
          <w:szCs w:val="22"/>
        </w:rPr>
      </w:pPr>
      <w:r>
        <w:rPr>
          <w:szCs w:val="22"/>
        </w:rPr>
        <w:lastRenderedPageBreak/>
        <w:t>Accounting Procedures Manual</w:t>
      </w:r>
    </w:p>
    <w:p w:rsidR="00374759" w:rsidRDefault="00374759">
      <w:pPr>
        <w:tabs>
          <w:tab w:val="center" w:pos="4536"/>
        </w:tabs>
        <w:jc w:val="both"/>
        <w:rPr>
          <w:rFonts w:ascii="Arial" w:hAnsi="Arial" w:cs="Arial"/>
          <w:b/>
          <w:bCs/>
          <w:szCs w:val="22"/>
        </w:rPr>
      </w:pPr>
      <w:r>
        <w:rPr>
          <w:rFonts w:ascii="Arial" w:hAnsi="Arial" w:cs="Arial"/>
          <w:b/>
          <w:bCs/>
          <w:szCs w:val="22"/>
        </w:rPr>
        <w:tab/>
        <w:t>For the Public Schools in the</w:t>
      </w:r>
    </w:p>
    <w:p w:rsidR="00374759" w:rsidRDefault="00374759">
      <w:pPr>
        <w:tabs>
          <w:tab w:val="center" w:pos="4536"/>
        </w:tabs>
        <w:jc w:val="both"/>
        <w:rPr>
          <w:rFonts w:ascii="Arial" w:hAnsi="Arial" w:cs="Arial"/>
          <w:b/>
          <w:bCs/>
          <w:szCs w:val="22"/>
        </w:rPr>
      </w:pPr>
      <w:r>
        <w:rPr>
          <w:rFonts w:ascii="Arial" w:hAnsi="Arial" w:cs="Arial"/>
          <w:b/>
          <w:bCs/>
          <w:szCs w:val="22"/>
        </w:rPr>
        <w:tab/>
        <w:t>State of West Virginia</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center" w:pos="4536"/>
        </w:tabs>
        <w:jc w:val="both"/>
        <w:rPr>
          <w:rFonts w:ascii="Arial" w:hAnsi="Arial" w:cs="Arial"/>
          <w:szCs w:val="22"/>
        </w:rPr>
      </w:pPr>
      <w:r>
        <w:rPr>
          <w:rFonts w:ascii="Arial" w:hAnsi="Arial" w:cs="Arial"/>
          <w:szCs w:val="22"/>
        </w:rPr>
        <w:tab/>
      </w:r>
      <w:r>
        <w:rPr>
          <w:rFonts w:ascii="Arial" w:hAnsi="Arial" w:cs="Arial"/>
          <w:b/>
          <w:bCs/>
          <w:szCs w:val="22"/>
        </w:rPr>
        <w:t>INTRODUCTION</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p>
    <w:p w:rsidR="00E311A5" w:rsidRDefault="00374759" w:rsidP="00E311A5">
      <w:pPr>
        <w:tabs>
          <w:tab w:val="left" w:pos="-1080"/>
          <w:tab w:val="left" w:pos="-720"/>
          <w:tab w:val="left" w:pos="0"/>
          <w:tab w:val="left" w:pos="540"/>
          <w:tab w:val="left" w:pos="1440"/>
        </w:tabs>
        <w:jc w:val="both"/>
        <w:rPr>
          <w:rFonts w:ascii="Arial" w:hAnsi="Arial" w:cs="Arial"/>
          <w:szCs w:val="22"/>
        </w:rPr>
      </w:pPr>
      <w:r>
        <w:rPr>
          <w:rFonts w:ascii="Arial" w:hAnsi="Arial" w:cs="Arial"/>
          <w:b/>
          <w:bCs/>
          <w:szCs w:val="22"/>
          <w:u w:val="single"/>
        </w:rPr>
        <w:t>Purpose</w:t>
      </w:r>
      <w:r>
        <w:rPr>
          <w:rFonts w:ascii="Arial" w:hAnsi="Arial" w:cs="Arial"/>
          <w:b/>
          <w:bCs/>
          <w:szCs w:val="22"/>
        </w:rPr>
        <w:t xml:space="preserve">:  </w:t>
      </w:r>
      <w:r>
        <w:rPr>
          <w:rFonts w:ascii="Arial" w:hAnsi="Arial" w:cs="Arial"/>
          <w:szCs w:val="22"/>
        </w:rPr>
        <w:t xml:space="preserve">The purpose of this manual is to describe the minimum system of accounting practices and procedures that is to be followed by the public schools in the State of West Virginia.  The manual is an integral part of  West Virginia Board of Education Policy Number 1224.1, </w:t>
      </w:r>
      <w:r>
        <w:rPr>
          <w:rFonts w:ascii="Arial" w:hAnsi="Arial" w:cs="Arial"/>
          <w:szCs w:val="22"/>
          <w:u w:val="single"/>
        </w:rPr>
        <w:t>Individual School Accounting Policy</w:t>
      </w:r>
      <w:r>
        <w:rPr>
          <w:rFonts w:ascii="Arial" w:hAnsi="Arial" w:cs="Arial"/>
          <w:szCs w:val="22"/>
        </w:rPr>
        <w:t xml:space="preserve">.  </w:t>
      </w:r>
      <w:r w:rsidR="00E311A5" w:rsidRPr="00E311A5">
        <w:rPr>
          <w:rFonts w:ascii="Arial" w:hAnsi="Arial" w:cs="Arial"/>
          <w:szCs w:val="22"/>
        </w:rPr>
        <w:t xml:space="preserve"> </w:t>
      </w:r>
      <w:r w:rsidR="00E311A5">
        <w:rPr>
          <w:rFonts w:ascii="Arial" w:hAnsi="Arial" w:cs="Arial"/>
          <w:szCs w:val="22"/>
        </w:rPr>
        <w:t>This manual revises the previous version of this policy.</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b/>
          <w:bCs/>
          <w:szCs w:val="22"/>
          <w:u w:val="single"/>
        </w:rPr>
        <w:t>Fiduciary Responsibility</w:t>
      </w:r>
      <w:r>
        <w:rPr>
          <w:rFonts w:ascii="Arial" w:hAnsi="Arial" w:cs="Arial"/>
          <w:b/>
          <w:bCs/>
          <w:szCs w:val="22"/>
        </w:rPr>
        <w:t>:</w:t>
      </w:r>
      <w:r>
        <w:rPr>
          <w:rFonts w:ascii="Arial" w:hAnsi="Arial" w:cs="Arial"/>
          <w:szCs w:val="22"/>
        </w:rPr>
        <w:t xml:space="preserve">  Inherent in the governing process of this State, public officials and employees entrusted with public funds are expected to safeguard those funds and expend them in a manner that is efficient, economical and effective to achieve the purpose for which they were provided.  Officials and employees who handle such funds must provide a full accounting of their activities to the public and to other levels of government.</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 xml:space="preserve">County boards of education, subject to the provisions of statute and the rules and regulations of the State Board of Education, have the authority and responsibility to require that records be kept of all receipts and disbursements of all funds collected or received by any principal, teacher, student, or other person connected with the school, and all programs, activities or other endeavors of any nature operated or carried on by or in the name of the school, or by any organization or body directly connected with the school, to audit such funds, and to conserve such funds.  All such funds so collected shall be deemed quasi-public moneys, and shall be expended for the benefit of the students of the school.   </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b/>
          <w:bCs/>
          <w:szCs w:val="22"/>
        </w:rPr>
      </w:pPr>
      <w:r>
        <w:rPr>
          <w:rFonts w:ascii="Arial" w:hAnsi="Arial" w:cs="Arial"/>
          <w:szCs w:val="22"/>
        </w:rPr>
        <w:t>The accounting practices and procedures prescribed in this manual apply to every public school in the State, including multi-county vocational centers.  County boards of education are encouraged to develop local policies and regulations that supplement the provisions specified herein.</w:t>
      </w:r>
    </w:p>
    <w:p w:rsidR="00374759" w:rsidRDefault="00374759" w:rsidP="00361DA3">
      <w:pPr>
        <w:pStyle w:val="Heading2"/>
        <w:tabs>
          <w:tab w:val="center" w:pos="4536"/>
        </w:tabs>
        <w:jc w:val="left"/>
        <w:rPr>
          <w:szCs w:val="22"/>
        </w:rPr>
      </w:pPr>
      <w:r>
        <w:rPr>
          <w:szCs w:val="22"/>
        </w:rPr>
        <w:br w:type="page"/>
      </w:r>
    </w:p>
    <w:p w:rsidR="00374759" w:rsidRDefault="0000365F">
      <w:r>
        <w:rPr>
          <w:noProof/>
          <w:sz w:val="20"/>
        </w:rPr>
        <w:lastRenderedPageBreak/>
        <mc:AlternateContent>
          <mc:Choice Requires="wps">
            <w:drawing>
              <wp:anchor distT="0" distB="0" distL="114300" distR="114300" simplePos="0" relativeHeight="251649536" behindDoc="1" locked="0" layoutInCell="1" allowOverlap="1">
                <wp:simplePos x="0" y="0"/>
                <wp:positionH relativeFrom="column">
                  <wp:align>right</wp:align>
                </wp:positionH>
                <wp:positionV relativeFrom="paragraph">
                  <wp:posOffset>-58420</wp:posOffset>
                </wp:positionV>
                <wp:extent cx="1003935" cy="7924800"/>
                <wp:effectExtent l="38100" t="38100" r="62865" b="5715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7924800"/>
                        </a:xfrm>
                        <a:prstGeom prst="rect">
                          <a:avLst/>
                        </a:prstGeom>
                        <a:solidFill>
                          <a:srgbClr val="FFFFFF"/>
                        </a:solidFill>
                        <a:ln w="92075" cmpd="tri">
                          <a:solidFill>
                            <a:srgbClr val="000000"/>
                          </a:solidFill>
                          <a:miter lim="800000"/>
                          <a:headEnd/>
                          <a:tailEnd/>
                        </a:ln>
                      </wps:spPr>
                      <wps:txbx>
                        <w:txbxContent>
                          <w:p w:rsidR="00824EED" w:rsidRDefault="00824EED">
                            <w:pPr>
                              <w:jc w:val="center"/>
                              <w:rPr>
                                <w:rFonts w:ascii="Arial Narrow" w:hAnsi="Arial Narrow"/>
                                <w:b/>
                                <w:bCs/>
                                <w:sz w:val="96"/>
                              </w:rPr>
                            </w:pPr>
                            <w:r>
                              <w:rPr>
                                <w:rFonts w:ascii="Arial Narrow" w:hAnsi="Arial Narrow"/>
                                <w:b/>
                                <w:bCs/>
                                <w:sz w:val="96"/>
                              </w:rPr>
                              <w:t>SCHOOL OPERATIONS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7.85pt;margin-top:-4.6pt;width:79.05pt;height:624pt;z-index:-2516669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" strokeweight="7.25pt">
                <v:stroke linestyle="thickBetweenThin"/>
                <v:textbox style="layout-flow:vertical;mso-layout-flow-alt:bottom-to-top">
                  <w:txbxContent>
                    <w:p w:rsidR="00824EED" w:rsidRDefault="00824EED">
                      <w:pPr>
                        <w:jc w:val="center"/>
                        <w:rPr>
                          <w:rFonts w:ascii="Arial Narrow" w:hAnsi="Arial Narrow"/>
                          <w:b/>
                          <w:bCs/>
                          <w:sz w:val="96"/>
                        </w:rPr>
                      </w:pPr>
                      <w:r>
                        <w:rPr>
                          <w:rFonts w:ascii="Arial Narrow" w:hAnsi="Arial Narrow"/>
                          <w:b/>
                          <w:bCs/>
                          <w:sz w:val="96"/>
                        </w:rPr>
                        <w:t>SCHOOL OPERATIONS</w:t>
                      </w:r>
                    </w:p>
                  </w:txbxContent>
                </v:textbox>
              </v:shape>
            </w:pict>
          </mc:Fallback>
        </mc:AlternateContent>
      </w:r>
    </w:p>
    <w:p w:rsidR="00374759" w:rsidRDefault="00374759"/>
    <w:p w:rsidR="00374759" w:rsidRDefault="00374759"/>
    <w:p w:rsidR="00374759" w:rsidRDefault="00374759"/>
    <w:p w:rsidR="00374759" w:rsidRDefault="00374759">
      <w:pPr>
        <w:pStyle w:val="Header"/>
        <w:tabs>
          <w:tab w:val="clear" w:pos="4320"/>
          <w:tab w:val="clear" w:pos="8640"/>
        </w:tabs>
      </w:pPr>
    </w:p>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Pr>
        <w:ind w:left="2160"/>
        <w:rPr>
          <w:rFonts w:ascii="Arial Black" w:hAnsi="Arial Black"/>
          <w:sz w:val="40"/>
        </w:rPr>
      </w:pPr>
      <w:r>
        <w:rPr>
          <w:rFonts w:ascii="Arial Black" w:hAnsi="Arial Black"/>
          <w:sz w:val="40"/>
        </w:rPr>
        <w:t xml:space="preserve"> Chapter 1</w:t>
      </w:r>
    </w:p>
    <w:p w:rsidR="00374759" w:rsidRDefault="00374759">
      <w:pPr>
        <w:rPr>
          <w:rFonts w:ascii="Arial Black" w:hAnsi="Arial Black"/>
          <w:sz w:val="40"/>
        </w:rPr>
      </w:pPr>
    </w:p>
    <w:p w:rsidR="00374759" w:rsidRDefault="000718D6">
      <w:pPr>
        <w:ind w:firstLine="720"/>
        <w:rPr>
          <w:rFonts w:ascii="Arial Black" w:hAnsi="Arial Black"/>
          <w:sz w:val="40"/>
        </w:rPr>
      </w:pPr>
      <w:r>
        <w:rPr>
          <w:rFonts w:ascii="Arial Black" w:hAnsi="Arial Black"/>
          <w:sz w:val="40"/>
        </w:rPr>
        <w:t xml:space="preserve">    School</w:t>
      </w:r>
      <w:r w:rsidR="00374759">
        <w:rPr>
          <w:rFonts w:ascii="Arial Black" w:hAnsi="Arial Black"/>
          <w:sz w:val="40"/>
        </w:rPr>
        <w:t xml:space="preserve"> Operations</w:t>
      </w:r>
    </w:p>
    <w:p w:rsidR="00374759" w:rsidRDefault="00374759">
      <w:pPr>
        <w:rPr>
          <w:sz w:val="40"/>
        </w:rPr>
      </w:pPr>
    </w:p>
    <w:p w:rsidR="00374759" w:rsidRDefault="00374759"/>
    <w:p w:rsidR="00374759" w:rsidRDefault="00374759"/>
    <w:p w:rsidR="00374759" w:rsidRDefault="00374759"/>
    <w:p w:rsidR="00374759" w:rsidRDefault="00374759">
      <w:pPr>
        <w:pStyle w:val="Header"/>
        <w:tabs>
          <w:tab w:val="clear" w:pos="4320"/>
          <w:tab w:val="clear" w:pos="8640"/>
        </w:tabs>
      </w:pPr>
    </w:p>
    <w:p w:rsidR="00374759" w:rsidRDefault="00374759"/>
    <w:p w:rsidR="00374759" w:rsidRDefault="00374759"/>
    <w:p w:rsidR="00374759" w:rsidRDefault="00374759">
      <w:pPr>
        <w:pStyle w:val="Header"/>
        <w:tabs>
          <w:tab w:val="clear" w:pos="4320"/>
          <w:tab w:val="clear" w:pos="8640"/>
        </w:tabs>
      </w:pPr>
    </w:p>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 w:rsidR="00374759" w:rsidRDefault="00374759">
      <w:pPr>
        <w:sectPr w:rsidR="00374759" w:rsidSect="005A4721">
          <w:footerReference w:type="default" r:id="rId13"/>
          <w:endnotePr>
            <w:numFmt w:val="decimal"/>
          </w:endnotePr>
          <w:type w:val="nextColumn"/>
          <w:pgSz w:w="12240" w:h="15840"/>
          <w:pgMar w:top="1440" w:right="1440" w:bottom="1440" w:left="1440" w:header="1080" w:footer="792" w:gutter="0"/>
          <w:pgNumType w:start="1"/>
          <w:cols w:space="720"/>
          <w:noEndnote/>
        </w:sectPr>
      </w:pPr>
    </w:p>
    <w:p w:rsidR="00374759" w:rsidRDefault="00374759">
      <w:pPr>
        <w:pStyle w:val="Heading2"/>
        <w:tabs>
          <w:tab w:val="center" w:pos="4536"/>
        </w:tabs>
        <w:rPr>
          <w:szCs w:val="22"/>
        </w:rPr>
      </w:pPr>
      <w:r>
        <w:rPr>
          <w:szCs w:val="22"/>
        </w:rPr>
        <w:lastRenderedPageBreak/>
        <w:t>CHAPTER 1</w:t>
      </w:r>
    </w:p>
    <w:p w:rsidR="00374759" w:rsidRDefault="000718D6">
      <w:pPr>
        <w:tabs>
          <w:tab w:val="center" w:pos="4536"/>
        </w:tabs>
        <w:jc w:val="center"/>
        <w:rPr>
          <w:rFonts w:ascii="Arial" w:hAnsi="Arial" w:cs="Arial"/>
          <w:b/>
          <w:bCs/>
          <w:szCs w:val="22"/>
        </w:rPr>
      </w:pPr>
      <w:r>
        <w:rPr>
          <w:rFonts w:ascii="Arial" w:hAnsi="Arial" w:cs="Arial"/>
          <w:b/>
          <w:bCs/>
          <w:szCs w:val="22"/>
        </w:rPr>
        <w:t>SCHOOL</w:t>
      </w:r>
      <w:r w:rsidR="00374759">
        <w:rPr>
          <w:rFonts w:ascii="Arial" w:hAnsi="Arial" w:cs="Arial"/>
          <w:b/>
          <w:bCs/>
          <w:szCs w:val="22"/>
        </w:rPr>
        <w:t xml:space="preserve"> OPERATIONS</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rsidP="00862644">
      <w:pPr>
        <w:tabs>
          <w:tab w:val="left" w:pos="-1080"/>
          <w:tab w:val="left" w:pos="-720"/>
          <w:tab w:val="left" w:pos="0"/>
          <w:tab w:val="left" w:pos="720"/>
          <w:tab w:val="left" w:pos="1440"/>
        </w:tabs>
        <w:jc w:val="both"/>
        <w:rPr>
          <w:rFonts w:ascii="Arial" w:hAnsi="Arial" w:cs="Arial"/>
          <w:b/>
          <w:bCs/>
          <w:szCs w:val="22"/>
        </w:rPr>
      </w:pPr>
      <w:r>
        <w:rPr>
          <w:rFonts w:ascii="Arial" w:hAnsi="Arial" w:cs="Arial"/>
          <w:b/>
          <w:bCs/>
          <w:szCs w:val="22"/>
        </w:rPr>
        <w:t>1-1.</w:t>
      </w:r>
      <w:r w:rsidR="001D6A82">
        <w:rPr>
          <w:rFonts w:ascii="Arial" w:hAnsi="Arial" w:cs="Arial"/>
          <w:b/>
          <w:bCs/>
          <w:szCs w:val="22"/>
        </w:rPr>
        <w:tab/>
      </w:r>
      <w:r>
        <w:rPr>
          <w:rFonts w:ascii="Arial" w:hAnsi="Arial" w:cs="Arial"/>
          <w:b/>
          <w:bCs/>
          <w:szCs w:val="22"/>
        </w:rPr>
        <w:t>Accounting System:</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An accounting system is comprised of the forms, records, procedures and controls used to process financial data and produce reliable reports.  An accounting system includes three basic functions:</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rsidP="00B57568">
      <w:pPr>
        <w:tabs>
          <w:tab w:val="left" w:pos="-1080"/>
          <w:tab w:val="left" w:pos="-720"/>
          <w:tab w:val="left" w:pos="0"/>
          <w:tab w:val="left" w:pos="720"/>
          <w:tab w:val="left" w:pos="1080"/>
        </w:tabs>
        <w:ind w:firstLine="720"/>
        <w:jc w:val="both"/>
        <w:rPr>
          <w:rFonts w:ascii="Arial" w:hAnsi="Arial" w:cs="Arial"/>
          <w:szCs w:val="22"/>
        </w:rPr>
      </w:pPr>
      <w:r>
        <w:rPr>
          <w:rFonts w:ascii="Arial" w:hAnsi="Arial" w:cs="Arial"/>
          <w:szCs w:val="22"/>
        </w:rPr>
        <w:t>1.</w:t>
      </w:r>
      <w:r>
        <w:rPr>
          <w:rFonts w:ascii="Arial" w:hAnsi="Arial" w:cs="Arial"/>
          <w:szCs w:val="22"/>
        </w:rPr>
        <w:tab/>
        <w:t>The recording of transactions.</w:t>
      </w:r>
    </w:p>
    <w:p w:rsidR="00374759" w:rsidRDefault="00374759" w:rsidP="00B57568">
      <w:pPr>
        <w:tabs>
          <w:tab w:val="left" w:pos="-1080"/>
          <w:tab w:val="left" w:pos="-720"/>
          <w:tab w:val="left" w:pos="0"/>
          <w:tab w:val="left" w:pos="720"/>
          <w:tab w:val="left" w:pos="1440"/>
        </w:tabs>
        <w:ind w:firstLine="720"/>
        <w:jc w:val="both"/>
        <w:rPr>
          <w:rFonts w:ascii="Arial" w:hAnsi="Arial" w:cs="Arial"/>
          <w:szCs w:val="22"/>
        </w:rPr>
      </w:pPr>
    </w:p>
    <w:p w:rsidR="00374759" w:rsidRDefault="00374759" w:rsidP="00B57568">
      <w:pPr>
        <w:tabs>
          <w:tab w:val="left" w:pos="-1080"/>
          <w:tab w:val="left" w:pos="-720"/>
          <w:tab w:val="left" w:pos="0"/>
          <w:tab w:val="left" w:pos="720"/>
          <w:tab w:val="left" w:pos="1080"/>
        </w:tabs>
        <w:ind w:firstLine="720"/>
        <w:jc w:val="both"/>
        <w:rPr>
          <w:rFonts w:ascii="Arial" w:hAnsi="Arial" w:cs="Arial"/>
          <w:szCs w:val="22"/>
        </w:rPr>
      </w:pPr>
      <w:r>
        <w:rPr>
          <w:rFonts w:ascii="Arial" w:hAnsi="Arial" w:cs="Arial"/>
          <w:szCs w:val="22"/>
        </w:rPr>
        <w:t>2.</w:t>
      </w:r>
      <w:r>
        <w:rPr>
          <w:rFonts w:ascii="Arial" w:hAnsi="Arial" w:cs="Arial"/>
          <w:szCs w:val="22"/>
        </w:rPr>
        <w:tab/>
        <w:t>The summarizing of transactions.</w:t>
      </w:r>
    </w:p>
    <w:p w:rsidR="00374759" w:rsidRDefault="00374759" w:rsidP="00B57568">
      <w:pPr>
        <w:tabs>
          <w:tab w:val="left" w:pos="-1080"/>
          <w:tab w:val="left" w:pos="-720"/>
          <w:tab w:val="left" w:pos="0"/>
          <w:tab w:val="left" w:pos="720"/>
          <w:tab w:val="left" w:pos="1440"/>
        </w:tabs>
        <w:ind w:firstLine="720"/>
        <w:jc w:val="both"/>
        <w:rPr>
          <w:rFonts w:ascii="Arial" w:hAnsi="Arial" w:cs="Arial"/>
          <w:szCs w:val="22"/>
        </w:rPr>
      </w:pPr>
    </w:p>
    <w:p w:rsidR="00374759" w:rsidRDefault="00374759" w:rsidP="00B57568">
      <w:pPr>
        <w:tabs>
          <w:tab w:val="left" w:pos="-1080"/>
          <w:tab w:val="left" w:pos="-720"/>
          <w:tab w:val="left" w:pos="0"/>
          <w:tab w:val="left" w:pos="720"/>
          <w:tab w:val="left" w:pos="1080"/>
        </w:tabs>
        <w:ind w:firstLine="720"/>
        <w:jc w:val="both"/>
        <w:rPr>
          <w:rFonts w:ascii="Arial" w:hAnsi="Arial" w:cs="Arial"/>
          <w:szCs w:val="22"/>
        </w:rPr>
      </w:pPr>
      <w:r>
        <w:rPr>
          <w:rFonts w:ascii="Arial" w:hAnsi="Arial" w:cs="Arial"/>
          <w:szCs w:val="22"/>
        </w:rPr>
        <w:t>3.</w:t>
      </w:r>
      <w:r>
        <w:rPr>
          <w:rFonts w:ascii="Arial" w:hAnsi="Arial" w:cs="Arial"/>
          <w:szCs w:val="22"/>
        </w:rPr>
        <w:tab/>
        <w:t>The reporting and interpreting of summary information.</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center" w:pos="4536"/>
        </w:tabs>
        <w:jc w:val="both"/>
        <w:rPr>
          <w:b/>
          <w:bCs/>
          <w:szCs w:val="22"/>
        </w:rPr>
      </w:pPr>
      <w:r>
        <w:rPr>
          <w:rFonts w:ascii="Arial" w:hAnsi="Arial" w:cs="Arial"/>
          <w:b/>
          <w:bCs/>
          <w:szCs w:val="22"/>
        </w:rPr>
        <w:tab/>
      </w:r>
    </w:p>
    <w:p w:rsidR="00374759" w:rsidRDefault="00374759" w:rsidP="00862644">
      <w:pPr>
        <w:tabs>
          <w:tab w:val="left" w:pos="-1080"/>
          <w:tab w:val="left" w:pos="-720"/>
          <w:tab w:val="left" w:pos="0"/>
          <w:tab w:val="left" w:pos="720"/>
          <w:tab w:val="left" w:pos="1440"/>
        </w:tabs>
        <w:jc w:val="both"/>
        <w:rPr>
          <w:rFonts w:ascii="Arial" w:hAnsi="Arial" w:cs="Arial"/>
          <w:b/>
          <w:bCs/>
          <w:szCs w:val="22"/>
        </w:rPr>
      </w:pPr>
      <w:r>
        <w:rPr>
          <w:rFonts w:ascii="Arial" w:hAnsi="Arial" w:cs="Arial"/>
          <w:b/>
          <w:bCs/>
          <w:szCs w:val="22"/>
        </w:rPr>
        <w:t>1-2.</w:t>
      </w:r>
      <w:r w:rsidR="001D6A82">
        <w:rPr>
          <w:rFonts w:ascii="Arial" w:hAnsi="Arial" w:cs="Arial"/>
          <w:b/>
          <w:bCs/>
          <w:szCs w:val="22"/>
        </w:rPr>
        <w:tab/>
      </w:r>
      <w:r>
        <w:rPr>
          <w:rFonts w:ascii="Arial" w:hAnsi="Arial" w:cs="Arial"/>
          <w:b/>
          <w:bCs/>
          <w:szCs w:val="22"/>
        </w:rPr>
        <w:t>Internal Control Structure:</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 xml:space="preserve">An integral part of any effective accounting system is a well-designed internal control structure.  A </w:t>
      </w:r>
      <w:r w:rsidR="00CB6020">
        <w:rPr>
          <w:rFonts w:ascii="Arial" w:hAnsi="Arial" w:cs="Arial"/>
          <w:szCs w:val="22"/>
        </w:rPr>
        <w:t>school’s</w:t>
      </w:r>
      <w:r>
        <w:rPr>
          <w:rFonts w:ascii="Arial" w:hAnsi="Arial" w:cs="Arial"/>
          <w:szCs w:val="22"/>
        </w:rPr>
        <w:t xml:space="preserve"> control structure consists of the overall attitude, awareness and actions of the principal and other management personnel.  </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A good internal control structure is a key factor in the effective management of a school.  Internal controls encompass both accounting and administrative control procedures.</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b/>
          <w:bCs/>
          <w:szCs w:val="22"/>
        </w:rPr>
      </w:pPr>
      <w:r>
        <w:rPr>
          <w:rFonts w:ascii="Arial" w:hAnsi="Arial" w:cs="Arial"/>
          <w:szCs w:val="22"/>
        </w:rPr>
        <w:t xml:space="preserve">The purpose of internal accounting and administrative controls is to provide a means for safeguarding a </w:t>
      </w:r>
      <w:r w:rsidR="00CB6020">
        <w:rPr>
          <w:rFonts w:ascii="Arial" w:hAnsi="Arial" w:cs="Arial"/>
          <w:szCs w:val="22"/>
        </w:rPr>
        <w:t>school’s</w:t>
      </w:r>
      <w:r>
        <w:rPr>
          <w:rFonts w:ascii="Arial" w:hAnsi="Arial" w:cs="Arial"/>
          <w:szCs w:val="22"/>
        </w:rPr>
        <w:t xml:space="preserve"> assets, checking the reliability of its accounting records, promoting operational efficiency and encouraging adherence to prescribed accounting practices and procedures.</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Some of the characteristics of a good internal control system include:</w:t>
      </w:r>
    </w:p>
    <w:p w:rsidR="00374759" w:rsidRDefault="00374759" w:rsidP="00B57568">
      <w:pPr>
        <w:tabs>
          <w:tab w:val="left" w:pos="-1080"/>
          <w:tab w:val="left" w:pos="-720"/>
          <w:tab w:val="left" w:pos="0"/>
          <w:tab w:val="left" w:pos="540"/>
          <w:tab w:val="left" w:pos="1080"/>
          <w:tab w:val="left" w:pos="1440"/>
        </w:tabs>
        <w:jc w:val="both"/>
        <w:rPr>
          <w:rFonts w:ascii="Arial" w:hAnsi="Arial" w:cs="Arial"/>
          <w:szCs w:val="22"/>
        </w:rPr>
      </w:pPr>
    </w:p>
    <w:p w:rsidR="00374759" w:rsidRDefault="00374759" w:rsidP="00B57568">
      <w:pPr>
        <w:tabs>
          <w:tab w:val="left" w:pos="-1080"/>
          <w:tab w:val="left" w:pos="-720"/>
          <w:tab w:val="left" w:pos="0"/>
          <w:tab w:val="left" w:pos="540"/>
          <w:tab w:val="left" w:pos="1080"/>
          <w:tab w:val="left" w:pos="1440"/>
        </w:tabs>
        <w:ind w:firstLine="720"/>
        <w:jc w:val="both"/>
        <w:rPr>
          <w:rFonts w:ascii="Arial" w:hAnsi="Arial" w:cs="Arial"/>
          <w:szCs w:val="22"/>
        </w:rPr>
      </w:pPr>
      <w:r>
        <w:rPr>
          <w:rFonts w:ascii="WP TypographicSymbols" w:hAnsi="WP TypographicSymbols"/>
          <w:szCs w:val="22"/>
        </w:rPr>
        <w:t>$</w:t>
      </w:r>
      <w:r>
        <w:rPr>
          <w:rFonts w:ascii="WP TypographicSymbols" w:hAnsi="WP TypographicSymbols"/>
          <w:szCs w:val="22"/>
        </w:rPr>
        <w:tab/>
      </w:r>
      <w:r>
        <w:rPr>
          <w:rFonts w:ascii="Arial" w:hAnsi="Arial" w:cs="Arial"/>
          <w:szCs w:val="22"/>
        </w:rPr>
        <w:t>Proper authorization</w:t>
      </w:r>
      <w:r w:rsidR="001D6A82">
        <w:rPr>
          <w:rFonts w:ascii="Arial" w:hAnsi="Arial" w:cs="Arial"/>
          <w:szCs w:val="22"/>
        </w:rPr>
        <w:t xml:space="preserve"> of transactions and activities</w:t>
      </w:r>
    </w:p>
    <w:p w:rsidR="00374759" w:rsidRDefault="00374759" w:rsidP="00B57568">
      <w:pPr>
        <w:tabs>
          <w:tab w:val="left" w:pos="-1080"/>
          <w:tab w:val="left" w:pos="-720"/>
          <w:tab w:val="left" w:pos="0"/>
          <w:tab w:val="left" w:pos="540"/>
          <w:tab w:val="left" w:pos="1080"/>
          <w:tab w:val="left" w:pos="1440"/>
        </w:tabs>
        <w:ind w:left="540" w:right="540" w:firstLine="180"/>
        <w:jc w:val="both"/>
        <w:rPr>
          <w:rFonts w:ascii="Arial" w:hAnsi="Arial" w:cs="Arial"/>
          <w:szCs w:val="22"/>
        </w:rPr>
      </w:pPr>
      <w:r>
        <w:rPr>
          <w:rFonts w:ascii="WP TypographicSymbols" w:hAnsi="WP TypographicSymbols"/>
          <w:szCs w:val="22"/>
        </w:rPr>
        <w:t>$</w:t>
      </w:r>
      <w:r>
        <w:rPr>
          <w:rFonts w:ascii="WP TypographicSymbols" w:hAnsi="WP TypographicSymbols"/>
          <w:szCs w:val="22"/>
        </w:rPr>
        <w:tab/>
      </w:r>
      <w:r w:rsidR="001D6A82">
        <w:rPr>
          <w:rFonts w:ascii="Arial" w:hAnsi="Arial" w:cs="Arial"/>
          <w:szCs w:val="22"/>
        </w:rPr>
        <w:t>Adequate segregation of duties</w:t>
      </w:r>
    </w:p>
    <w:p w:rsidR="00374759" w:rsidRDefault="00374759" w:rsidP="00B57568">
      <w:pPr>
        <w:tabs>
          <w:tab w:val="left" w:pos="-1080"/>
          <w:tab w:val="left" w:pos="-720"/>
          <w:tab w:val="left" w:pos="0"/>
          <w:tab w:val="left" w:pos="540"/>
          <w:tab w:val="left" w:pos="1080"/>
          <w:tab w:val="left" w:pos="1440"/>
        </w:tabs>
        <w:ind w:left="540" w:right="540" w:firstLine="180"/>
        <w:jc w:val="both"/>
        <w:rPr>
          <w:rFonts w:ascii="Arial" w:hAnsi="Arial" w:cs="Arial"/>
          <w:szCs w:val="22"/>
        </w:rPr>
      </w:pPr>
      <w:r>
        <w:rPr>
          <w:rFonts w:ascii="WP TypographicSymbols" w:hAnsi="WP TypographicSymbols"/>
          <w:szCs w:val="22"/>
        </w:rPr>
        <w:t>$</w:t>
      </w:r>
      <w:r>
        <w:rPr>
          <w:rFonts w:ascii="WP TypographicSymbols" w:hAnsi="WP TypographicSymbols"/>
          <w:szCs w:val="22"/>
        </w:rPr>
        <w:tab/>
      </w:r>
      <w:r>
        <w:rPr>
          <w:rFonts w:ascii="Arial" w:hAnsi="Arial" w:cs="Arial"/>
          <w:szCs w:val="22"/>
        </w:rPr>
        <w:t>Adeq</w:t>
      </w:r>
      <w:r w:rsidR="001D6A82">
        <w:rPr>
          <w:rFonts w:ascii="Arial" w:hAnsi="Arial" w:cs="Arial"/>
          <w:szCs w:val="22"/>
        </w:rPr>
        <w:t>uate documentation and records</w:t>
      </w:r>
    </w:p>
    <w:p w:rsidR="00374759" w:rsidRDefault="00374759" w:rsidP="00B57568">
      <w:pPr>
        <w:tabs>
          <w:tab w:val="left" w:pos="-1080"/>
          <w:tab w:val="left" w:pos="-720"/>
          <w:tab w:val="left" w:pos="0"/>
          <w:tab w:val="left" w:pos="1080"/>
          <w:tab w:val="left" w:pos="1440"/>
        </w:tabs>
        <w:ind w:left="540" w:right="540" w:firstLine="180"/>
        <w:jc w:val="both"/>
        <w:rPr>
          <w:rFonts w:ascii="Arial" w:hAnsi="Arial" w:cs="Arial"/>
          <w:szCs w:val="22"/>
        </w:rPr>
      </w:pPr>
      <w:r>
        <w:rPr>
          <w:rFonts w:ascii="WP TypographicSymbols" w:hAnsi="WP TypographicSymbols"/>
          <w:szCs w:val="22"/>
        </w:rPr>
        <w:t>$</w:t>
      </w:r>
      <w:r>
        <w:rPr>
          <w:rFonts w:ascii="WP TypographicSymbols" w:hAnsi="WP TypographicSymbols"/>
          <w:szCs w:val="22"/>
        </w:rPr>
        <w:tab/>
      </w:r>
      <w:r>
        <w:rPr>
          <w:rFonts w:ascii="Arial" w:hAnsi="Arial" w:cs="Arial"/>
          <w:szCs w:val="22"/>
        </w:rPr>
        <w:t>Adequate safeguards over use</w:t>
      </w:r>
      <w:r w:rsidR="001D6A82">
        <w:rPr>
          <w:rFonts w:ascii="Arial" w:hAnsi="Arial" w:cs="Arial"/>
          <w:szCs w:val="22"/>
        </w:rPr>
        <w:t xml:space="preserve"> and access</w:t>
      </w:r>
    </w:p>
    <w:p w:rsidR="00374759" w:rsidRDefault="00374759" w:rsidP="00B57568">
      <w:pPr>
        <w:tabs>
          <w:tab w:val="left" w:pos="-1080"/>
          <w:tab w:val="left" w:pos="-720"/>
          <w:tab w:val="left" w:pos="0"/>
          <w:tab w:val="left" w:pos="540"/>
          <w:tab w:val="left" w:pos="1080"/>
          <w:tab w:val="left" w:pos="1440"/>
        </w:tabs>
        <w:ind w:firstLine="720"/>
        <w:jc w:val="both"/>
        <w:rPr>
          <w:rFonts w:ascii="Arial" w:hAnsi="Arial" w:cs="Arial"/>
          <w:szCs w:val="22"/>
        </w:rPr>
      </w:pPr>
      <w:r>
        <w:rPr>
          <w:rFonts w:ascii="WP TypographicSymbols" w:hAnsi="WP TypographicSymbols"/>
          <w:szCs w:val="22"/>
        </w:rPr>
        <w:t>$</w:t>
      </w:r>
      <w:r>
        <w:rPr>
          <w:rFonts w:ascii="WP TypographicSymbols" w:hAnsi="WP TypographicSymbols"/>
          <w:szCs w:val="22"/>
        </w:rPr>
        <w:tab/>
      </w:r>
      <w:r>
        <w:rPr>
          <w:rFonts w:ascii="Arial" w:hAnsi="Arial" w:cs="Arial"/>
          <w:szCs w:val="22"/>
        </w:rPr>
        <w:t>Inde</w:t>
      </w:r>
      <w:r w:rsidR="001D6A82">
        <w:rPr>
          <w:rFonts w:ascii="Arial" w:hAnsi="Arial" w:cs="Arial"/>
          <w:szCs w:val="22"/>
        </w:rPr>
        <w:t>pendent checks over performance</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rsidP="00862644">
      <w:pPr>
        <w:tabs>
          <w:tab w:val="left" w:pos="-1080"/>
          <w:tab w:val="left" w:pos="-720"/>
          <w:tab w:val="left" w:pos="0"/>
          <w:tab w:val="left" w:pos="720"/>
          <w:tab w:val="left" w:pos="1440"/>
        </w:tabs>
        <w:jc w:val="both"/>
        <w:rPr>
          <w:rFonts w:ascii="Arial" w:hAnsi="Arial" w:cs="Arial"/>
          <w:b/>
          <w:bCs/>
          <w:szCs w:val="22"/>
        </w:rPr>
      </w:pPr>
      <w:r>
        <w:rPr>
          <w:rFonts w:ascii="Arial" w:hAnsi="Arial" w:cs="Arial"/>
          <w:b/>
          <w:bCs/>
          <w:szCs w:val="22"/>
        </w:rPr>
        <w:t>1-3.</w:t>
      </w:r>
      <w:r w:rsidR="001D6A82">
        <w:rPr>
          <w:rFonts w:ascii="Arial" w:hAnsi="Arial" w:cs="Arial"/>
          <w:b/>
          <w:bCs/>
          <w:szCs w:val="22"/>
        </w:rPr>
        <w:tab/>
      </w:r>
      <w:r>
        <w:rPr>
          <w:rFonts w:ascii="Arial" w:hAnsi="Arial" w:cs="Arial"/>
          <w:b/>
          <w:bCs/>
          <w:szCs w:val="22"/>
        </w:rPr>
        <w:t>Separate Entity:</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 xml:space="preserve">Each school is considered to be a separate and distinct </w:t>
      </w:r>
      <w:r w:rsidR="00B16F5C" w:rsidRPr="00B16F5C">
        <w:rPr>
          <w:rFonts w:ascii="Arial" w:hAnsi="Arial" w:cs="Arial"/>
          <w:b/>
          <w:i/>
          <w:szCs w:val="22"/>
        </w:rPr>
        <w:t>financial</w:t>
      </w:r>
      <w:r>
        <w:rPr>
          <w:rFonts w:ascii="Arial" w:hAnsi="Arial" w:cs="Arial"/>
          <w:szCs w:val="22"/>
        </w:rPr>
        <w:t xml:space="preserve"> accounting entity.  As such, a complete set of accounting records must be maintained for each school in which is recorded all financial activities of the school.  Separate monthly and annual financial statements are to be prepared by each school, including multi-county vocational </w:t>
      </w:r>
      <w:r>
        <w:rPr>
          <w:rFonts w:ascii="Arial" w:hAnsi="Arial" w:cs="Arial"/>
          <w:szCs w:val="22"/>
        </w:rPr>
        <w:lastRenderedPageBreak/>
        <w:t xml:space="preserve">centers.  </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Only financial activities of the school are to be recorded in the school</w:t>
      </w:r>
      <w:r w:rsidR="006C007A">
        <w:rPr>
          <w:rFonts w:ascii="WP TypographicSymbols" w:hAnsi="WP TypographicSymbols"/>
          <w:szCs w:val="22"/>
        </w:rPr>
        <w:t>’</w:t>
      </w:r>
      <w:r>
        <w:rPr>
          <w:rFonts w:ascii="Arial" w:hAnsi="Arial" w:cs="Arial"/>
          <w:szCs w:val="22"/>
        </w:rPr>
        <w:t>s accounting records; personal transactions of the staff, such as coffee or flower fund collections, are not to be entered in the school</w:t>
      </w:r>
      <w:r w:rsidR="006C007A">
        <w:rPr>
          <w:rFonts w:ascii="WP TypographicSymbols" w:hAnsi="WP TypographicSymbols"/>
          <w:szCs w:val="22"/>
        </w:rPr>
        <w:t>’</w:t>
      </w:r>
      <w:r>
        <w:rPr>
          <w:rFonts w:ascii="Arial" w:hAnsi="Arial" w:cs="Arial"/>
          <w:szCs w:val="22"/>
        </w:rPr>
        <w:t>s accounting records or mixed in with the revenues of the school.</w:t>
      </w:r>
    </w:p>
    <w:p w:rsidR="006C007A" w:rsidRDefault="006C007A">
      <w:pPr>
        <w:tabs>
          <w:tab w:val="left" w:pos="-1080"/>
          <w:tab w:val="left" w:pos="-720"/>
          <w:tab w:val="left" w:pos="0"/>
          <w:tab w:val="left" w:pos="540"/>
          <w:tab w:val="left" w:pos="1440"/>
        </w:tabs>
        <w:jc w:val="both"/>
        <w:rPr>
          <w:rFonts w:ascii="Arial" w:hAnsi="Arial" w:cs="Arial"/>
          <w:szCs w:val="22"/>
        </w:rPr>
      </w:pPr>
    </w:p>
    <w:p w:rsidR="006C007A" w:rsidRDefault="00D27595">
      <w:pPr>
        <w:tabs>
          <w:tab w:val="left" w:pos="-1080"/>
          <w:tab w:val="left" w:pos="-720"/>
          <w:tab w:val="left" w:pos="0"/>
          <w:tab w:val="left" w:pos="540"/>
          <w:tab w:val="left" w:pos="1440"/>
        </w:tabs>
        <w:jc w:val="both"/>
        <w:rPr>
          <w:rFonts w:ascii="Arial" w:hAnsi="Arial" w:cs="Arial"/>
          <w:szCs w:val="22"/>
        </w:rPr>
      </w:pPr>
      <w:r>
        <w:rPr>
          <w:rFonts w:ascii="Arial" w:hAnsi="Arial" w:cs="Arial"/>
          <w:szCs w:val="22"/>
        </w:rPr>
        <w:t>Schools</w:t>
      </w:r>
      <w:r w:rsidR="0063170B">
        <w:rPr>
          <w:rFonts w:ascii="Arial" w:hAnsi="Arial" w:cs="Arial"/>
          <w:szCs w:val="22"/>
        </w:rPr>
        <w:t xml:space="preserve"> are not </w:t>
      </w:r>
      <w:r w:rsidR="00B16F5C" w:rsidRPr="00B16F5C">
        <w:rPr>
          <w:rFonts w:ascii="Arial" w:hAnsi="Arial" w:cs="Arial"/>
          <w:b/>
          <w:i/>
          <w:szCs w:val="22"/>
        </w:rPr>
        <w:t>legal</w:t>
      </w:r>
      <w:r w:rsidR="0063170B">
        <w:rPr>
          <w:rFonts w:ascii="Arial" w:hAnsi="Arial" w:cs="Arial"/>
          <w:szCs w:val="22"/>
        </w:rPr>
        <w:t xml:space="preserve"> entities and school personnel, including principals, do not have the statutory authority to enter into contracts or obligate board funds. </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rsidP="00862644">
      <w:pPr>
        <w:tabs>
          <w:tab w:val="left" w:pos="-1080"/>
          <w:tab w:val="left" w:pos="-720"/>
          <w:tab w:val="left" w:pos="0"/>
          <w:tab w:val="left" w:pos="720"/>
          <w:tab w:val="left" w:pos="1440"/>
        </w:tabs>
        <w:jc w:val="both"/>
        <w:rPr>
          <w:rFonts w:ascii="Arial" w:hAnsi="Arial" w:cs="Arial"/>
          <w:b/>
          <w:bCs/>
          <w:szCs w:val="22"/>
        </w:rPr>
      </w:pPr>
      <w:r>
        <w:rPr>
          <w:rFonts w:ascii="Arial" w:hAnsi="Arial" w:cs="Arial"/>
          <w:b/>
          <w:bCs/>
          <w:szCs w:val="22"/>
        </w:rPr>
        <w:t>1-4.</w:t>
      </w:r>
      <w:r w:rsidR="001D6A82">
        <w:rPr>
          <w:rFonts w:ascii="Arial" w:hAnsi="Arial" w:cs="Arial"/>
          <w:b/>
          <w:bCs/>
          <w:szCs w:val="22"/>
        </w:rPr>
        <w:tab/>
      </w:r>
      <w:r>
        <w:rPr>
          <w:rFonts w:ascii="Arial" w:hAnsi="Arial" w:cs="Arial"/>
          <w:b/>
          <w:bCs/>
          <w:szCs w:val="22"/>
        </w:rPr>
        <w:t>Responsibility:</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The school principal is responsible for the financial management of the school.  The principal must ensure that all provisions of this manual and local board policies and procedures are complied with, that all accounting records are maintained accurately, and that all financial reports are prepared and submitted in a timely manner.</w:t>
      </w:r>
      <w:r w:rsidR="006C007A">
        <w:rPr>
          <w:rFonts w:ascii="Arial" w:hAnsi="Arial" w:cs="Arial"/>
          <w:szCs w:val="22"/>
        </w:rPr>
        <w:t xml:space="preserve">  </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rsidP="00862644">
      <w:pPr>
        <w:tabs>
          <w:tab w:val="left" w:pos="-1080"/>
          <w:tab w:val="left" w:pos="-720"/>
          <w:tab w:val="left" w:pos="0"/>
          <w:tab w:val="left" w:pos="720"/>
          <w:tab w:val="left" w:pos="1440"/>
        </w:tabs>
        <w:jc w:val="both"/>
        <w:rPr>
          <w:rFonts w:ascii="Arial" w:hAnsi="Arial" w:cs="Arial"/>
          <w:b/>
          <w:bCs/>
          <w:szCs w:val="22"/>
        </w:rPr>
      </w:pPr>
      <w:r>
        <w:rPr>
          <w:rFonts w:ascii="Arial" w:hAnsi="Arial" w:cs="Arial"/>
          <w:b/>
          <w:bCs/>
          <w:szCs w:val="22"/>
        </w:rPr>
        <w:t>1-5.</w:t>
      </w:r>
      <w:r w:rsidR="001D6A82">
        <w:rPr>
          <w:rFonts w:ascii="Arial" w:hAnsi="Arial" w:cs="Arial"/>
          <w:b/>
          <w:bCs/>
          <w:szCs w:val="22"/>
        </w:rPr>
        <w:tab/>
      </w:r>
      <w:r>
        <w:rPr>
          <w:rFonts w:ascii="Arial" w:hAnsi="Arial" w:cs="Arial"/>
          <w:b/>
          <w:bCs/>
          <w:szCs w:val="22"/>
        </w:rPr>
        <w:t>Fund Accounting:</w:t>
      </w:r>
    </w:p>
    <w:p w:rsidR="00374759" w:rsidRDefault="00374759">
      <w:pPr>
        <w:tabs>
          <w:tab w:val="left" w:pos="-1080"/>
          <w:tab w:val="left" w:pos="-720"/>
          <w:tab w:val="left" w:pos="0"/>
          <w:tab w:val="left" w:pos="540"/>
          <w:tab w:val="left" w:pos="1440"/>
        </w:tabs>
        <w:jc w:val="both"/>
        <w:rPr>
          <w:rFonts w:ascii="Arial" w:hAnsi="Arial" w:cs="Arial"/>
          <w:b/>
          <w:bCs/>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A fund is a separate group of self-balancing accounts in which all cash, revenues, expenditures and residual balances are recorded and segregated for a specific purpose or objective.  For an efficient system of operation, only the minimum numbers of funds necessary for sound financial management should be maintained.</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Each county board of education shall establish by local policy the number of funds the schools within the county are authorized to maintain. In establishing such policy, the board should consider the size of the school, the benefits to be derived from maintaining separate funds, and the availability of adequate personnel at the school to perform the accounting tasks required in maintaining separate funds.</w:t>
      </w:r>
    </w:p>
    <w:p w:rsidR="00374759" w:rsidRDefault="00374759">
      <w:pPr>
        <w:tabs>
          <w:tab w:val="left" w:pos="-1080"/>
          <w:tab w:val="left" w:pos="-720"/>
          <w:tab w:val="left" w:pos="0"/>
          <w:tab w:val="left" w:pos="540"/>
          <w:tab w:val="left" w:pos="1440"/>
        </w:tabs>
        <w:jc w:val="both"/>
        <w:rPr>
          <w:rFonts w:ascii="Arial" w:hAnsi="Arial" w:cs="Arial"/>
          <w:szCs w:val="22"/>
        </w:rPr>
      </w:pPr>
    </w:p>
    <w:p w:rsidR="00374759" w:rsidRDefault="00374759">
      <w:pPr>
        <w:tabs>
          <w:tab w:val="left" w:pos="-1080"/>
          <w:tab w:val="left" w:pos="-720"/>
          <w:tab w:val="left" w:pos="0"/>
          <w:tab w:val="left" w:pos="540"/>
          <w:tab w:val="left" w:pos="1440"/>
        </w:tabs>
        <w:jc w:val="both"/>
        <w:rPr>
          <w:rFonts w:ascii="Arial" w:hAnsi="Arial" w:cs="Arial"/>
          <w:szCs w:val="22"/>
        </w:rPr>
      </w:pPr>
      <w:r>
        <w:rPr>
          <w:rFonts w:ascii="Arial" w:hAnsi="Arial" w:cs="Arial"/>
          <w:szCs w:val="22"/>
        </w:rPr>
        <w:t>The different funds that may be maintained at a school are limited to the following:</w:t>
      </w:r>
    </w:p>
    <w:p w:rsidR="00374759" w:rsidRDefault="00374759">
      <w:pPr>
        <w:tabs>
          <w:tab w:val="left" w:pos="-1080"/>
          <w:tab w:val="left" w:pos="-720"/>
          <w:tab w:val="left" w:pos="0"/>
          <w:tab w:val="left" w:pos="540"/>
          <w:tab w:val="left" w:pos="1440"/>
        </w:tabs>
        <w:jc w:val="both"/>
        <w:rPr>
          <w:rFonts w:ascii="Arial" w:hAnsi="Arial" w:cs="Arial"/>
          <w:szCs w:val="22"/>
        </w:rPr>
      </w:pPr>
    </w:p>
    <w:p w:rsidR="001D6A82" w:rsidRDefault="00374759" w:rsidP="00EB032B">
      <w:pPr>
        <w:numPr>
          <w:ilvl w:val="0"/>
          <w:numId w:val="1"/>
        </w:numPr>
        <w:tabs>
          <w:tab w:val="clear" w:pos="1260"/>
          <w:tab w:val="left" w:pos="-1080"/>
          <w:tab w:val="left" w:pos="-720"/>
          <w:tab w:val="left" w:pos="0"/>
          <w:tab w:val="left" w:pos="540"/>
          <w:tab w:val="num" w:pos="1080"/>
          <w:tab w:val="left" w:pos="2160"/>
        </w:tabs>
        <w:ind w:left="1080" w:right="810"/>
        <w:jc w:val="both"/>
        <w:rPr>
          <w:rFonts w:ascii="Arial" w:hAnsi="Arial" w:cs="Arial"/>
          <w:szCs w:val="22"/>
        </w:rPr>
      </w:pPr>
      <w:r w:rsidRPr="00D6594E">
        <w:rPr>
          <w:rFonts w:ascii="Arial" w:hAnsi="Arial" w:cs="Arial"/>
          <w:szCs w:val="22"/>
          <w:u w:val="single"/>
        </w:rPr>
        <w:t>General Fund</w:t>
      </w:r>
      <w:r w:rsidRPr="00D6594E">
        <w:rPr>
          <w:rFonts w:ascii="Arial" w:hAnsi="Arial" w:cs="Arial"/>
          <w:szCs w:val="22"/>
        </w:rPr>
        <w:t xml:space="preserve"> - The fund used to account for the general operations of the school and all other financial resources of the school except those accounted for in another fund.  Every school is required to maintain a General Fund.</w:t>
      </w:r>
      <w:r w:rsidR="00D6594E" w:rsidDel="00D6594E">
        <w:rPr>
          <w:rFonts w:ascii="Arial" w:hAnsi="Arial" w:cs="Arial"/>
          <w:szCs w:val="22"/>
        </w:rPr>
        <w:t xml:space="preserve"> </w:t>
      </w:r>
      <w:r>
        <w:rPr>
          <w:rFonts w:ascii="Arial" w:hAnsi="Arial" w:cs="Arial"/>
          <w:szCs w:val="22"/>
        </w:rPr>
        <w:tab/>
      </w:r>
    </w:p>
    <w:p w:rsidR="00D6594E" w:rsidRPr="00EB032B" w:rsidRDefault="00D6594E" w:rsidP="00EB032B">
      <w:pPr>
        <w:tabs>
          <w:tab w:val="left" w:pos="-1080"/>
          <w:tab w:val="left" w:pos="-720"/>
          <w:tab w:val="left" w:pos="0"/>
          <w:tab w:val="left" w:pos="540"/>
          <w:tab w:val="left" w:pos="1080"/>
          <w:tab w:val="left" w:pos="2160"/>
        </w:tabs>
        <w:ind w:left="720" w:right="810"/>
        <w:jc w:val="both"/>
        <w:rPr>
          <w:rFonts w:ascii="Arial" w:hAnsi="Arial" w:cs="Arial"/>
          <w:szCs w:val="22"/>
        </w:rPr>
      </w:pPr>
    </w:p>
    <w:p w:rsidR="00374759" w:rsidRDefault="00374759" w:rsidP="001D6A82">
      <w:pPr>
        <w:numPr>
          <w:ilvl w:val="0"/>
          <w:numId w:val="2"/>
        </w:numPr>
        <w:tabs>
          <w:tab w:val="clear" w:pos="1440"/>
          <w:tab w:val="left" w:pos="-1080"/>
          <w:tab w:val="left" w:pos="-720"/>
          <w:tab w:val="left" w:pos="0"/>
          <w:tab w:val="left" w:pos="540"/>
          <w:tab w:val="left" w:pos="1080"/>
          <w:tab w:val="left" w:pos="2160"/>
        </w:tabs>
        <w:ind w:left="1080" w:right="810"/>
        <w:jc w:val="both"/>
        <w:rPr>
          <w:rFonts w:ascii="Arial" w:hAnsi="Arial" w:cs="Arial"/>
          <w:szCs w:val="22"/>
        </w:rPr>
      </w:pPr>
      <w:r>
        <w:rPr>
          <w:rFonts w:ascii="Arial" w:hAnsi="Arial" w:cs="Arial"/>
          <w:szCs w:val="22"/>
          <w:u w:val="single"/>
        </w:rPr>
        <w:t>Faculty Senate Fund</w:t>
      </w:r>
      <w:r>
        <w:rPr>
          <w:rFonts w:ascii="Arial" w:hAnsi="Arial" w:cs="Arial"/>
          <w:szCs w:val="22"/>
        </w:rPr>
        <w:t xml:space="preserve"> - A fund used to account for the revenues and expenditures of the </w:t>
      </w:r>
      <w:r w:rsidR="00CB6020">
        <w:rPr>
          <w:rFonts w:ascii="Arial" w:hAnsi="Arial" w:cs="Arial"/>
          <w:szCs w:val="22"/>
        </w:rPr>
        <w:t>school’s</w:t>
      </w:r>
      <w:r>
        <w:rPr>
          <w:rFonts w:ascii="Arial" w:hAnsi="Arial" w:cs="Arial"/>
          <w:szCs w:val="22"/>
        </w:rPr>
        <w:t xml:space="preserve"> faculty senate.</w:t>
      </w:r>
    </w:p>
    <w:p w:rsidR="001D6A82" w:rsidRDefault="001D6A82" w:rsidP="001D6A82">
      <w:pPr>
        <w:tabs>
          <w:tab w:val="left" w:pos="-1080"/>
          <w:tab w:val="left" w:pos="-720"/>
          <w:tab w:val="left" w:pos="0"/>
          <w:tab w:val="left" w:pos="540"/>
          <w:tab w:val="left" w:pos="1080"/>
          <w:tab w:val="left" w:pos="2160"/>
        </w:tabs>
        <w:ind w:left="720" w:right="810"/>
        <w:jc w:val="both"/>
        <w:rPr>
          <w:rFonts w:ascii="Arial" w:hAnsi="Arial" w:cs="Arial"/>
          <w:szCs w:val="22"/>
        </w:rPr>
      </w:pPr>
    </w:p>
    <w:p w:rsidR="008564F8" w:rsidRPr="008564F8" w:rsidRDefault="00374759" w:rsidP="008564F8">
      <w:pPr>
        <w:numPr>
          <w:ilvl w:val="0"/>
          <w:numId w:val="2"/>
        </w:numPr>
        <w:tabs>
          <w:tab w:val="clear" w:pos="1440"/>
          <w:tab w:val="left" w:pos="-1080"/>
          <w:tab w:val="left" w:pos="-720"/>
          <w:tab w:val="left" w:pos="0"/>
          <w:tab w:val="left" w:pos="540"/>
          <w:tab w:val="left" w:pos="1080"/>
          <w:tab w:val="left" w:pos="2160"/>
        </w:tabs>
        <w:ind w:left="1080" w:right="810"/>
        <w:jc w:val="both"/>
        <w:rPr>
          <w:rFonts w:ascii="Arial" w:hAnsi="Arial" w:cs="Arial"/>
          <w:szCs w:val="22"/>
        </w:rPr>
      </w:pPr>
      <w:r>
        <w:rPr>
          <w:rFonts w:ascii="Arial" w:hAnsi="Arial" w:cs="Arial"/>
          <w:szCs w:val="22"/>
          <w:u w:val="single"/>
        </w:rPr>
        <w:t>Athletic Fund</w:t>
      </w:r>
      <w:r>
        <w:rPr>
          <w:rFonts w:ascii="Arial" w:hAnsi="Arial" w:cs="Arial"/>
          <w:szCs w:val="22"/>
        </w:rPr>
        <w:t xml:space="preserve"> - A fund used to account for the revenues and expenditures of the athletic programs at each school.</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8564F8" w:rsidRDefault="008564F8" w:rsidP="002A06BD">
      <w:pPr>
        <w:tabs>
          <w:tab w:val="left" w:pos="-1080"/>
          <w:tab w:val="left" w:pos="-720"/>
          <w:tab w:val="left" w:pos="0"/>
          <w:tab w:val="left" w:pos="540"/>
          <w:tab w:val="num" w:pos="1080"/>
          <w:tab w:val="left" w:pos="2160"/>
        </w:tabs>
        <w:ind w:left="1080" w:right="810" w:hanging="360"/>
        <w:jc w:val="both"/>
        <w:rPr>
          <w:rFonts w:ascii="Arial" w:hAnsi="Arial" w:cs="Arial"/>
          <w:szCs w:val="22"/>
        </w:rPr>
      </w:pPr>
      <w:r>
        <w:rPr>
          <w:rFonts w:ascii="Arial" w:hAnsi="Arial" w:cs="Arial"/>
          <w:szCs w:val="22"/>
        </w:rPr>
        <w:tab/>
        <w:t xml:space="preserve">Note:  </w:t>
      </w:r>
      <w:r w:rsidR="007455D1">
        <w:rPr>
          <w:rFonts w:ascii="Arial" w:hAnsi="Arial" w:cs="Arial"/>
          <w:szCs w:val="22"/>
        </w:rPr>
        <w:t xml:space="preserve">Activities for Faculty Senate and Athletics may be recorded </w:t>
      </w:r>
      <w:r w:rsidR="00D6594E">
        <w:rPr>
          <w:rFonts w:ascii="Arial" w:hAnsi="Arial" w:cs="Arial"/>
          <w:szCs w:val="22"/>
        </w:rPr>
        <w:t xml:space="preserve">as sub-accounts of </w:t>
      </w:r>
      <w:r w:rsidR="007455D1">
        <w:rPr>
          <w:rFonts w:ascii="Arial" w:hAnsi="Arial" w:cs="Arial"/>
          <w:szCs w:val="22"/>
        </w:rPr>
        <w:t xml:space="preserve">the General Fund rather than in separate funds.  </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A school may establish as many separate sub-accounts within each fund as is considered necessary to accurately account for the financial activity of the school.</w:t>
      </w:r>
      <w:r w:rsidR="003F2CB0">
        <w:rPr>
          <w:rFonts w:ascii="Arial" w:hAnsi="Arial" w:cs="Arial"/>
          <w:szCs w:val="22"/>
        </w:rPr>
        <w:t xml:space="preserve">  </w:t>
      </w:r>
      <w:r w:rsidR="00C400F0">
        <w:rPr>
          <w:rFonts w:ascii="Arial" w:hAnsi="Arial" w:cs="Arial"/>
          <w:szCs w:val="22"/>
        </w:rPr>
        <w:t xml:space="preserve">A sub-account is defined as a group or particular activity </w:t>
      </w:r>
      <w:r w:rsidR="0084108C">
        <w:rPr>
          <w:rFonts w:ascii="Arial" w:hAnsi="Arial" w:cs="Arial"/>
          <w:szCs w:val="22"/>
        </w:rPr>
        <w:t>with</w:t>
      </w:r>
      <w:r w:rsidR="00C400F0">
        <w:rPr>
          <w:rFonts w:ascii="Arial" w:hAnsi="Arial" w:cs="Arial"/>
          <w:szCs w:val="22"/>
        </w:rPr>
        <w:t xml:space="preserve"> a claim against the </w:t>
      </w:r>
      <w:r w:rsidR="0084108C">
        <w:rPr>
          <w:rFonts w:ascii="Arial" w:hAnsi="Arial" w:cs="Arial"/>
          <w:szCs w:val="22"/>
        </w:rPr>
        <w:t xml:space="preserve">assets of the </w:t>
      </w:r>
      <w:r w:rsidR="00C400F0">
        <w:rPr>
          <w:rFonts w:ascii="Arial" w:hAnsi="Arial" w:cs="Arial"/>
          <w:szCs w:val="22"/>
        </w:rPr>
        <w:t>school</w:t>
      </w:r>
      <w:r w:rsidR="0084108C">
        <w:rPr>
          <w:rFonts w:ascii="Arial" w:hAnsi="Arial" w:cs="Arial"/>
          <w:szCs w:val="22"/>
        </w:rPr>
        <w:t xml:space="preserve"> without regard to the specific asset </w:t>
      </w:r>
      <w:r w:rsidR="00C400F0">
        <w:rPr>
          <w:rFonts w:ascii="Arial" w:hAnsi="Arial" w:cs="Arial"/>
          <w:szCs w:val="22"/>
        </w:rPr>
        <w:t xml:space="preserve">(checking, savings, certificate of deposit (C.D.), etc.) </w:t>
      </w:r>
    </w:p>
    <w:p w:rsidR="002A06BD" w:rsidRDefault="002A06BD">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b/>
          <w:bCs/>
          <w:szCs w:val="22"/>
        </w:rPr>
      </w:pPr>
    </w:p>
    <w:p w:rsidR="00374759" w:rsidRDefault="00374759" w:rsidP="00862644">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1-6.</w:t>
      </w:r>
      <w:r w:rsidR="001D6A82">
        <w:rPr>
          <w:rFonts w:ascii="Arial" w:hAnsi="Arial" w:cs="Arial"/>
          <w:b/>
          <w:bCs/>
          <w:szCs w:val="22"/>
        </w:rPr>
        <w:tab/>
      </w:r>
      <w:r>
        <w:rPr>
          <w:rFonts w:ascii="Arial" w:hAnsi="Arial" w:cs="Arial"/>
          <w:b/>
          <w:bCs/>
          <w:szCs w:val="22"/>
        </w:rPr>
        <w:t>Basis of Accounting:</w:t>
      </w:r>
    </w:p>
    <w:p w:rsidR="00374759" w:rsidRDefault="00374759">
      <w:pPr>
        <w:tabs>
          <w:tab w:val="left" w:pos="-1080"/>
          <w:tab w:val="left" w:pos="-720"/>
          <w:tab w:val="left" w:pos="0"/>
          <w:tab w:val="left" w:pos="540"/>
          <w:tab w:val="left" w:pos="810"/>
          <w:tab w:val="left" w:pos="2160"/>
        </w:tabs>
        <w:jc w:val="both"/>
        <w:rPr>
          <w:rFonts w:ascii="Arial" w:hAnsi="Arial" w:cs="Arial"/>
          <w:b/>
          <w:bCs/>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Basis of accounting refers to when revenues and expenditures are recognized in the accounting records and reported in the financial statements.  Specifically, it relates to the timing of the measurements made.</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All schools are to maintain their accounting records on the cash basis of accounting, modified at year end to reflect any receivables or payables that may exist.  Revenues are to be recognized when received and expenditures when checks are issued.</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rsidP="00862644">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1-7.</w:t>
      </w:r>
      <w:r w:rsidR="001D6A82">
        <w:rPr>
          <w:rFonts w:ascii="Arial" w:hAnsi="Arial" w:cs="Arial"/>
          <w:b/>
          <w:bCs/>
          <w:szCs w:val="22"/>
        </w:rPr>
        <w:tab/>
      </w:r>
      <w:r>
        <w:rPr>
          <w:rFonts w:ascii="Arial" w:hAnsi="Arial" w:cs="Arial"/>
          <w:b/>
          <w:bCs/>
          <w:szCs w:val="22"/>
        </w:rPr>
        <w:t>Accounting Records:</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The following accounting records must be maintained for each fund:</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Pr="00A051B6" w:rsidRDefault="001D6A82" w:rsidP="00A051B6">
      <w:pPr>
        <w:pStyle w:val="ListParagraph"/>
        <w:numPr>
          <w:ilvl w:val="0"/>
          <w:numId w:val="41"/>
        </w:numPr>
        <w:tabs>
          <w:tab w:val="left" w:pos="-1080"/>
          <w:tab w:val="left" w:pos="-720"/>
          <w:tab w:val="left" w:pos="0"/>
          <w:tab w:val="left" w:pos="540"/>
          <w:tab w:val="left" w:pos="1080"/>
          <w:tab w:val="left" w:pos="2160"/>
        </w:tabs>
        <w:jc w:val="both"/>
        <w:rPr>
          <w:rFonts w:ascii="Arial" w:hAnsi="Arial" w:cs="Arial"/>
          <w:szCs w:val="22"/>
        </w:rPr>
      </w:pPr>
      <w:r w:rsidRPr="00A051B6">
        <w:rPr>
          <w:rFonts w:ascii="WP TypographicSymbols" w:hAnsi="WP TypographicSymbols"/>
          <w:szCs w:val="22"/>
        </w:rPr>
        <w:tab/>
      </w:r>
      <w:r w:rsidR="00374759" w:rsidRPr="00A051B6">
        <w:rPr>
          <w:rFonts w:ascii="Arial" w:hAnsi="Arial" w:cs="Arial"/>
          <w:szCs w:val="22"/>
        </w:rPr>
        <w:t>Pre-numbered receipt forms</w:t>
      </w:r>
    </w:p>
    <w:p w:rsidR="00374759" w:rsidRPr="00A051B6" w:rsidRDefault="001D6A82" w:rsidP="00A051B6">
      <w:pPr>
        <w:pStyle w:val="ListParagraph"/>
        <w:numPr>
          <w:ilvl w:val="0"/>
          <w:numId w:val="41"/>
        </w:numPr>
        <w:tabs>
          <w:tab w:val="left" w:pos="-1080"/>
          <w:tab w:val="left" w:pos="-720"/>
          <w:tab w:val="left" w:pos="0"/>
          <w:tab w:val="left" w:pos="540"/>
          <w:tab w:val="left" w:pos="1080"/>
          <w:tab w:val="left" w:pos="2160"/>
        </w:tabs>
        <w:jc w:val="both"/>
        <w:rPr>
          <w:rFonts w:ascii="Arial" w:hAnsi="Arial" w:cs="Arial"/>
          <w:szCs w:val="22"/>
        </w:rPr>
      </w:pPr>
      <w:r w:rsidRPr="00A051B6">
        <w:rPr>
          <w:rFonts w:ascii="WP TypographicSymbols" w:hAnsi="WP TypographicSymbols"/>
          <w:szCs w:val="22"/>
        </w:rPr>
        <w:tab/>
      </w:r>
      <w:r w:rsidR="00374759" w:rsidRPr="00A051B6">
        <w:rPr>
          <w:rFonts w:ascii="Arial" w:hAnsi="Arial" w:cs="Arial"/>
          <w:szCs w:val="22"/>
        </w:rPr>
        <w:t>Transaction (Receipts and disbursements) Journal</w:t>
      </w:r>
    </w:p>
    <w:p w:rsidR="00374759" w:rsidRPr="00A051B6" w:rsidRDefault="001D6A82" w:rsidP="00A051B6">
      <w:pPr>
        <w:pStyle w:val="ListParagraph"/>
        <w:numPr>
          <w:ilvl w:val="0"/>
          <w:numId w:val="41"/>
        </w:numPr>
        <w:tabs>
          <w:tab w:val="left" w:pos="-1080"/>
          <w:tab w:val="left" w:pos="-720"/>
          <w:tab w:val="left" w:pos="0"/>
          <w:tab w:val="left" w:pos="540"/>
          <w:tab w:val="left" w:pos="1080"/>
          <w:tab w:val="left" w:pos="2160"/>
        </w:tabs>
        <w:jc w:val="both"/>
        <w:rPr>
          <w:rFonts w:ascii="Arial" w:hAnsi="Arial" w:cs="Arial"/>
          <w:szCs w:val="22"/>
        </w:rPr>
      </w:pPr>
      <w:r w:rsidRPr="00A051B6">
        <w:rPr>
          <w:rFonts w:ascii="WP TypographicSymbols" w:hAnsi="WP TypographicSymbols"/>
          <w:szCs w:val="22"/>
        </w:rPr>
        <w:tab/>
      </w:r>
      <w:r w:rsidR="00374759" w:rsidRPr="00A051B6">
        <w:rPr>
          <w:rFonts w:ascii="Arial" w:hAnsi="Arial" w:cs="Arial"/>
          <w:szCs w:val="22"/>
        </w:rPr>
        <w:t>Requisition and purchase orders</w:t>
      </w:r>
    </w:p>
    <w:p w:rsidR="00374759" w:rsidRPr="00A051B6" w:rsidRDefault="001D6A82" w:rsidP="00A051B6">
      <w:pPr>
        <w:pStyle w:val="ListParagraph"/>
        <w:numPr>
          <w:ilvl w:val="0"/>
          <w:numId w:val="41"/>
        </w:numPr>
        <w:tabs>
          <w:tab w:val="left" w:pos="-1080"/>
          <w:tab w:val="left" w:pos="-720"/>
          <w:tab w:val="left" w:pos="0"/>
          <w:tab w:val="left" w:pos="540"/>
          <w:tab w:val="left" w:pos="1080"/>
          <w:tab w:val="left" w:pos="2160"/>
        </w:tabs>
        <w:jc w:val="both"/>
        <w:rPr>
          <w:rFonts w:ascii="Arial" w:hAnsi="Arial" w:cs="Arial"/>
          <w:szCs w:val="22"/>
        </w:rPr>
      </w:pPr>
      <w:r w:rsidRPr="00A051B6">
        <w:rPr>
          <w:rFonts w:ascii="WP TypographicSymbols" w:hAnsi="WP TypographicSymbols"/>
          <w:szCs w:val="22"/>
        </w:rPr>
        <w:tab/>
      </w:r>
      <w:r w:rsidR="00374759" w:rsidRPr="00A051B6">
        <w:rPr>
          <w:rFonts w:ascii="Arial" w:hAnsi="Arial" w:cs="Arial"/>
          <w:szCs w:val="22"/>
        </w:rPr>
        <w:t>Bank checkbook</w:t>
      </w:r>
    </w:p>
    <w:p w:rsidR="00374759" w:rsidRPr="00A051B6" w:rsidRDefault="001D6A82" w:rsidP="00A051B6">
      <w:pPr>
        <w:pStyle w:val="ListParagraph"/>
        <w:numPr>
          <w:ilvl w:val="0"/>
          <w:numId w:val="41"/>
        </w:numPr>
        <w:tabs>
          <w:tab w:val="left" w:pos="-1080"/>
          <w:tab w:val="left" w:pos="-720"/>
          <w:tab w:val="left" w:pos="0"/>
          <w:tab w:val="left" w:pos="540"/>
          <w:tab w:val="left" w:pos="1080"/>
          <w:tab w:val="left" w:pos="2160"/>
        </w:tabs>
        <w:jc w:val="both"/>
        <w:rPr>
          <w:rFonts w:ascii="Arial" w:hAnsi="Arial" w:cs="Arial"/>
          <w:szCs w:val="22"/>
        </w:rPr>
      </w:pPr>
      <w:r w:rsidRPr="00A051B6">
        <w:rPr>
          <w:rFonts w:ascii="WP TypographicSymbols" w:hAnsi="WP TypographicSymbols"/>
          <w:szCs w:val="22"/>
        </w:rPr>
        <w:tab/>
      </w:r>
      <w:r w:rsidR="00374759" w:rsidRPr="00A051B6">
        <w:rPr>
          <w:rFonts w:ascii="Arial" w:hAnsi="Arial" w:cs="Arial"/>
          <w:szCs w:val="22"/>
        </w:rPr>
        <w:t>Bank deposit slips</w:t>
      </w:r>
    </w:p>
    <w:p w:rsidR="00374759" w:rsidRPr="00A051B6" w:rsidRDefault="001D6A82" w:rsidP="00A051B6">
      <w:pPr>
        <w:pStyle w:val="ListParagraph"/>
        <w:numPr>
          <w:ilvl w:val="0"/>
          <w:numId w:val="41"/>
        </w:numPr>
        <w:tabs>
          <w:tab w:val="left" w:pos="-1080"/>
          <w:tab w:val="left" w:pos="-720"/>
          <w:tab w:val="left" w:pos="0"/>
          <w:tab w:val="left" w:pos="540"/>
          <w:tab w:val="left" w:pos="1080"/>
          <w:tab w:val="left" w:pos="2160"/>
        </w:tabs>
        <w:jc w:val="both"/>
        <w:rPr>
          <w:rFonts w:ascii="Arial" w:hAnsi="Arial" w:cs="Arial"/>
          <w:szCs w:val="22"/>
        </w:rPr>
      </w:pPr>
      <w:r w:rsidRPr="00A051B6">
        <w:rPr>
          <w:rFonts w:ascii="WP TypographicSymbols" w:hAnsi="WP TypographicSymbols"/>
          <w:szCs w:val="22"/>
        </w:rPr>
        <w:tab/>
      </w:r>
      <w:r w:rsidR="00374759" w:rsidRPr="00A051B6">
        <w:rPr>
          <w:rFonts w:ascii="Arial" w:hAnsi="Arial" w:cs="Arial"/>
          <w:szCs w:val="22"/>
        </w:rPr>
        <w:t>Monthly financial statements</w:t>
      </w:r>
    </w:p>
    <w:p w:rsidR="00374759" w:rsidRPr="00A051B6" w:rsidRDefault="001D6A82" w:rsidP="00A051B6">
      <w:pPr>
        <w:pStyle w:val="ListParagraph"/>
        <w:numPr>
          <w:ilvl w:val="0"/>
          <w:numId w:val="41"/>
        </w:numPr>
        <w:tabs>
          <w:tab w:val="left" w:pos="-1080"/>
          <w:tab w:val="left" w:pos="-720"/>
          <w:tab w:val="left" w:pos="0"/>
          <w:tab w:val="left" w:pos="540"/>
          <w:tab w:val="left" w:pos="1080"/>
          <w:tab w:val="left" w:pos="2160"/>
        </w:tabs>
        <w:jc w:val="both"/>
        <w:rPr>
          <w:rFonts w:ascii="Arial" w:hAnsi="Arial" w:cs="Arial"/>
          <w:szCs w:val="22"/>
        </w:rPr>
      </w:pPr>
      <w:r w:rsidRPr="00A051B6">
        <w:rPr>
          <w:rFonts w:ascii="WP TypographicSymbols" w:hAnsi="WP TypographicSymbols"/>
          <w:szCs w:val="22"/>
        </w:rPr>
        <w:tab/>
      </w:r>
      <w:r w:rsidR="00374759" w:rsidRPr="00A051B6">
        <w:rPr>
          <w:rFonts w:ascii="Arial" w:hAnsi="Arial" w:cs="Arial"/>
          <w:szCs w:val="22"/>
        </w:rPr>
        <w:t>Annual financial statements</w:t>
      </w:r>
    </w:p>
    <w:p w:rsidR="00374759" w:rsidRDefault="00374759">
      <w:pPr>
        <w:tabs>
          <w:tab w:val="left" w:pos="-1080"/>
          <w:tab w:val="left" w:pos="-720"/>
          <w:tab w:val="left" w:pos="0"/>
          <w:tab w:val="left" w:pos="540"/>
          <w:tab w:val="left" w:pos="810"/>
          <w:tab w:val="left" w:pos="2160"/>
        </w:tabs>
        <w:jc w:val="both"/>
        <w:rPr>
          <w:rFonts w:ascii="Arial" w:hAnsi="Arial" w:cs="Arial"/>
          <w:b/>
          <w:bCs/>
          <w:szCs w:val="22"/>
        </w:rPr>
      </w:pPr>
    </w:p>
    <w:p w:rsidR="00374759" w:rsidRDefault="00374759">
      <w:pPr>
        <w:tabs>
          <w:tab w:val="left" w:pos="-1080"/>
          <w:tab w:val="left" w:pos="-720"/>
          <w:tab w:val="left" w:pos="0"/>
          <w:tab w:val="left" w:pos="540"/>
          <w:tab w:val="left" w:pos="810"/>
          <w:tab w:val="left" w:pos="2160"/>
        </w:tabs>
        <w:jc w:val="both"/>
        <w:rPr>
          <w:rFonts w:ascii="Arial" w:hAnsi="Arial" w:cs="Arial"/>
          <w:b/>
          <w:bCs/>
          <w:szCs w:val="22"/>
        </w:rPr>
      </w:pPr>
    </w:p>
    <w:p w:rsidR="00374759" w:rsidRDefault="00374759" w:rsidP="00862644">
      <w:pPr>
        <w:tabs>
          <w:tab w:val="left" w:pos="-1080"/>
          <w:tab w:val="left" w:pos="-720"/>
          <w:tab w:val="left" w:pos="0"/>
          <w:tab w:val="left" w:pos="720"/>
          <w:tab w:val="left" w:pos="2160"/>
        </w:tabs>
        <w:jc w:val="both"/>
        <w:rPr>
          <w:rFonts w:ascii="Arial" w:hAnsi="Arial" w:cs="Arial"/>
          <w:szCs w:val="22"/>
        </w:rPr>
      </w:pPr>
      <w:r>
        <w:rPr>
          <w:rFonts w:ascii="Arial" w:hAnsi="Arial" w:cs="Arial"/>
          <w:b/>
          <w:bCs/>
          <w:szCs w:val="22"/>
        </w:rPr>
        <w:t>1-8.</w:t>
      </w:r>
      <w:r w:rsidR="001D6A82">
        <w:rPr>
          <w:rFonts w:ascii="Arial" w:hAnsi="Arial" w:cs="Arial"/>
          <w:b/>
          <w:bCs/>
          <w:szCs w:val="22"/>
        </w:rPr>
        <w:tab/>
      </w:r>
      <w:r>
        <w:rPr>
          <w:rFonts w:ascii="Arial" w:hAnsi="Arial" w:cs="Arial"/>
          <w:b/>
          <w:bCs/>
          <w:szCs w:val="22"/>
        </w:rPr>
        <w:t>Transaction Journal:</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 xml:space="preserve">A transaction (receipts and disbursements) journal is to be maintained for each fund established at a school to record all receipts and disbursements of the fund.  It is recommended that all county boards </w:t>
      </w:r>
      <w:r w:rsidR="00E311A5">
        <w:rPr>
          <w:rFonts w:ascii="Arial" w:hAnsi="Arial" w:cs="Arial"/>
          <w:szCs w:val="22"/>
        </w:rPr>
        <w:t xml:space="preserve">require </w:t>
      </w:r>
      <w:r>
        <w:rPr>
          <w:rFonts w:ascii="Arial" w:hAnsi="Arial" w:cs="Arial"/>
          <w:szCs w:val="22"/>
        </w:rPr>
        <w:t xml:space="preserve">a </w:t>
      </w:r>
      <w:r w:rsidR="00E311A5">
        <w:rPr>
          <w:rFonts w:ascii="Arial" w:hAnsi="Arial" w:cs="Arial"/>
          <w:szCs w:val="22"/>
        </w:rPr>
        <w:t>standardized electronic</w:t>
      </w:r>
      <w:r>
        <w:rPr>
          <w:rFonts w:ascii="Arial" w:hAnsi="Arial" w:cs="Arial"/>
          <w:szCs w:val="22"/>
        </w:rPr>
        <w:t xml:space="preserve"> accounting system for all schools within a county to use.</w:t>
      </w:r>
    </w:p>
    <w:p w:rsidR="006C007A" w:rsidRDefault="006C007A">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Regardless of whether a computerized or manual system is used, the following transactions must be posted to the transaction journal</w:t>
      </w:r>
      <w:r w:rsidR="00A974C8">
        <w:rPr>
          <w:rFonts w:ascii="Arial" w:hAnsi="Arial" w:cs="Arial"/>
          <w:szCs w:val="22"/>
        </w:rPr>
        <w:t xml:space="preserve"> on a daily basis</w:t>
      </w:r>
      <w:r>
        <w:rPr>
          <w:rFonts w:ascii="Arial" w:hAnsi="Arial" w:cs="Arial"/>
          <w:szCs w:val="22"/>
        </w:rPr>
        <w:t>: all receipts;</w:t>
      </w:r>
      <w:r w:rsidR="006C007A">
        <w:rPr>
          <w:rFonts w:ascii="Arial" w:hAnsi="Arial" w:cs="Arial"/>
          <w:szCs w:val="22"/>
        </w:rPr>
        <w:t xml:space="preserve"> </w:t>
      </w:r>
      <w:r>
        <w:rPr>
          <w:rFonts w:ascii="Arial" w:hAnsi="Arial" w:cs="Arial"/>
          <w:szCs w:val="22"/>
        </w:rPr>
        <w:t xml:space="preserve">all disbursements; all voided receipts; all voided checks; all interest earned; all bank charges; all transfers between accounts within a fund; all transfers between different funds; and all transfers between depository and investment bank accounts.  </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 xml:space="preserve">Each posting must include the following: the date of the transaction; receipt or check </w:t>
      </w:r>
      <w:r>
        <w:rPr>
          <w:rFonts w:ascii="Arial" w:hAnsi="Arial" w:cs="Arial"/>
          <w:szCs w:val="22"/>
        </w:rPr>
        <w:lastRenderedPageBreak/>
        <w:t>number listed in numeric order, name of payor or payee; and individual account(s) for which the collection or disbursement was made.</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A cash control/balance column must be maintained to reflect the cash balance available at any time in the fund.</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The transaction journal for each fund is to be footed and cross-footed (added down and across) each month to ensure that errors have not been made.  If errors are found to exist, they must be identified and corrected as soon as possible, using correcting journal entries.  Do not write over or use correcting fluid to make corrections.  Make the necessary journal entries and include a brief explanation of why the adjusting entries were made.</w:t>
      </w:r>
    </w:p>
    <w:p w:rsidR="008F0ECD" w:rsidRDefault="008F0ECD">
      <w:pPr>
        <w:tabs>
          <w:tab w:val="left" w:pos="-1080"/>
          <w:tab w:val="left" w:pos="-720"/>
          <w:tab w:val="left" w:pos="0"/>
          <w:tab w:val="left" w:pos="540"/>
          <w:tab w:val="left" w:pos="810"/>
          <w:tab w:val="left" w:pos="2160"/>
        </w:tabs>
        <w:jc w:val="both"/>
        <w:rPr>
          <w:rFonts w:ascii="Arial" w:hAnsi="Arial" w:cs="Arial"/>
          <w:szCs w:val="22"/>
        </w:rPr>
      </w:pPr>
    </w:p>
    <w:p w:rsidR="008F0ECD" w:rsidRDefault="008F0ECD">
      <w:pPr>
        <w:tabs>
          <w:tab w:val="left" w:pos="-1080"/>
          <w:tab w:val="left" w:pos="-720"/>
          <w:tab w:val="left" w:pos="0"/>
          <w:tab w:val="left" w:pos="540"/>
          <w:tab w:val="left" w:pos="810"/>
          <w:tab w:val="left" w:pos="2160"/>
        </w:tabs>
        <w:jc w:val="both"/>
        <w:rPr>
          <w:rFonts w:ascii="Arial" w:hAnsi="Arial" w:cs="Arial"/>
          <w:szCs w:val="22"/>
        </w:rPr>
      </w:pPr>
    </w:p>
    <w:p w:rsidR="008F0ECD" w:rsidRDefault="008F0ECD" w:rsidP="008F0ECD">
      <w:pPr>
        <w:tabs>
          <w:tab w:val="left" w:pos="-1080"/>
          <w:tab w:val="left" w:pos="-720"/>
          <w:tab w:val="left" w:pos="0"/>
          <w:tab w:val="left" w:pos="360"/>
          <w:tab w:val="left" w:pos="720"/>
          <w:tab w:val="left" w:pos="1080"/>
          <w:tab w:val="left" w:pos="2880"/>
        </w:tabs>
        <w:jc w:val="both"/>
        <w:rPr>
          <w:rFonts w:ascii="Arial" w:hAnsi="Arial" w:cs="Arial"/>
          <w:b/>
          <w:szCs w:val="22"/>
        </w:rPr>
      </w:pPr>
      <w:r w:rsidRPr="00FE5957">
        <w:rPr>
          <w:rFonts w:ascii="Arial" w:hAnsi="Arial" w:cs="Arial"/>
          <w:b/>
          <w:szCs w:val="22"/>
        </w:rPr>
        <w:t>1-</w:t>
      </w:r>
      <w:r w:rsidR="007030BA">
        <w:rPr>
          <w:rFonts w:ascii="Arial" w:hAnsi="Arial" w:cs="Arial"/>
          <w:b/>
          <w:szCs w:val="22"/>
        </w:rPr>
        <w:t>9</w:t>
      </w:r>
      <w:r w:rsidRPr="00FE5957">
        <w:rPr>
          <w:rFonts w:ascii="Arial" w:hAnsi="Arial" w:cs="Arial"/>
          <w:b/>
          <w:szCs w:val="22"/>
        </w:rPr>
        <w:t>.</w:t>
      </w:r>
      <w:r w:rsidRPr="00FE5957">
        <w:rPr>
          <w:rFonts w:ascii="Arial" w:hAnsi="Arial" w:cs="Arial"/>
          <w:b/>
          <w:szCs w:val="22"/>
        </w:rPr>
        <w:tab/>
        <w:t>Signatures:</w:t>
      </w:r>
    </w:p>
    <w:p w:rsidR="008F0ECD" w:rsidRDefault="008F0ECD" w:rsidP="008F0ECD">
      <w:pPr>
        <w:tabs>
          <w:tab w:val="left" w:pos="-1080"/>
          <w:tab w:val="left" w:pos="-720"/>
          <w:tab w:val="left" w:pos="0"/>
          <w:tab w:val="left" w:pos="360"/>
          <w:tab w:val="left" w:pos="720"/>
          <w:tab w:val="left" w:pos="1080"/>
          <w:tab w:val="left" w:pos="2880"/>
        </w:tabs>
        <w:rPr>
          <w:rFonts w:ascii="Arial" w:hAnsi="Arial" w:cs="Arial"/>
          <w:b/>
          <w:szCs w:val="22"/>
        </w:rPr>
      </w:pPr>
    </w:p>
    <w:p w:rsidR="00374759" w:rsidRDefault="008F0ECD" w:rsidP="008F0ECD">
      <w:pPr>
        <w:tabs>
          <w:tab w:val="left" w:pos="-1080"/>
          <w:tab w:val="left" w:pos="-720"/>
          <w:tab w:val="left" w:pos="0"/>
          <w:tab w:val="left" w:pos="540"/>
          <w:tab w:val="left" w:pos="810"/>
          <w:tab w:val="left" w:pos="2160"/>
        </w:tabs>
        <w:jc w:val="both"/>
        <w:rPr>
          <w:rFonts w:ascii="Arial" w:hAnsi="Arial" w:cs="Arial"/>
          <w:szCs w:val="22"/>
        </w:rPr>
      </w:pPr>
      <w:r w:rsidRPr="00FE5957">
        <w:rPr>
          <w:rFonts w:ascii="Arial" w:hAnsi="Arial" w:cs="Arial"/>
          <w:szCs w:val="22"/>
        </w:rPr>
        <w:t>Signatures are generally required to be manual handwritten signature</w:t>
      </w:r>
      <w:r>
        <w:rPr>
          <w:rFonts w:ascii="Arial" w:hAnsi="Arial" w:cs="Arial"/>
          <w:szCs w:val="22"/>
        </w:rPr>
        <w:t>s; however, t</w:t>
      </w:r>
      <w:r w:rsidRPr="00FE5957">
        <w:rPr>
          <w:rFonts w:ascii="Arial" w:hAnsi="Arial" w:cs="Arial"/>
          <w:szCs w:val="22"/>
        </w:rPr>
        <w:t xml:space="preserve">he use of electronic signatures is acceptable so long as the signature is password protected.   Signature stamps or preprinted signatures </w:t>
      </w:r>
      <w:r w:rsidR="00E311A5">
        <w:rPr>
          <w:rFonts w:ascii="Arial" w:hAnsi="Arial" w:cs="Arial"/>
          <w:szCs w:val="22"/>
        </w:rPr>
        <w:t>do not satisfy the requirements in this manual</w:t>
      </w:r>
      <w:r w:rsidRPr="00FE5957">
        <w:rPr>
          <w:rFonts w:ascii="Arial" w:hAnsi="Arial" w:cs="Arial"/>
          <w:szCs w:val="22"/>
        </w:rPr>
        <w:t>.</w:t>
      </w:r>
    </w:p>
    <w:p w:rsidR="00D25762" w:rsidRDefault="00D25762" w:rsidP="008F0ECD">
      <w:pPr>
        <w:tabs>
          <w:tab w:val="left" w:pos="-1080"/>
          <w:tab w:val="left" w:pos="-720"/>
          <w:tab w:val="left" w:pos="0"/>
          <w:tab w:val="left" w:pos="540"/>
          <w:tab w:val="left" w:pos="810"/>
          <w:tab w:val="left" w:pos="2160"/>
        </w:tabs>
        <w:jc w:val="both"/>
        <w:rPr>
          <w:rFonts w:ascii="Arial" w:hAnsi="Arial" w:cs="Arial"/>
          <w:szCs w:val="22"/>
        </w:rPr>
      </w:pPr>
    </w:p>
    <w:p w:rsidR="00D25762" w:rsidRDefault="00D25762" w:rsidP="00D25762">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Two signatures are required on every check issued by the school, regardless of the fund from which issued.  Both signatures cannot be by the same individual.</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8F0ECD" w:rsidRDefault="008F0ECD">
      <w:pPr>
        <w:tabs>
          <w:tab w:val="left" w:pos="-1080"/>
          <w:tab w:val="left" w:pos="-720"/>
          <w:tab w:val="left" w:pos="0"/>
          <w:tab w:val="left" w:pos="540"/>
          <w:tab w:val="left" w:pos="810"/>
          <w:tab w:val="left" w:pos="2160"/>
        </w:tabs>
        <w:jc w:val="both"/>
        <w:rPr>
          <w:rFonts w:ascii="Arial" w:hAnsi="Arial" w:cs="Arial"/>
          <w:szCs w:val="22"/>
        </w:rPr>
      </w:pPr>
    </w:p>
    <w:p w:rsidR="00374759" w:rsidRDefault="00374759" w:rsidP="001D6A82">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10</w:t>
      </w:r>
      <w:r>
        <w:rPr>
          <w:rFonts w:ascii="Arial" w:hAnsi="Arial" w:cs="Arial"/>
          <w:b/>
          <w:bCs/>
          <w:szCs w:val="22"/>
        </w:rPr>
        <w:t>.</w:t>
      </w:r>
      <w:r w:rsidR="001D6A82">
        <w:rPr>
          <w:rFonts w:ascii="Arial" w:hAnsi="Arial" w:cs="Arial"/>
          <w:b/>
          <w:bCs/>
          <w:szCs w:val="22"/>
        </w:rPr>
        <w:tab/>
      </w:r>
      <w:r>
        <w:rPr>
          <w:rFonts w:ascii="Arial" w:hAnsi="Arial" w:cs="Arial"/>
          <w:b/>
          <w:bCs/>
          <w:szCs w:val="22"/>
        </w:rPr>
        <w:t>Bank Accounts:</w:t>
      </w:r>
    </w:p>
    <w:p w:rsidR="00374759" w:rsidRDefault="00374759">
      <w:pPr>
        <w:tabs>
          <w:tab w:val="left" w:pos="-1080"/>
          <w:tab w:val="left" w:pos="-720"/>
          <w:tab w:val="left" w:pos="0"/>
          <w:tab w:val="left" w:pos="540"/>
          <w:tab w:val="left" w:pos="810"/>
          <w:tab w:val="left" w:pos="2160"/>
        </w:tabs>
        <w:jc w:val="both"/>
        <w:rPr>
          <w:rFonts w:ascii="Arial" w:hAnsi="Arial" w:cs="Arial"/>
          <w:b/>
          <w:bCs/>
          <w:szCs w:val="22"/>
        </w:rPr>
      </w:pPr>
    </w:p>
    <w:p w:rsidR="001D6A82"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Every bank account in which school funds are deposited must be insured or the bank must provide adequate bond to cover the maximum amount that may be deposited at any one time.  The account must contain the name of the county board of education, the name of the school, the name of the fund, and the county board</w:t>
      </w:r>
      <w:r w:rsidR="003F2CB0">
        <w:rPr>
          <w:rFonts w:ascii="WP TypographicSymbols" w:hAnsi="WP TypographicSymbols"/>
          <w:szCs w:val="22"/>
        </w:rPr>
        <w:t>’</w:t>
      </w:r>
      <w:r>
        <w:rPr>
          <w:rFonts w:ascii="Arial" w:hAnsi="Arial" w:cs="Arial"/>
          <w:szCs w:val="22"/>
        </w:rPr>
        <w:t>s Federal Employer Identification Number (FEIN).</w:t>
      </w:r>
      <w:r w:rsidR="00C400F0">
        <w:rPr>
          <w:rFonts w:ascii="Arial" w:hAnsi="Arial" w:cs="Arial"/>
          <w:szCs w:val="22"/>
        </w:rPr>
        <w:t xml:space="preserve">  Any funds deposited in an account with the county board’s FEIN number must be accounted for in the school’s general ledger and must follow the procedures in this manual. </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Bank signature cards for individuals that have signature authority on local bank accounts must be maintained current at all times.  The school principal must have signature authority for every account in which school funds are deposited.  In addition, the chief school business official of the county must also have signature authority on all accounts</w:t>
      </w:r>
      <w:r w:rsidR="00C400F0">
        <w:rPr>
          <w:rFonts w:ascii="Arial" w:hAnsi="Arial" w:cs="Arial"/>
          <w:szCs w:val="22"/>
        </w:rPr>
        <w:t>, including C.D. and investment accounts</w:t>
      </w:r>
      <w:r>
        <w:rPr>
          <w:rFonts w:ascii="Arial" w:hAnsi="Arial" w:cs="Arial"/>
          <w:szCs w:val="22"/>
        </w:rPr>
        <w:t xml:space="preserve">.  This will ensure that the schools have access to school funds </w:t>
      </w:r>
      <w:r w:rsidR="00E311A5">
        <w:rPr>
          <w:rFonts w:ascii="Arial" w:hAnsi="Arial" w:cs="Arial"/>
          <w:szCs w:val="22"/>
        </w:rPr>
        <w:t xml:space="preserve">during </w:t>
      </w:r>
      <w:r>
        <w:rPr>
          <w:rFonts w:ascii="Arial" w:hAnsi="Arial" w:cs="Arial"/>
          <w:szCs w:val="22"/>
        </w:rPr>
        <w:t>circumstances in which the principal and his/her designee, if applicable, are absent unexpectedly or for an extended period of time.</w:t>
      </w:r>
      <w:r w:rsidR="003F2CB0">
        <w:rPr>
          <w:rFonts w:ascii="Arial" w:hAnsi="Arial" w:cs="Arial"/>
          <w:szCs w:val="22"/>
        </w:rPr>
        <w:t xml:space="preserve"> Signature stamps are not acceptable. </w:t>
      </w:r>
    </w:p>
    <w:p w:rsidR="00374759" w:rsidRDefault="00374759">
      <w:pPr>
        <w:tabs>
          <w:tab w:val="center" w:pos="4536"/>
        </w:tabs>
        <w:jc w:val="both"/>
        <w:rPr>
          <w:rFonts w:ascii="Arial" w:hAnsi="Arial" w:cs="Arial"/>
          <w:szCs w:val="22"/>
        </w:rPr>
      </w:pPr>
    </w:p>
    <w:p w:rsidR="003F2CB0"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 xml:space="preserve">All checks must have pre-printed on them the name of the school, the fund, the school address, the check number and two blank spaces for signatures.  </w:t>
      </w:r>
    </w:p>
    <w:p w:rsidR="00C400F0" w:rsidRDefault="00C400F0">
      <w:pPr>
        <w:tabs>
          <w:tab w:val="left" w:pos="-1080"/>
          <w:tab w:val="left" w:pos="-720"/>
          <w:tab w:val="left" w:pos="0"/>
          <w:tab w:val="left" w:pos="540"/>
          <w:tab w:val="left" w:pos="810"/>
          <w:tab w:val="left" w:pos="2160"/>
        </w:tabs>
        <w:jc w:val="both"/>
        <w:rPr>
          <w:rFonts w:ascii="Arial" w:hAnsi="Arial" w:cs="Arial"/>
          <w:szCs w:val="22"/>
        </w:rPr>
      </w:pPr>
    </w:p>
    <w:p w:rsidR="00C400F0" w:rsidRDefault="00A47131">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 xml:space="preserve">Only one (1) checking account per fund may be maintained.  An </w:t>
      </w:r>
      <w:r w:rsidR="003F2CB0">
        <w:rPr>
          <w:rFonts w:ascii="Arial" w:hAnsi="Arial" w:cs="Arial"/>
          <w:szCs w:val="22"/>
        </w:rPr>
        <w:t xml:space="preserve">exception to this is that </w:t>
      </w:r>
      <w:r>
        <w:rPr>
          <w:rFonts w:ascii="Arial" w:hAnsi="Arial" w:cs="Arial"/>
          <w:szCs w:val="22"/>
        </w:rPr>
        <w:t xml:space="preserve">the </w:t>
      </w:r>
      <w:r w:rsidR="003F2CB0">
        <w:rPr>
          <w:rFonts w:ascii="Arial" w:hAnsi="Arial" w:cs="Arial"/>
          <w:szCs w:val="22"/>
        </w:rPr>
        <w:t xml:space="preserve">Vocational </w:t>
      </w:r>
      <w:r>
        <w:rPr>
          <w:rFonts w:ascii="Arial" w:hAnsi="Arial" w:cs="Arial"/>
          <w:szCs w:val="22"/>
        </w:rPr>
        <w:t xml:space="preserve">and Adult Education </w:t>
      </w:r>
      <w:r w:rsidR="003F2CB0">
        <w:rPr>
          <w:rFonts w:ascii="Arial" w:hAnsi="Arial" w:cs="Arial"/>
          <w:szCs w:val="22"/>
        </w:rPr>
        <w:t xml:space="preserve">Centers are permitted to have a separate checking account for Pell Grants.  </w:t>
      </w:r>
    </w:p>
    <w:p w:rsidR="00010733" w:rsidRDefault="00010733">
      <w:pPr>
        <w:tabs>
          <w:tab w:val="left" w:pos="-1080"/>
          <w:tab w:val="left" w:pos="-720"/>
          <w:tab w:val="left" w:pos="0"/>
          <w:tab w:val="left" w:pos="540"/>
          <w:tab w:val="left" w:pos="810"/>
          <w:tab w:val="left" w:pos="2160"/>
        </w:tabs>
        <w:jc w:val="both"/>
        <w:rPr>
          <w:rFonts w:ascii="Arial" w:hAnsi="Arial" w:cs="Arial"/>
          <w:szCs w:val="22"/>
        </w:rPr>
      </w:pPr>
    </w:p>
    <w:p w:rsidR="00C400F0" w:rsidRDefault="00C400F0">
      <w:pPr>
        <w:tabs>
          <w:tab w:val="left" w:pos="-1080"/>
          <w:tab w:val="left" w:pos="-720"/>
          <w:tab w:val="left" w:pos="0"/>
          <w:tab w:val="left" w:pos="540"/>
          <w:tab w:val="left" w:pos="810"/>
          <w:tab w:val="left" w:pos="2160"/>
        </w:tabs>
        <w:jc w:val="both"/>
        <w:rPr>
          <w:rFonts w:ascii="Arial" w:hAnsi="Arial" w:cs="Arial"/>
          <w:b/>
          <w:bCs/>
          <w:szCs w:val="22"/>
        </w:rPr>
      </w:pPr>
      <w:r>
        <w:rPr>
          <w:rFonts w:ascii="Arial" w:hAnsi="Arial" w:cs="Arial"/>
          <w:szCs w:val="22"/>
        </w:rPr>
        <w:t>The total of all cash</w:t>
      </w:r>
      <w:r w:rsidR="00A974C8">
        <w:rPr>
          <w:rFonts w:ascii="Arial" w:hAnsi="Arial" w:cs="Arial"/>
          <w:szCs w:val="22"/>
        </w:rPr>
        <w:t xml:space="preserve"> and investment</w:t>
      </w:r>
      <w:r>
        <w:rPr>
          <w:rFonts w:ascii="Arial" w:hAnsi="Arial" w:cs="Arial"/>
          <w:szCs w:val="22"/>
        </w:rPr>
        <w:t xml:space="preserve"> accounts should be equal to the total of all activity sub-accounts. </w:t>
      </w:r>
    </w:p>
    <w:p w:rsidR="008F0ECD" w:rsidRDefault="008F0ECD" w:rsidP="008F0ECD">
      <w:pPr>
        <w:tabs>
          <w:tab w:val="left" w:pos="-1080"/>
          <w:tab w:val="left" w:pos="-720"/>
          <w:tab w:val="left" w:pos="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szCs w:val="22"/>
        </w:rPr>
      </w:pPr>
      <w:r>
        <w:rPr>
          <w:rFonts w:ascii="Arial" w:hAnsi="Arial" w:cs="Arial"/>
          <w:b/>
          <w:bCs/>
          <w:szCs w:val="22"/>
        </w:rPr>
        <w:t>1-</w:t>
      </w:r>
      <w:r w:rsidR="007030BA">
        <w:rPr>
          <w:rFonts w:ascii="Arial" w:hAnsi="Arial" w:cs="Arial"/>
          <w:b/>
          <w:bCs/>
          <w:szCs w:val="22"/>
        </w:rPr>
        <w:t>11</w:t>
      </w:r>
      <w:r>
        <w:rPr>
          <w:rFonts w:ascii="Arial" w:hAnsi="Arial" w:cs="Arial"/>
          <w:b/>
          <w:bCs/>
          <w:szCs w:val="22"/>
        </w:rPr>
        <w:t>.</w:t>
      </w:r>
      <w:r>
        <w:rPr>
          <w:rFonts w:ascii="Arial" w:hAnsi="Arial" w:cs="Arial"/>
          <w:b/>
          <w:bCs/>
          <w:szCs w:val="22"/>
        </w:rPr>
        <w:tab/>
        <w:t>Investments:</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Good fiscal management dictates that all excess funds be invested to maximize the amount of funds available to a school.  Each principal or designee should closely monitor the available cash balance of each fund for investment possibilities.</w:t>
      </w:r>
    </w:p>
    <w:p w:rsidR="008F0ECD" w:rsidRDefault="008F0ECD" w:rsidP="008F0ECD">
      <w:pPr>
        <w:tabs>
          <w:tab w:val="center" w:pos="4536"/>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 xml:space="preserve">The types of investments that schools are permitted to make are: </w:t>
      </w: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numPr>
          <w:ilvl w:val="0"/>
          <w:numId w:val="8"/>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Interest bearing checking accounts</w:t>
      </w:r>
    </w:p>
    <w:p w:rsidR="008F0ECD" w:rsidRDefault="008F0ECD" w:rsidP="008F0ECD">
      <w:pPr>
        <w:numPr>
          <w:ilvl w:val="0"/>
          <w:numId w:val="8"/>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Savings accounts</w:t>
      </w:r>
    </w:p>
    <w:p w:rsidR="008F0ECD" w:rsidRDefault="008F0ECD" w:rsidP="008F0ECD">
      <w:pPr>
        <w:numPr>
          <w:ilvl w:val="0"/>
          <w:numId w:val="8"/>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Certificates of deposit</w:t>
      </w:r>
    </w:p>
    <w:p w:rsidR="008F0ECD" w:rsidRDefault="008F0ECD" w:rsidP="008F0ECD">
      <w:pPr>
        <w:numPr>
          <w:ilvl w:val="0"/>
          <w:numId w:val="8"/>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Money market certificates</w:t>
      </w:r>
    </w:p>
    <w:p w:rsidR="008F0ECD" w:rsidRDefault="008F0ECD" w:rsidP="008F0ECD">
      <w:pPr>
        <w:numPr>
          <w:ilvl w:val="0"/>
          <w:numId w:val="8"/>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State Consolidated Investment Fund</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Every account in which school funds are deposited must be insured or the bank must provide bond to cover the maximum amount that may be invested at any one time.</w:t>
      </w:r>
    </w:p>
    <w:p w:rsidR="006C007A" w:rsidRDefault="006C007A">
      <w:pPr>
        <w:tabs>
          <w:tab w:val="left" w:pos="-1080"/>
          <w:tab w:val="left" w:pos="-720"/>
          <w:tab w:val="left" w:pos="0"/>
          <w:tab w:val="left" w:pos="540"/>
          <w:tab w:val="left" w:pos="810"/>
          <w:tab w:val="left" w:pos="2160"/>
        </w:tabs>
        <w:jc w:val="both"/>
        <w:rPr>
          <w:rFonts w:ascii="Arial" w:hAnsi="Arial" w:cs="Arial"/>
          <w:b/>
          <w:bCs/>
          <w:szCs w:val="22"/>
        </w:rPr>
      </w:pPr>
    </w:p>
    <w:p w:rsidR="00374759" w:rsidRDefault="00374759">
      <w:pPr>
        <w:tabs>
          <w:tab w:val="left" w:pos="-1080"/>
          <w:tab w:val="left" w:pos="-720"/>
          <w:tab w:val="left" w:pos="0"/>
          <w:tab w:val="left" w:pos="540"/>
          <w:tab w:val="left" w:pos="810"/>
          <w:tab w:val="left" w:pos="2160"/>
        </w:tabs>
        <w:jc w:val="both"/>
        <w:rPr>
          <w:rFonts w:ascii="Arial" w:hAnsi="Arial" w:cs="Arial"/>
          <w:b/>
          <w:bCs/>
          <w:szCs w:val="22"/>
        </w:rPr>
      </w:pPr>
    </w:p>
    <w:p w:rsidR="00374759" w:rsidRDefault="00374759">
      <w:pPr>
        <w:tabs>
          <w:tab w:val="left" w:pos="-1080"/>
          <w:tab w:val="left" w:pos="-720"/>
          <w:tab w:val="left" w:pos="0"/>
          <w:tab w:val="left" w:pos="540"/>
          <w:tab w:val="left" w:pos="81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12</w:t>
      </w:r>
      <w:r>
        <w:rPr>
          <w:rFonts w:ascii="Arial" w:hAnsi="Arial" w:cs="Arial"/>
          <w:b/>
          <w:bCs/>
          <w:szCs w:val="22"/>
        </w:rPr>
        <w:t>.</w:t>
      </w:r>
      <w:r w:rsidR="001D6A82">
        <w:rPr>
          <w:rFonts w:ascii="Arial" w:hAnsi="Arial" w:cs="Arial"/>
          <w:b/>
          <w:bCs/>
          <w:szCs w:val="22"/>
        </w:rPr>
        <w:tab/>
      </w:r>
      <w:r>
        <w:rPr>
          <w:rFonts w:ascii="Arial" w:hAnsi="Arial" w:cs="Arial"/>
          <w:b/>
          <w:bCs/>
          <w:szCs w:val="22"/>
        </w:rPr>
        <w:t>Collections:</w:t>
      </w:r>
    </w:p>
    <w:p w:rsidR="00374759" w:rsidRDefault="00374759">
      <w:pPr>
        <w:tabs>
          <w:tab w:val="left" w:pos="-1080"/>
          <w:tab w:val="left" w:pos="-720"/>
          <w:tab w:val="left" w:pos="0"/>
          <w:tab w:val="left" w:pos="540"/>
          <w:tab w:val="left" w:pos="810"/>
          <w:tab w:val="left" w:pos="2160"/>
        </w:tabs>
        <w:jc w:val="both"/>
        <w:rPr>
          <w:rFonts w:ascii="Arial" w:hAnsi="Arial" w:cs="Arial"/>
          <w:b/>
          <w:bCs/>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All moneys collected from school activities</w:t>
      </w:r>
      <w:r w:rsidR="00E571C5">
        <w:rPr>
          <w:rFonts w:ascii="Arial" w:hAnsi="Arial" w:cs="Arial"/>
          <w:szCs w:val="22"/>
        </w:rPr>
        <w:t>,</w:t>
      </w:r>
      <w:r w:rsidR="006C6000">
        <w:rPr>
          <w:rFonts w:ascii="Arial" w:hAnsi="Arial" w:cs="Arial"/>
          <w:szCs w:val="22"/>
        </w:rPr>
        <w:t xml:space="preserve"> including child nutrition</w:t>
      </w:r>
      <w:r w:rsidR="00E571C5">
        <w:rPr>
          <w:rFonts w:ascii="Arial" w:hAnsi="Arial" w:cs="Arial"/>
          <w:szCs w:val="22"/>
        </w:rPr>
        <w:t>,</w:t>
      </w:r>
      <w:r>
        <w:rPr>
          <w:rFonts w:ascii="Arial" w:hAnsi="Arial" w:cs="Arial"/>
          <w:szCs w:val="22"/>
        </w:rPr>
        <w:t xml:space="preserve"> must be remitted daily to the school principal or to the individual designated by the principal to be responsible for the fund.  In situations where the moneys are collected after normal school hours or on weekends, the funds are to be remitted the following school day. </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 xml:space="preserve">The total amount of money remitted to the principal or designee must be reconciled to the detailed records that support the collections.  </w:t>
      </w:r>
    </w:p>
    <w:p w:rsidR="00CB6020" w:rsidRDefault="00CB6020" w:rsidP="00CB6020">
      <w:pPr>
        <w:tabs>
          <w:tab w:val="left" w:pos="-1080"/>
          <w:tab w:val="left" w:pos="-720"/>
          <w:tab w:val="left" w:pos="0"/>
          <w:tab w:val="left" w:pos="540"/>
          <w:tab w:val="left" w:pos="810"/>
          <w:tab w:val="left" w:pos="2160"/>
        </w:tabs>
        <w:jc w:val="both"/>
        <w:rPr>
          <w:rFonts w:ascii="Arial" w:hAnsi="Arial" w:cs="Arial"/>
          <w:szCs w:val="22"/>
        </w:rPr>
      </w:pPr>
    </w:p>
    <w:p w:rsidR="00CB6020" w:rsidRDefault="00CB6020" w:rsidP="00CB6020">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Any checks collected by the school must be made out to the school.  Checks may not be made payable to an employee or school group representative</w:t>
      </w:r>
      <w:r w:rsidR="00A974C8">
        <w:rPr>
          <w:rFonts w:ascii="Arial" w:hAnsi="Arial" w:cs="Arial"/>
          <w:szCs w:val="22"/>
        </w:rPr>
        <w:t>.</w:t>
      </w:r>
      <w:r w:rsidR="00C400F0">
        <w:rPr>
          <w:rFonts w:ascii="Arial" w:hAnsi="Arial" w:cs="Arial"/>
          <w:szCs w:val="22"/>
        </w:rPr>
        <w:t xml:space="preserve"> </w:t>
      </w:r>
      <w:r w:rsidR="00A974C8">
        <w:rPr>
          <w:rFonts w:ascii="Arial" w:hAnsi="Arial" w:cs="Arial"/>
          <w:szCs w:val="22"/>
        </w:rPr>
        <w:t>Checks may be made payable to an</w:t>
      </w:r>
      <w:r w:rsidR="00C400F0">
        <w:rPr>
          <w:rFonts w:ascii="Arial" w:hAnsi="Arial" w:cs="Arial"/>
          <w:szCs w:val="22"/>
        </w:rPr>
        <w:t xml:space="preserve"> approved third party vendor providing a commission to the school in the form of cash or merchandise (ex: school pictures, scholastic, etc.)</w:t>
      </w:r>
      <w:r>
        <w:rPr>
          <w:rFonts w:ascii="Arial" w:hAnsi="Arial" w:cs="Arial"/>
          <w:szCs w:val="22"/>
        </w:rPr>
        <w:t xml:space="preserve">. </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Certain types of collections from students, such as for field trips and meals, will require the preparation of a detailed record in which is listed each student</w:t>
      </w:r>
      <w:r w:rsidR="003F2CB0">
        <w:rPr>
          <w:rFonts w:ascii="WP TypographicSymbols" w:hAnsi="WP TypographicSymbols"/>
          <w:szCs w:val="22"/>
        </w:rPr>
        <w:t>’</w:t>
      </w:r>
      <w:r>
        <w:rPr>
          <w:rFonts w:ascii="Arial" w:hAnsi="Arial" w:cs="Arial"/>
          <w:szCs w:val="22"/>
        </w:rPr>
        <w:t>s name and amount remitted.</w:t>
      </w:r>
    </w:p>
    <w:p w:rsidR="00E571C5" w:rsidRDefault="00E571C5">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lastRenderedPageBreak/>
        <w:t xml:space="preserve">Detailed records are also to be maintained for all fund raisers conducted in the name of the school.  See Appendix A for sample copies of the forms to be used.   </w:t>
      </w:r>
    </w:p>
    <w:p w:rsidR="00374759" w:rsidRDefault="00374759">
      <w:pPr>
        <w:tabs>
          <w:tab w:val="left" w:pos="-1080"/>
          <w:tab w:val="left" w:pos="-720"/>
          <w:tab w:val="left" w:pos="0"/>
          <w:tab w:val="left" w:pos="540"/>
          <w:tab w:val="left" w:pos="810"/>
          <w:tab w:val="left" w:pos="2160"/>
        </w:tabs>
        <w:jc w:val="both"/>
        <w:rPr>
          <w:rFonts w:ascii="Arial" w:hAnsi="Arial" w:cs="Arial"/>
          <w:szCs w:val="22"/>
        </w:rPr>
      </w:pPr>
    </w:p>
    <w:p w:rsidR="00374759" w:rsidRDefault="00374759">
      <w:pPr>
        <w:tabs>
          <w:tab w:val="left" w:pos="-1080"/>
          <w:tab w:val="left" w:pos="-720"/>
          <w:tab w:val="left" w:pos="0"/>
          <w:tab w:val="left" w:pos="540"/>
          <w:tab w:val="left" w:pos="810"/>
          <w:tab w:val="left" w:pos="2160"/>
        </w:tabs>
        <w:jc w:val="both"/>
        <w:rPr>
          <w:rFonts w:ascii="Arial" w:hAnsi="Arial" w:cs="Arial"/>
          <w:szCs w:val="22"/>
        </w:rPr>
      </w:pPr>
      <w:r>
        <w:rPr>
          <w:rFonts w:ascii="Arial" w:hAnsi="Arial" w:cs="Arial"/>
          <w:szCs w:val="22"/>
        </w:rPr>
        <w:t>To decrease the risk of theft, each check received by a school is to be stamped on the back with a restrictive endorsement at the time of receipt.  The endorsement stamp should state the following:</w:t>
      </w:r>
    </w:p>
    <w:p w:rsidR="00374759" w:rsidRDefault="00374759">
      <w:pPr>
        <w:tabs>
          <w:tab w:val="left" w:pos="-1080"/>
          <w:tab w:val="left" w:pos="-720"/>
          <w:tab w:val="left" w:pos="0"/>
          <w:tab w:val="left" w:pos="540"/>
          <w:tab w:val="left" w:pos="720"/>
          <w:tab w:val="left" w:pos="2160"/>
        </w:tabs>
        <w:jc w:val="both"/>
        <w:rPr>
          <w:rFonts w:ascii="Arial" w:hAnsi="Arial" w:cs="Arial"/>
          <w:szCs w:val="22"/>
        </w:rPr>
      </w:pPr>
    </w:p>
    <w:p w:rsidR="004E2D4D" w:rsidRDefault="00862644">
      <w:pPr>
        <w:pStyle w:val="ListParagraph"/>
        <w:numPr>
          <w:ilvl w:val="0"/>
          <w:numId w:val="37"/>
        </w:numPr>
        <w:tabs>
          <w:tab w:val="left" w:pos="-1080"/>
          <w:tab w:val="left" w:pos="-720"/>
          <w:tab w:val="left" w:pos="0"/>
          <w:tab w:val="left" w:pos="540"/>
          <w:tab w:val="left" w:pos="720"/>
          <w:tab w:val="left" w:pos="1080"/>
          <w:tab w:val="left" w:pos="2160"/>
        </w:tabs>
        <w:jc w:val="both"/>
        <w:rPr>
          <w:rFonts w:ascii="Arial" w:hAnsi="Arial" w:cs="Arial"/>
          <w:szCs w:val="22"/>
        </w:rPr>
      </w:pPr>
      <w:r w:rsidRPr="00E571C5">
        <w:rPr>
          <w:rFonts w:ascii="WP TypographicSymbols" w:hAnsi="WP TypographicSymbols"/>
          <w:szCs w:val="22"/>
        </w:rPr>
        <w:tab/>
      </w:r>
      <w:r w:rsidR="00B16F5C" w:rsidRPr="00B16F5C">
        <w:rPr>
          <w:rFonts w:ascii="Arial" w:hAnsi="Arial" w:cs="Arial"/>
          <w:szCs w:val="22"/>
        </w:rPr>
        <w:t>For deposit only</w:t>
      </w:r>
    </w:p>
    <w:p w:rsidR="004E2D4D" w:rsidRDefault="00862644">
      <w:pPr>
        <w:pStyle w:val="ListParagraph"/>
        <w:numPr>
          <w:ilvl w:val="0"/>
          <w:numId w:val="37"/>
        </w:numPr>
        <w:tabs>
          <w:tab w:val="left" w:pos="-1080"/>
          <w:tab w:val="left" w:pos="-720"/>
          <w:tab w:val="left" w:pos="0"/>
          <w:tab w:val="left" w:pos="540"/>
          <w:tab w:val="left" w:pos="720"/>
          <w:tab w:val="left" w:pos="1080"/>
          <w:tab w:val="left" w:pos="2160"/>
        </w:tabs>
        <w:jc w:val="both"/>
        <w:rPr>
          <w:rFonts w:ascii="Arial" w:hAnsi="Arial" w:cs="Arial"/>
          <w:szCs w:val="22"/>
        </w:rPr>
      </w:pPr>
      <w:r w:rsidRPr="00E571C5">
        <w:rPr>
          <w:rFonts w:ascii="WP TypographicSymbols" w:hAnsi="WP TypographicSymbols"/>
          <w:szCs w:val="22"/>
        </w:rPr>
        <w:tab/>
      </w:r>
      <w:r w:rsidR="00B16F5C" w:rsidRPr="00B16F5C">
        <w:rPr>
          <w:rFonts w:ascii="Arial" w:hAnsi="Arial" w:cs="Arial"/>
          <w:szCs w:val="22"/>
        </w:rPr>
        <w:t>The name of the school</w:t>
      </w:r>
    </w:p>
    <w:p w:rsidR="004E2D4D" w:rsidRDefault="00862644">
      <w:pPr>
        <w:pStyle w:val="ListParagraph"/>
        <w:numPr>
          <w:ilvl w:val="0"/>
          <w:numId w:val="37"/>
        </w:numPr>
        <w:tabs>
          <w:tab w:val="left" w:pos="-1080"/>
          <w:tab w:val="left" w:pos="-720"/>
          <w:tab w:val="left" w:pos="0"/>
          <w:tab w:val="left" w:pos="540"/>
          <w:tab w:val="left" w:pos="720"/>
          <w:tab w:val="left" w:pos="1080"/>
          <w:tab w:val="left" w:pos="2160"/>
        </w:tabs>
        <w:jc w:val="both"/>
        <w:rPr>
          <w:rFonts w:ascii="Arial" w:hAnsi="Arial" w:cs="Arial"/>
          <w:szCs w:val="22"/>
        </w:rPr>
      </w:pPr>
      <w:r w:rsidRPr="00E571C5">
        <w:rPr>
          <w:rFonts w:ascii="WP TypographicSymbols" w:hAnsi="WP TypographicSymbols"/>
          <w:szCs w:val="22"/>
        </w:rPr>
        <w:tab/>
      </w:r>
      <w:r w:rsidR="00B16F5C" w:rsidRPr="00B16F5C">
        <w:rPr>
          <w:rFonts w:ascii="Arial" w:hAnsi="Arial" w:cs="Arial"/>
          <w:szCs w:val="22"/>
        </w:rPr>
        <w:t>The name of the fund</w:t>
      </w:r>
    </w:p>
    <w:p w:rsidR="004E2D4D" w:rsidRDefault="00862644">
      <w:pPr>
        <w:pStyle w:val="ListParagraph"/>
        <w:numPr>
          <w:ilvl w:val="0"/>
          <w:numId w:val="37"/>
        </w:numPr>
        <w:tabs>
          <w:tab w:val="left" w:pos="-1080"/>
          <w:tab w:val="left" w:pos="-720"/>
          <w:tab w:val="left" w:pos="0"/>
          <w:tab w:val="left" w:pos="540"/>
          <w:tab w:val="left" w:pos="1080"/>
          <w:tab w:val="left" w:pos="2160"/>
        </w:tabs>
        <w:jc w:val="both"/>
        <w:rPr>
          <w:rFonts w:ascii="Arial" w:hAnsi="Arial" w:cs="Arial"/>
          <w:szCs w:val="22"/>
        </w:rPr>
      </w:pPr>
      <w:r w:rsidRPr="00E571C5">
        <w:rPr>
          <w:rFonts w:ascii="WP TypographicSymbols" w:hAnsi="WP TypographicSymbols"/>
          <w:szCs w:val="22"/>
        </w:rPr>
        <w:tab/>
      </w:r>
      <w:r w:rsidR="00B16F5C" w:rsidRPr="00B16F5C">
        <w:rPr>
          <w:rFonts w:ascii="Arial" w:hAnsi="Arial" w:cs="Arial"/>
          <w:szCs w:val="22"/>
        </w:rPr>
        <w:t xml:space="preserve">The account number </w:t>
      </w:r>
    </w:p>
    <w:p w:rsidR="00862644" w:rsidRDefault="00862644">
      <w:pPr>
        <w:tabs>
          <w:tab w:val="left" w:pos="-1080"/>
          <w:tab w:val="left" w:pos="-720"/>
          <w:tab w:val="left" w:pos="0"/>
          <w:tab w:val="left" w:pos="540"/>
          <w:tab w:val="left" w:pos="720"/>
          <w:tab w:val="left" w:pos="2160"/>
        </w:tabs>
        <w:jc w:val="both"/>
        <w:rPr>
          <w:rFonts w:ascii="Arial" w:hAnsi="Arial" w:cs="Arial"/>
          <w:b/>
          <w:bCs/>
          <w:szCs w:val="22"/>
        </w:rPr>
      </w:pPr>
    </w:p>
    <w:p w:rsidR="00862644" w:rsidRDefault="00862644">
      <w:pPr>
        <w:tabs>
          <w:tab w:val="left" w:pos="-1080"/>
          <w:tab w:val="left" w:pos="-720"/>
          <w:tab w:val="left" w:pos="0"/>
          <w:tab w:val="left" w:pos="540"/>
          <w:tab w:val="left" w:pos="720"/>
          <w:tab w:val="left" w:pos="2160"/>
        </w:tabs>
        <w:jc w:val="both"/>
        <w:rPr>
          <w:rFonts w:ascii="Arial" w:hAnsi="Arial" w:cs="Arial"/>
          <w:b/>
          <w:bCs/>
          <w:szCs w:val="22"/>
        </w:rPr>
      </w:pPr>
    </w:p>
    <w:p w:rsidR="001F0476" w:rsidRDefault="001F0476" w:rsidP="001F0476">
      <w:pPr>
        <w:tabs>
          <w:tab w:val="left" w:pos="-1080"/>
          <w:tab w:val="left" w:pos="-720"/>
          <w:tab w:val="left" w:pos="0"/>
          <w:tab w:val="left" w:pos="540"/>
          <w:tab w:val="left" w:pos="720"/>
          <w:tab w:val="left" w:pos="1080"/>
          <w:tab w:val="left" w:pos="2880"/>
        </w:tabs>
        <w:jc w:val="both"/>
        <w:rPr>
          <w:rFonts w:ascii="Arial" w:hAnsi="Arial" w:cs="Arial"/>
          <w:b/>
          <w:bCs/>
          <w:szCs w:val="22"/>
        </w:rPr>
      </w:pPr>
      <w:r>
        <w:rPr>
          <w:rFonts w:ascii="Arial" w:hAnsi="Arial" w:cs="Arial"/>
          <w:b/>
          <w:bCs/>
          <w:szCs w:val="22"/>
        </w:rPr>
        <w:t>1-</w:t>
      </w:r>
      <w:r w:rsidR="007030BA">
        <w:rPr>
          <w:rFonts w:ascii="Arial" w:hAnsi="Arial" w:cs="Arial"/>
          <w:b/>
          <w:bCs/>
          <w:szCs w:val="22"/>
        </w:rPr>
        <w:t xml:space="preserve">13. </w:t>
      </w:r>
      <w:r>
        <w:rPr>
          <w:rFonts w:ascii="Arial" w:hAnsi="Arial" w:cs="Arial"/>
          <w:b/>
          <w:bCs/>
          <w:szCs w:val="22"/>
        </w:rPr>
        <w:tab/>
        <w:t>Accounts Receivable:</w:t>
      </w:r>
    </w:p>
    <w:p w:rsidR="001F0476" w:rsidRDefault="001F0476" w:rsidP="001F0476">
      <w:pPr>
        <w:tabs>
          <w:tab w:val="left" w:pos="-1080"/>
          <w:tab w:val="left" w:pos="-720"/>
          <w:tab w:val="left" w:pos="0"/>
          <w:tab w:val="left" w:pos="540"/>
          <w:tab w:val="left" w:pos="720"/>
          <w:tab w:val="left" w:pos="1080"/>
          <w:tab w:val="left" w:pos="2880"/>
        </w:tabs>
        <w:jc w:val="both"/>
        <w:rPr>
          <w:rFonts w:ascii="Arial" w:hAnsi="Arial" w:cs="Arial"/>
          <w:b/>
          <w:bCs/>
          <w:szCs w:val="22"/>
        </w:rPr>
      </w:pPr>
    </w:p>
    <w:p w:rsidR="001F0476" w:rsidRPr="001F0476" w:rsidRDefault="004F2342" w:rsidP="001F0476">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The school principal or designee is responsible for ensuring that all unpaid charges are collected.  This includes not only  recovering the actual amount due, but all court costs or other charges incurred by the school as a result of the collection effort.  Local procedures should be established to provide guidance.  When the funds are recovered, a receipt is to be issued for the total amount recovered and the total is to be deposited</w:t>
      </w:r>
      <w:r w:rsidR="00A974C8">
        <w:rPr>
          <w:rFonts w:ascii="Arial" w:hAnsi="Arial" w:cs="Arial"/>
          <w:szCs w:val="22"/>
        </w:rPr>
        <w:t>.</w:t>
      </w:r>
      <w:r w:rsidRPr="004F2342">
        <w:rPr>
          <w:rFonts w:ascii="Arial" w:hAnsi="Arial" w:cs="Arial"/>
          <w:szCs w:val="22"/>
        </w:rPr>
        <w:t xml:space="preserve"> </w:t>
      </w:r>
    </w:p>
    <w:p w:rsidR="009F2BF4" w:rsidRDefault="009F2BF4" w:rsidP="001F0476">
      <w:pPr>
        <w:tabs>
          <w:tab w:val="left" w:pos="-1080"/>
          <w:tab w:val="left" w:pos="-720"/>
          <w:tab w:val="left" w:pos="0"/>
          <w:tab w:val="left" w:pos="540"/>
          <w:tab w:val="left" w:pos="720"/>
          <w:tab w:val="left" w:pos="1080"/>
          <w:tab w:val="left" w:pos="2880"/>
        </w:tabs>
        <w:jc w:val="both"/>
        <w:rPr>
          <w:rFonts w:ascii="Arial" w:hAnsi="Arial" w:cs="Arial"/>
          <w:szCs w:val="22"/>
        </w:rPr>
      </w:pPr>
    </w:p>
    <w:p w:rsidR="001F0476" w:rsidRDefault="004F2342" w:rsidP="001F0476">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If accounts receivable are determined to be uncollectible, the school is to file an annual report with the chief school business official showing the names of the individuals from whom the bills are due and the total amount that has not been collected</w:t>
      </w:r>
      <w:r w:rsidR="003305CD">
        <w:rPr>
          <w:rFonts w:ascii="Arial" w:hAnsi="Arial" w:cs="Arial"/>
          <w:szCs w:val="22"/>
        </w:rPr>
        <w:t xml:space="preserve"> or provide a computer report with similar information</w:t>
      </w:r>
      <w:r w:rsidRPr="004F2342">
        <w:rPr>
          <w:rFonts w:ascii="Arial" w:hAnsi="Arial" w:cs="Arial"/>
          <w:szCs w:val="22"/>
        </w:rPr>
        <w:t>.  A file should be maintained for each individual to show the actions taken</w:t>
      </w:r>
      <w:r w:rsidR="00E571C5">
        <w:rPr>
          <w:rFonts w:ascii="Arial" w:hAnsi="Arial" w:cs="Arial"/>
          <w:szCs w:val="22"/>
        </w:rPr>
        <w:t xml:space="preserve"> to collect the funds due</w:t>
      </w:r>
      <w:r w:rsidRPr="004F2342">
        <w:rPr>
          <w:rFonts w:ascii="Arial" w:hAnsi="Arial" w:cs="Arial"/>
          <w:szCs w:val="22"/>
        </w:rPr>
        <w:t>.</w:t>
      </w:r>
    </w:p>
    <w:p w:rsidR="003305CD" w:rsidRDefault="003305CD" w:rsidP="001F0476">
      <w:pPr>
        <w:tabs>
          <w:tab w:val="left" w:pos="-1080"/>
          <w:tab w:val="left" w:pos="-720"/>
          <w:tab w:val="left" w:pos="0"/>
          <w:tab w:val="left" w:pos="540"/>
          <w:tab w:val="left" w:pos="720"/>
          <w:tab w:val="left" w:pos="1080"/>
          <w:tab w:val="left" w:pos="2880"/>
        </w:tabs>
        <w:jc w:val="both"/>
        <w:rPr>
          <w:rFonts w:ascii="Arial" w:hAnsi="Arial" w:cs="Arial"/>
          <w:szCs w:val="22"/>
        </w:rPr>
      </w:pPr>
    </w:p>
    <w:p w:rsidR="008564F8" w:rsidRDefault="008564F8" w:rsidP="001F0476">
      <w:pPr>
        <w:tabs>
          <w:tab w:val="left" w:pos="-1080"/>
          <w:tab w:val="left" w:pos="-720"/>
          <w:tab w:val="left" w:pos="0"/>
          <w:tab w:val="left" w:pos="540"/>
          <w:tab w:val="left" w:pos="720"/>
          <w:tab w:val="left" w:pos="1080"/>
          <w:tab w:val="left" w:pos="2880"/>
        </w:tabs>
        <w:jc w:val="both"/>
        <w:rPr>
          <w:rFonts w:ascii="Arial" w:hAnsi="Arial" w:cs="Arial"/>
          <w:szCs w:val="22"/>
        </w:rPr>
      </w:pPr>
    </w:p>
    <w:p w:rsidR="004F2342" w:rsidRPr="004F2342" w:rsidRDefault="004F2342" w:rsidP="004F2342">
      <w:pPr>
        <w:tabs>
          <w:tab w:val="left" w:pos="-1080"/>
          <w:tab w:val="left" w:pos="-720"/>
          <w:tab w:val="left" w:pos="0"/>
          <w:tab w:val="left" w:pos="720"/>
          <w:tab w:val="left" w:pos="2160"/>
        </w:tabs>
        <w:jc w:val="both"/>
        <w:rPr>
          <w:rFonts w:ascii="Arial" w:hAnsi="Arial" w:cs="Arial"/>
          <w:b/>
          <w:bCs/>
          <w:szCs w:val="22"/>
        </w:rPr>
      </w:pPr>
      <w:r w:rsidRPr="004F2342">
        <w:rPr>
          <w:rFonts w:ascii="Arial" w:hAnsi="Arial" w:cs="Arial"/>
          <w:b/>
          <w:bCs/>
          <w:szCs w:val="22"/>
        </w:rPr>
        <w:t>1-</w:t>
      </w:r>
      <w:r w:rsidR="007030BA">
        <w:rPr>
          <w:rFonts w:ascii="Arial" w:hAnsi="Arial" w:cs="Arial"/>
          <w:b/>
          <w:bCs/>
          <w:szCs w:val="22"/>
        </w:rPr>
        <w:t>14</w:t>
      </w:r>
      <w:r w:rsidRPr="004F2342">
        <w:rPr>
          <w:rFonts w:ascii="Arial" w:hAnsi="Arial" w:cs="Arial"/>
          <w:b/>
          <w:bCs/>
          <w:szCs w:val="22"/>
        </w:rPr>
        <w:t xml:space="preserve">.  </w:t>
      </w:r>
      <w:r w:rsidR="00B10DBD">
        <w:rPr>
          <w:rFonts w:ascii="Arial" w:hAnsi="Arial" w:cs="Arial"/>
          <w:b/>
          <w:bCs/>
          <w:szCs w:val="22"/>
        </w:rPr>
        <w:t>Child Nutrition Acc</w:t>
      </w:r>
      <w:r w:rsidRPr="004F2342">
        <w:rPr>
          <w:rFonts w:ascii="Arial" w:hAnsi="Arial" w:cs="Arial"/>
          <w:b/>
          <w:bCs/>
          <w:szCs w:val="22"/>
        </w:rPr>
        <w:t>ounts</w:t>
      </w:r>
      <w:r w:rsidR="00010733">
        <w:rPr>
          <w:rFonts w:ascii="Arial" w:hAnsi="Arial" w:cs="Arial"/>
          <w:b/>
          <w:bCs/>
          <w:szCs w:val="22"/>
        </w:rPr>
        <w:t>:</w:t>
      </w:r>
    </w:p>
    <w:p w:rsidR="008564F8" w:rsidRDefault="008564F8" w:rsidP="001F0476">
      <w:pPr>
        <w:tabs>
          <w:tab w:val="left" w:pos="-1080"/>
          <w:tab w:val="left" w:pos="-720"/>
          <w:tab w:val="left" w:pos="0"/>
          <w:tab w:val="left" w:pos="540"/>
          <w:tab w:val="left" w:pos="720"/>
          <w:tab w:val="left" w:pos="1080"/>
          <w:tab w:val="left" w:pos="2880"/>
        </w:tabs>
        <w:jc w:val="both"/>
        <w:rPr>
          <w:rFonts w:ascii="Arial" w:hAnsi="Arial" w:cs="Arial"/>
          <w:szCs w:val="22"/>
        </w:rPr>
      </w:pPr>
    </w:p>
    <w:p w:rsidR="008564F8" w:rsidRDefault="00C57519" w:rsidP="008564F8">
      <w:pPr>
        <w:tabs>
          <w:tab w:val="left" w:pos="-1080"/>
          <w:tab w:val="left" w:pos="-720"/>
          <w:tab w:val="left" w:pos="0"/>
          <w:tab w:val="left" w:pos="540"/>
          <w:tab w:val="left" w:pos="720"/>
          <w:tab w:val="left" w:pos="1080"/>
          <w:tab w:val="left" w:pos="2880"/>
        </w:tabs>
        <w:jc w:val="both"/>
        <w:rPr>
          <w:rFonts w:ascii="Arial" w:hAnsi="Arial" w:cs="Arial"/>
          <w:szCs w:val="22"/>
        </w:rPr>
      </w:pPr>
      <w:r>
        <w:rPr>
          <w:rFonts w:ascii="Arial" w:hAnsi="Arial" w:cs="Arial"/>
          <w:szCs w:val="22"/>
        </w:rPr>
        <w:t>Prior to allowing charge privileges for meals provided by the child nutrition program, an approved county board policy must be in place regarding collections of outstanding balances for meal charges.  If charge privileges are extended to employees, the county board approved collection policy must be enforced.</w:t>
      </w:r>
    </w:p>
    <w:p w:rsidR="008F0ECD" w:rsidRDefault="008F0ECD" w:rsidP="008F0ECD">
      <w:pPr>
        <w:tabs>
          <w:tab w:val="left" w:pos="-1080"/>
          <w:tab w:val="left" w:pos="-720"/>
          <w:tab w:val="left" w:pos="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1-15.</w:t>
      </w:r>
      <w:r>
        <w:rPr>
          <w:rFonts w:ascii="Arial" w:hAnsi="Arial" w:cs="Arial"/>
          <w:b/>
          <w:bCs/>
          <w:szCs w:val="22"/>
        </w:rPr>
        <w:tab/>
        <w:t>Issuance of Receipts:</w:t>
      </w: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A pre-numbered receipt must be issued for all collections at the time the funds are collected, regardless of whether the collections are in cash or by check.  This includes</w:t>
      </w:r>
      <w:r w:rsidR="00E571C5">
        <w:rPr>
          <w:rFonts w:ascii="Arial" w:hAnsi="Arial" w:cs="Arial"/>
          <w:szCs w:val="22"/>
        </w:rPr>
        <w:t>, but is not limited to,</w:t>
      </w:r>
      <w:r>
        <w:rPr>
          <w:rFonts w:ascii="Arial" w:hAnsi="Arial" w:cs="Arial"/>
          <w:szCs w:val="22"/>
        </w:rPr>
        <w:t xml:space="preserve"> all revenues collected from students and parents; vending machine</w:t>
      </w:r>
      <w:r w:rsidR="00E571C5">
        <w:rPr>
          <w:rFonts w:ascii="Arial" w:hAnsi="Arial" w:cs="Arial"/>
          <w:szCs w:val="22"/>
        </w:rPr>
        <w:t xml:space="preserve"> sales</w:t>
      </w:r>
      <w:r>
        <w:rPr>
          <w:rFonts w:ascii="Arial" w:hAnsi="Arial" w:cs="Arial"/>
          <w:szCs w:val="22"/>
        </w:rPr>
        <w:t>, concession stand and cafeteria sales; gate receipts from competitive events; proceeds from carnivals, book fairs and other student activities; fund drive collections; donations; refunds from vendors; tuition payments; and reimbursements from the central board office.  The total amount of receipts issued must equal the total amount of funds received.</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Receipts are not to be issued for deposits that result from the transfer of funds from savings or investment account or for the initial re-deposit of personal checks that have been returned by the bank for insufficient funds.   Receipts, however, are to be issued when the funds are recovered from re-deposited checks that are returned a second time for insufficient funds.  See Section 1-17 for the proper accounting procedures to use for checks returned a second time.</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Receipts are to be prepared in duplicate (for electronic receipts simply print two copies): the original is to be given to the individual from whom the funds were received at the time the moneys were remitted; the copy is to be retained in numeric order, either in the receipt book or in a file established for this purpose.</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Every receipt issued must show the following information:  the date, amount received, form of payment</w:t>
      </w:r>
      <w:r w:rsidR="009F2BF4">
        <w:rPr>
          <w:rFonts w:ascii="Arial" w:hAnsi="Arial" w:cs="Arial"/>
          <w:szCs w:val="22"/>
        </w:rPr>
        <w:t xml:space="preserve"> (cash or check)</w:t>
      </w:r>
      <w:r>
        <w:rPr>
          <w:rFonts w:ascii="Arial" w:hAnsi="Arial" w:cs="Arial"/>
          <w:szCs w:val="22"/>
        </w:rPr>
        <w:t>, name of the individual from whom received, purpose of the collection and the fund and account for which the monies were received.</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Every receipt must contain a valid signature.  The use of electronic signatures is acceptable so long as the signature is password protected.  Signature stamps or pre-printed signatures are not allowed. </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In situations where classroom teachers, sponsors, or other individuals are originally collecting fees from a group of students for some student activity, the collections may be recorded on a single list rather than issuing a receipt to each student individually</w:t>
      </w:r>
      <w:r w:rsidR="004C0F99">
        <w:rPr>
          <w:rFonts w:ascii="Arial" w:hAnsi="Arial" w:cs="Arial"/>
          <w:szCs w:val="22"/>
        </w:rPr>
        <w:t xml:space="preserve">.  </w:t>
      </w:r>
      <w:r>
        <w:rPr>
          <w:rFonts w:ascii="Arial" w:hAnsi="Arial" w:cs="Arial"/>
          <w:szCs w:val="22"/>
        </w:rPr>
        <w:t>The list must reflect the student</w:t>
      </w:r>
      <w:r>
        <w:rPr>
          <w:rFonts w:ascii="WP TypographicSymbols" w:hAnsi="WP TypographicSymbols"/>
          <w:szCs w:val="22"/>
        </w:rPr>
        <w:t>’</w:t>
      </w:r>
      <w:r>
        <w:rPr>
          <w:rFonts w:ascii="Arial" w:hAnsi="Arial" w:cs="Arial"/>
          <w:szCs w:val="22"/>
        </w:rPr>
        <w:t>s name, amount being collected, date of collection, whether the collection was by check or cash, the purpose for the collection</w:t>
      </w:r>
      <w:r w:rsidR="00D521F2">
        <w:rPr>
          <w:rFonts w:ascii="Arial" w:hAnsi="Arial" w:cs="Arial"/>
          <w:szCs w:val="22"/>
        </w:rPr>
        <w:t xml:space="preserve">, and the name of the individual who </w:t>
      </w:r>
      <w:r w:rsidR="004C0F99">
        <w:rPr>
          <w:rFonts w:ascii="Arial" w:hAnsi="Arial" w:cs="Arial"/>
          <w:szCs w:val="22"/>
        </w:rPr>
        <w:t xml:space="preserve">collected the funds and </w:t>
      </w:r>
      <w:r w:rsidR="00D521F2">
        <w:rPr>
          <w:rFonts w:ascii="Arial" w:hAnsi="Arial" w:cs="Arial"/>
          <w:szCs w:val="22"/>
        </w:rPr>
        <w:t>is remitting the funds to the school</w:t>
      </w:r>
      <w:r>
        <w:rPr>
          <w:rFonts w:ascii="Arial" w:hAnsi="Arial" w:cs="Arial"/>
          <w:szCs w:val="22"/>
        </w:rPr>
        <w:t>.  A copy of the list must be provided to the school principal or designee at the time the collections are remitted to the school to support the total amount being remitted.  A sample copy of the form is illustrated in Appendix A.  The list is to be retained in the receipt file.</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If an error is made while preparing a receipt, void the receipt and issue another one.  To void a receipt, write the word </w:t>
      </w:r>
      <w:r>
        <w:rPr>
          <w:rFonts w:ascii="WP TypographicSymbols" w:hAnsi="WP TypographicSymbols"/>
          <w:szCs w:val="22"/>
        </w:rPr>
        <w:t>”</w:t>
      </w:r>
      <w:r>
        <w:rPr>
          <w:rFonts w:ascii="Arial" w:hAnsi="Arial" w:cs="Arial"/>
          <w:szCs w:val="22"/>
        </w:rPr>
        <w:t>VOID” across the face of the receipt and retain the original along with the copy in the receipt file.  Do not discard voided receipts.</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All receipts written must be posted </w:t>
      </w:r>
      <w:r w:rsidR="008564F8">
        <w:rPr>
          <w:rFonts w:ascii="Arial" w:hAnsi="Arial" w:cs="Arial"/>
          <w:szCs w:val="22"/>
        </w:rPr>
        <w:t>daily</w:t>
      </w:r>
      <w:r>
        <w:rPr>
          <w:rFonts w:ascii="Arial" w:hAnsi="Arial" w:cs="Arial"/>
          <w:szCs w:val="22"/>
        </w:rPr>
        <w:t>, and in numeric order, including those that w</w:t>
      </w:r>
      <w:r w:rsidR="008564F8">
        <w:rPr>
          <w:rFonts w:ascii="Arial" w:hAnsi="Arial" w:cs="Arial"/>
          <w:szCs w:val="22"/>
        </w:rPr>
        <w:t>ere</w:t>
      </w:r>
      <w:r>
        <w:rPr>
          <w:rFonts w:ascii="Arial" w:hAnsi="Arial" w:cs="Arial"/>
          <w:szCs w:val="22"/>
        </w:rPr>
        <w:t xml:space="preserve"> voided.  Receipts should normally be posted individually but may be posted in a batch, if the funds received are from the same source and receipted on consecutively numbered receipts.  The range of receipt numbers in the batch must be shown in the receipt journal.  </w:t>
      </w: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1-16.</w:t>
      </w:r>
      <w:r>
        <w:rPr>
          <w:rFonts w:ascii="Arial" w:hAnsi="Arial" w:cs="Arial"/>
          <w:b/>
          <w:bCs/>
          <w:szCs w:val="22"/>
        </w:rPr>
        <w:tab/>
        <w:t>Bank Deposits:</w:t>
      </w: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All funds collected must be deposited intact in a bank depository account.  If more than one bank account is being maintained at a school, care must be exercised to be certain </w:t>
      </w:r>
      <w:r>
        <w:rPr>
          <w:rFonts w:ascii="Arial" w:hAnsi="Arial" w:cs="Arial"/>
          <w:szCs w:val="22"/>
        </w:rPr>
        <w:lastRenderedPageBreak/>
        <w:t>that collections are deposited in the correct bank account.  No cash disbursements are to be made from collections and no personal checks are to be cashed.</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To minimize the risk of loss or theft, it is recommended that bank deposits be made on a daily basis. </w:t>
      </w:r>
      <w:r w:rsidR="00CF71B9">
        <w:rPr>
          <w:rFonts w:ascii="Arial" w:hAnsi="Arial" w:cs="Arial"/>
          <w:szCs w:val="22"/>
        </w:rPr>
        <w:t>However, a</w:t>
      </w:r>
      <w:r>
        <w:rPr>
          <w:rFonts w:ascii="Arial" w:hAnsi="Arial" w:cs="Arial"/>
          <w:szCs w:val="22"/>
        </w:rPr>
        <w:t xml:space="preserve"> bank deposit must be made whenever total collections on hand exceed $500 or before any extended school holiday.  Bank deposits must be made at least weekly, regardless of the amount of collections.</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If bank deposits are not made on a daily basis, </w:t>
      </w:r>
      <w:r w:rsidR="00C366B6">
        <w:rPr>
          <w:rFonts w:ascii="Arial" w:hAnsi="Arial" w:cs="Arial"/>
          <w:szCs w:val="22"/>
        </w:rPr>
        <w:t>a</w:t>
      </w:r>
      <w:r>
        <w:rPr>
          <w:rFonts w:ascii="Arial" w:hAnsi="Arial" w:cs="Arial"/>
          <w:szCs w:val="22"/>
        </w:rPr>
        <w:t xml:space="preserve"> bank deposit slip </w:t>
      </w:r>
      <w:r w:rsidR="00C366B6">
        <w:rPr>
          <w:rFonts w:ascii="Arial" w:hAnsi="Arial" w:cs="Arial"/>
          <w:szCs w:val="22"/>
        </w:rPr>
        <w:t xml:space="preserve">must </w:t>
      </w:r>
      <w:r>
        <w:rPr>
          <w:rFonts w:ascii="Arial" w:hAnsi="Arial" w:cs="Arial"/>
          <w:szCs w:val="22"/>
        </w:rPr>
        <w:t>be prepared on a daily basis</w:t>
      </w:r>
      <w:r w:rsidR="00C366B6">
        <w:rPr>
          <w:rFonts w:ascii="Arial" w:hAnsi="Arial" w:cs="Arial"/>
          <w:szCs w:val="22"/>
        </w:rPr>
        <w:t>,</w:t>
      </w:r>
      <w:r>
        <w:rPr>
          <w:rFonts w:ascii="Arial" w:hAnsi="Arial" w:cs="Arial"/>
          <w:szCs w:val="22"/>
        </w:rPr>
        <w:t xml:space="preserve"> with the total collections for the day sealed in a deposit envelope and placed in a safe or otherwise safeguarded until the deposit is actually delivered to the bank.  In this manner, daily collections can be easily reconciled to individual bank deposits on the bank statement.</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Undeposited receipts must be safeguarded against theft, loss or unauthorized use. Undeposited receipts are the responsibility of the custodian of the funds and the principal.  </w:t>
      </w:r>
    </w:p>
    <w:p w:rsidR="00CF71B9" w:rsidRDefault="00CF71B9" w:rsidP="008F0ECD">
      <w:pPr>
        <w:tabs>
          <w:tab w:val="left" w:pos="-1080"/>
          <w:tab w:val="left" w:pos="-720"/>
          <w:tab w:val="left" w:pos="0"/>
          <w:tab w:val="left" w:pos="540"/>
          <w:tab w:val="left" w:pos="720"/>
          <w:tab w:val="left" w:pos="2160"/>
        </w:tabs>
        <w:jc w:val="both"/>
        <w:rPr>
          <w:rFonts w:ascii="Arial" w:hAnsi="Arial" w:cs="Arial"/>
          <w:szCs w:val="22"/>
        </w:rPr>
      </w:pPr>
    </w:p>
    <w:p w:rsidR="008F0ECD" w:rsidRPr="00FA050F"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Each bank </w:t>
      </w:r>
      <w:r w:rsidRPr="00FA050F">
        <w:rPr>
          <w:rFonts w:ascii="Arial" w:hAnsi="Arial" w:cs="Arial"/>
          <w:szCs w:val="22"/>
        </w:rPr>
        <w:t>deposit slip must contain the following information:</w:t>
      </w:r>
    </w:p>
    <w:p w:rsidR="008F0ECD" w:rsidRPr="00FA050F"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numPr>
          <w:ilvl w:val="0"/>
          <w:numId w:val="5"/>
        </w:numPr>
        <w:tabs>
          <w:tab w:val="clear" w:pos="1620"/>
          <w:tab w:val="left" w:pos="-1080"/>
          <w:tab w:val="left" w:pos="-720"/>
          <w:tab w:val="left" w:pos="0"/>
          <w:tab w:val="left" w:pos="900"/>
          <w:tab w:val="num" w:pos="1440"/>
          <w:tab w:val="left" w:pos="2160"/>
        </w:tabs>
        <w:ind w:left="1440"/>
        <w:jc w:val="both"/>
        <w:rPr>
          <w:rFonts w:ascii="Arial" w:hAnsi="Arial" w:cs="Arial"/>
          <w:szCs w:val="22"/>
        </w:rPr>
      </w:pPr>
      <w:r w:rsidRPr="00FA050F">
        <w:rPr>
          <w:rFonts w:ascii="Arial" w:hAnsi="Arial" w:cs="Arial"/>
          <w:szCs w:val="22"/>
        </w:rPr>
        <w:t>The name of the school</w:t>
      </w:r>
    </w:p>
    <w:p w:rsidR="008F0ECD" w:rsidRDefault="008F0ECD" w:rsidP="008F0ECD">
      <w:pPr>
        <w:numPr>
          <w:ilvl w:val="0"/>
          <w:numId w:val="5"/>
        </w:numPr>
        <w:tabs>
          <w:tab w:val="clear" w:pos="1620"/>
          <w:tab w:val="left" w:pos="-1080"/>
          <w:tab w:val="left" w:pos="-720"/>
          <w:tab w:val="left" w:pos="0"/>
          <w:tab w:val="left" w:pos="900"/>
          <w:tab w:val="num" w:pos="1440"/>
          <w:tab w:val="left" w:pos="2160"/>
        </w:tabs>
        <w:ind w:left="1440"/>
        <w:jc w:val="both"/>
        <w:rPr>
          <w:rFonts w:ascii="Arial" w:hAnsi="Arial" w:cs="Arial"/>
          <w:szCs w:val="22"/>
        </w:rPr>
      </w:pPr>
      <w:r w:rsidRPr="00FA050F">
        <w:rPr>
          <w:rFonts w:ascii="Arial" w:hAnsi="Arial" w:cs="Arial"/>
          <w:szCs w:val="22"/>
        </w:rPr>
        <w:t>The bank account number</w:t>
      </w:r>
    </w:p>
    <w:p w:rsidR="008F0ECD" w:rsidRDefault="008F0ECD" w:rsidP="008F0ECD">
      <w:pPr>
        <w:numPr>
          <w:ilvl w:val="0"/>
          <w:numId w:val="5"/>
        </w:numPr>
        <w:tabs>
          <w:tab w:val="clear" w:pos="1620"/>
          <w:tab w:val="left" w:pos="-1080"/>
          <w:tab w:val="left" w:pos="-720"/>
          <w:tab w:val="left" w:pos="0"/>
          <w:tab w:val="left" w:pos="900"/>
          <w:tab w:val="num" w:pos="1440"/>
          <w:tab w:val="left" w:pos="2160"/>
        </w:tabs>
        <w:ind w:left="1440"/>
        <w:jc w:val="both"/>
        <w:rPr>
          <w:rFonts w:ascii="Arial" w:hAnsi="Arial" w:cs="Arial"/>
          <w:szCs w:val="22"/>
        </w:rPr>
      </w:pPr>
      <w:r w:rsidRPr="00FA050F">
        <w:rPr>
          <w:rFonts w:ascii="Arial" w:hAnsi="Arial" w:cs="Arial"/>
          <w:szCs w:val="22"/>
        </w:rPr>
        <w:t>The date the deposit slip was completed</w:t>
      </w:r>
    </w:p>
    <w:p w:rsidR="008F0ECD" w:rsidRDefault="008F0ECD" w:rsidP="008F0ECD">
      <w:pPr>
        <w:numPr>
          <w:ilvl w:val="0"/>
          <w:numId w:val="5"/>
        </w:numPr>
        <w:tabs>
          <w:tab w:val="clear" w:pos="1620"/>
          <w:tab w:val="left" w:pos="-1080"/>
          <w:tab w:val="left" w:pos="-720"/>
          <w:tab w:val="left" w:pos="0"/>
          <w:tab w:val="left" w:pos="900"/>
          <w:tab w:val="num" w:pos="1440"/>
          <w:tab w:val="left" w:pos="2160"/>
        </w:tabs>
        <w:ind w:left="1440"/>
        <w:jc w:val="both"/>
        <w:rPr>
          <w:rFonts w:ascii="Arial" w:hAnsi="Arial" w:cs="Arial"/>
          <w:szCs w:val="22"/>
        </w:rPr>
      </w:pPr>
      <w:r w:rsidRPr="00FA050F">
        <w:rPr>
          <w:rFonts w:ascii="Arial" w:hAnsi="Arial" w:cs="Arial"/>
          <w:szCs w:val="22"/>
        </w:rPr>
        <w:t>The series of receipt numbers comprising the deposit</w:t>
      </w:r>
    </w:p>
    <w:p w:rsidR="008F0ECD" w:rsidRDefault="008F0ECD" w:rsidP="008F0ECD">
      <w:pPr>
        <w:numPr>
          <w:ilvl w:val="0"/>
          <w:numId w:val="5"/>
        </w:numPr>
        <w:tabs>
          <w:tab w:val="clear" w:pos="1620"/>
          <w:tab w:val="left" w:pos="-1080"/>
          <w:tab w:val="left" w:pos="-720"/>
          <w:tab w:val="left" w:pos="0"/>
          <w:tab w:val="left" w:pos="900"/>
          <w:tab w:val="num" w:pos="1440"/>
          <w:tab w:val="left" w:pos="2160"/>
        </w:tabs>
        <w:ind w:left="1440"/>
        <w:jc w:val="both"/>
        <w:rPr>
          <w:rFonts w:ascii="Arial" w:hAnsi="Arial" w:cs="Arial"/>
          <w:szCs w:val="22"/>
        </w:rPr>
      </w:pPr>
      <w:r w:rsidRPr="00FA050F">
        <w:rPr>
          <w:rFonts w:ascii="Arial" w:hAnsi="Arial" w:cs="Arial"/>
          <w:szCs w:val="22"/>
        </w:rPr>
        <w:t>The total amount of cash included in the deposit</w:t>
      </w:r>
    </w:p>
    <w:p w:rsidR="008F0ECD" w:rsidRDefault="008F0ECD" w:rsidP="008F0ECD">
      <w:pPr>
        <w:numPr>
          <w:ilvl w:val="0"/>
          <w:numId w:val="5"/>
        </w:numPr>
        <w:tabs>
          <w:tab w:val="clear" w:pos="1620"/>
          <w:tab w:val="left" w:pos="-1080"/>
          <w:tab w:val="left" w:pos="-720"/>
          <w:tab w:val="left" w:pos="0"/>
          <w:tab w:val="left" w:pos="900"/>
          <w:tab w:val="num" w:pos="1440"/>
          <w:tab w:val="left" w:pos="2160"/>
        </w:tabs>
        <w:ind w:left="1440"/>
        <w:jc w:val="both"/>
        <w:rPr>
          <w:rFonts w:ascii="Arial" w:hAnsi="Arial" w:cs="Arial"/>
          <w:szCs w:val="22"/>
        </w:rPr>
      </w:pPr>
      <w:r w:rsidRPr="00FA050F">
        <w:rPr>
          <w:rFonts w:ascii="Arial" w:hAnsi="Arial" w:cs="Arial"/>
          <w:szCs w:val="22"/>
        </w:rPr>
        <w:t>A list of the individual checks included in the deposit</w:t>
      </w:r>
    </w:p>
    <w:p w:rsidR="008F0ECD" w:rsidRPr="00FA050F" w:rsidRDefault="008F0ECD" w:rsidP="008F0ECD">
      <w:pPr>
        <w:numPr>
          <w:ilvl w:val="0"/>
          <w:numId w:val="5"/>
        </w:numPr>
        <w:tabs>
          <w:tab w:val="clear" w:pos="1620"/>
          <w:tab w:val="left" w:pos="-1080"/>
          <w:tab w:val="left" w:pos="-720"/>
          <w:tab w:val="left" w:pos="0"/>
          <w:tab w:val="left" w:pos="900"/>
          <w:tab w:val="num" w:pos="1440"/>
          <w:tab w:val="left" w:pos="2160"/>
        </w:tabs>
        <w:ind w:left="1440"/>
        <w:jc w:val="both"/>
        <w:rPr>
          <w:rFonts w:ascii="Arial" w:hAnsi="Arial" w:cs="Arial"/>
          <w:szCs w:val="22"/>
        </w:rPr>
      </w:pPr>
      <w:r w:rsidRPr="00FA050F">
        <w:rPr>
          <w:rFonts w:ascii="Arial" w:hAnsi="Arial" w:cs="Arial"/>
          <w:szCs w:val="22"/>
        </w:rPr>
        <w:t xml:space="preserve">The total amount of the deposit </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Bank deposit slips are to be prepared in duplicate.  The original is to be remitted to the bank with the funds being deposited</w:t>
      </w:r>
      <w:r w:rsidR="0093575F">
        <w:rPr>
          <w:rFonts w:ascii="Arial" w:hAnsi="Arial" w:cs="Arial"/>
          <w:szCs w:val="22"/>
        </w:rPr>
        <w:t xml:space="preserve"> the </w:t>
      </w:r>
      <w:r w:rsidR="004C0F99">
        <w:rPr>
          <w:rFonts w:ascii="Arial" w:hAnsi="Arial" w:cs="Arial"/>
          <w:szCs w:val="22"/>
        </w:rPr>
        <w:t xml:space="preserve">copy must be retained at the school to ensure that there is a detailed record of the deposit in the event that the deposit is altered or lost </w:t>
      </w:r>
      <w:r w:rsidR="0093575F">
        <w:rPr>
          <w:rFonts w:ascii="Arial" w:hAnsi="Arial" w:cs="Arial"/>
          <w:szCs w:val="22"/>
        </w:rPr>
        <w:t>prior to being remitted to the bank.</w:t>
      </w: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All checks being deposited must be listed separately either on the deposit slip or on a separate schedule attached to the school’s copy of the deposit slip. The beginning and ending receipt numbers for the deposit must be listed on the deposit slip.   </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 xml:space="preserve">Non-sufficient fund checks that are being redeposited for the first time are to be clearly identified on the deposit slip or they are to be listed on a separate deposit slip. On all such redeposits, the original receipt number is to be clearly written on the bank deposit slip.  </w:t>
      </w:r>
    </w:p>
    <w:p w:rsidR="00EA01E8" w:rsidRDefault="00EA01E8" w:rsidP="008F0ECD">
      <w:pPr>
        <w:tabs>
          <w:tab w:val="left" w:pos="-1080"/>
          <w:tab w:val="left" w:pos="-720"/>
          <w:tab w:val="left" w:pos="0"/>
          <w:tab w:val="left" w:pos="540"/>
          <w:tab w:val="left" w:pos="720"/>
          <w:tab w:val="left" w:pos="2160"/>
        </w:tabs>
        <w:jc w:val="both"/>
        <w:rPr>
          <w:rFonts w:ascii="Arial" w:hAnsi="Arial" w:cs="Arial"/>
          <w:b/>
          <w:bCs/>
          <w:szCs w:val="22"/>
        </w:rPr>
      </w:pPr>
    </w:p>
    <w:p w:rsidR="00EA01E8" w:rsidRDefault="00EA01E8"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szCs w:val="22"/>
        </w:rPr>
      </w:pPr>
      <w:r>
        <w:rPr>
          <w:rFonts w:ascii="Arial" w:hAnsi="Arial" w:cs="Arial"/>
          <w:b/>
          <w:bCs/>
          <w:szCs w:val="22"/>
        </w:rPr>
        <w:t>1-17.</w:t>
      </w:r>
      <w:r>
        <w:rPr>
          <w:rFonts w:ascii="Arial" w:hAnsi="Arial" w:cs="Arial"/>
          <w:b/>
          <w:bCs/>
          <w:szCs w:val="22"/>
        </w:rPr>
        <w:tab/>
        <w:t>Checks Returned by the Bank for Insufficient Funds:</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lastRenderedPageBreak/>
        <w:t>At times, checks received by the school for various activities may be returned by the bank for insufficient funds. Normally, banks allow such checks to be redeposited at least once, because in many cases, sufficient funds are available to pay the checks upon redeposit.</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If the checks are returned for insufficient funds a second time, however, they should be considered worthless and steps must be taken to recover the funds.  In addition, an adjusting entry must be posted to the transaction journal to reduce the amount of funds recorded as having been received.</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The principal or designee is responsible for collecting all worthless checks.  This includes not only  recovering the face value of the check but all bank fees, court costs or other charges incurred by the school as a result of the check.  Local procedures should be established to provide guidance.  When the funds are recovered, a receipt is to be issued for the total amount recovered and the total is to be deposited in the school’s depository account.</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If any checks  are determined to be uncollectible, the school is to file an annual report with the chief school business official showing the names of the individuals from whom the checks were received and the total amount that has not been collected.  A file should  be maintained for each individual to show the actions taken</w:t>
      </w:r>
      <w:r w:rsidR="00CF71B9">
        <w:rPr>
          <w:rFonts w:ascii="Arial" w:hAnsi="Arial" w:cs="Arial"/>
          <w:szCs w:val="22"/>
        </w:rPr>
        <w:t xml:space="preserve"> to collect the funds due</w:t>
      </w:r>
      <w:r>
        <w:rPr>
          <w:rFonts w:ascii="Arial" w:hAnsi="Arial" w:cs="Arial"/>
          <w:szCs w:val="22"/>
        </w:rPr>
        <w:t xml:space="preserve">.    </w:t>
      </w:r>
    </w:p>
    <w:p w:rsidR="008F0ECD" w:rsidRDefault="008F0ECD" w:rsidP="008F0ECD">
      <w:pPr>
        <w:tabs>
          <w:tab w:val="left" w:pos="-1080"/>
          <w:tab w:val="left" w:pos="-720"/>
          <w:tab w:val="left" w:pos="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1-1</w:t>
      </w:r>
      <w:r w:rsidR="007030BA">
        <w:rPr>
          <w:rFonts w:ascii="Arial" w:hAnsi="Arial" w:cs="Arial"/>
          <w:b/>
          <w:bCs/>
          <w:szCs w:val="22"/>
        </w:rPr>
        <w:t>8</w:t>
      </w:r>
      <w:r>
        <w:rPr>
          <w:rFonts w:ascii="Arial" w:hAnsi="Arial" w:cs="Arial"/>
          <w:b/>
          <w:bCs/>
          <w:szCs w:val="22"/>
        </w:rPr>
        <w:t>.</w:t>
      </w:r>
      <w:r>
        <w:rPr>
          <w:rFonts w:ascii="Arial" w:hAnsi="Arial" w:cs="Arial"/>
          <w:b/>
          <w:bCs/>
          <w:szCs w:val="22"/>
        </w:rPr>
        <w:tab/>
        <w:t>Authorized Expenditures:</w:t>
      </w: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moneys received by a school are considered quasi-public funds and are to be expended for the benefit of the students at the school.  See Appendix C for a listing of unallowable expenditures.</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4C4023"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W. Va. Code </w:t>
      </w:r>
      <w:r w:rsidR="008F0ECD">
        <w:rPr>
          <w:rFonts w:ascii="Arial" w:hAnsi="Arial" w:cs="Arial"/>
          <w:szCs w:val="22"/>
        </w:rPr>
        <w:t>§18-5-13 allows schools to expend funds for student, parent, teacher and community recognition programs using funds generated through a fund-raiser or donation-soliciting activity.  Prior to commencing the activity, the school must publicize that the activity will be for this purpose and must designate the funds generated for this purpose.  Any funds generated must be accounted for in a separate account in the General Fund and not co-mingled with other school funds.</w:t>
      </w:r>
    </w:p>
    <w:p w:rsidR="0093575F" w:rsidRDefault="0093575F" w:rsidP="008F0ECD">
      <w:pPr>
        <w:tabs>
          <w:tab w:val="left" w:pos="-1080"/>
          <w:tab w:val="left" w:pos="-720"/>
          <w:tab w:val="left" w:pos="0"/>
          <w:tab w:val="left" w:pos="540"/>
          <w:tab w:val="left" w:pos="720"/>
          <w:tab w:val="left" w:pos="2160"/>
        </w:tabs>
        <w:jc w:val="both"/>
        <w:rPr>
          <w:rFonts w:ascii="Arial" w:hAnsi="Arial" w:cs="Arial"/>
          <w:szCs w:val="22"/>
        </w:rPr>
      </w:pPr>
    </w:p>
    <w:p w:rsidR="0093575F" w:rsidRDefault="0093575F" w:rsidP="008F0ECD">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Schools and school clubs may not make contributions to charitable or private non-profit organizations unless a fundraiser is conducted specifically for that purpose.</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monies received for the child nutrition program must be expended only for the operation of the child nutrition program.</w:t>
      </w:r>
    </w:p>
    <w:p w:rsidR="008F0ECD" w:rsidRDefault="008F0ECD" w:rsidP="008F0ECD">
      <w:pPr>
        <w:tabs>
          <w:tab w:val="left" w:pos="-1080"/>
          <w:tab w:val="left" w:pos="-720"/>
          <w:tab w:val="left" w:pos="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1-1</w:t>
      </w:r>
      <w:r w:rsidR="007030BA">
        <w:rPr>
          <w:rFonts w:ascii="Arial" w:hAnsi="Arial" w:cs="Arial"/>
          <w:b/>
          <w:bCs/>
          <w:szCs w:val="22"/>
        </w:rPr>
        <w:t>9</w:t>
      </w:r>
      <w:r>
        <w:rPr>
          <w:rFonts w:ascii="Arial" w:hAnsi="Arial" w:cs="Arial"/>
          <w:b/>
          <w:bCs/>
          <w:szCs w:val="22"/>
        </w:rPr>
        <w:t>.</w:t>
      </w:r>
      <w:r>
        <w:rPr>
          <w:rFonts w:ascii="Arial" w:hAnsi="Arial" w:cs="Arial"/>
          <w:b/>
          <w:bCs/>
          <w:szCs w:val="22"/>
        </w:rPr>
        <w:tab/>
        <w:t>Purchase Orders:</w:t>
      </w: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lastRenderedPageBreak/>
        <w:t xml:space="preserve">A purchase order system is to be maintained at each school whereby all purchases of materials, equipment, supplies and services are made through a pre-numbered purchase order approved in writing by the principal or designee before the purchase is made.  Schools are required to follow the bid thresholds outlined in State Board Policy 8200, Purchasing Procedures for Local Educational Agencies. </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Purchase orders, however, are not required for utilities, executed contracts, maintenance agreements, remittances to the central board office, refunds, reimbursement of travel expenses, </w:t>
      </w:r>
      <w:r w:rsidR="00BE1004">
        <w:rPr>
          <w:rFonts w:ascii="Arial" w:hAnsi="Arial" w:cs="Arial"/>
          <w:szCs w:val="22"/>
        </w:rPr>
        <w:t xml:space="preserve">payments to game officials, </w:t>
      </w:r>
      <w:r>
        <w:rPr>
          <w:rFonts w:ascii="Arial" w:hAnsi="Arial" w:cs="Arial"/>
          <w:szCs w:val="22"/>
        </w:rPr>
        <w:t>or the allocation of faculty senate funds to individual teachers and librarians.  Purchase orders are required for the remaining faculty senate funds</w:t>
      </w:r>
      <w:r w:rsidR="00CF71B9">
        <w:rPr>
          <w:rFonts w:ascii="Arial" w:hAnsi="Arial" w:cs="Arial"/>
          <w:szCs w:val="22"/>
        </w:rPr>
        <w:t xml:space="preserve"> beyond the individual allocation required by state statute</w:t>
      </w:r>
      <w:r>
        <w:rPr>
          <w:rFonts w:ascii="Arial" w:hAnsi="Arial" w:cs="Arial"/>
          <w:szCs w:val="22"/>
        </w:rPr>
        <w:t>.</w:t>
      </w:r>
      <w:r w:rsidR="00CF71B9">
        <w:rPr>
          <w:rFonts w:ascii="Arial" w:hAnsi="Arial" w:cs="Arial"/>
          <w:szCs w:val="22"/>
        </w:rPr>
        <w:t xml:space="preserve">  </w:t>
      </w:r>
      <w:r>
        <w:rPr>
          <w:rFonts w:ascii="Arial" w:hAnsi="Arial" w:cs="Arial"/>
          <w:szCs w:val="22"/>
        </w:rPr>
        <w:t xml:space="preserve">If an individual other than the principal is designated to approve purchase orders, that individual cannot be the same one who initiated the requisition. </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The purpose for maintaining a purchase order system at each school is to provide the principal with a means of maintaining control over purchases to ensure that:  maximum value is obtained for each dollar spent; funds are available before the purchase is made; and unauthorized purchases are not made.  </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Purchase orders are to be prepared in duplicate with the original being provided to the vendor and a copy retained in a file by the school.</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purchase orders must be approved in writing by the school principal or his/her designee and approval can only be made when sufficient funds are available.</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No purchases may be made from a fund in excess of the funds available within the current fiscal year as long as designated funds are not utilized.  Purchases may not be made which will obligate the funds of a subsequent year.</w:t>
      </w: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Blanket purchase orders may be issued </w:t>
      </w:r>
      <w:r w:rsidR="00750360">
        <w:rPr>
          <w:rFonts w:ascii="Arial" w:hAnsi="Arial" w:cs="Arial"/>
          <w:szCs w:val="22"/>
        </w:rPr>
        <w:t xml:space="preserve">in situations where there is normally a large volume of small dollar purchases of a repetitive nature and it is difficult to determine in advance exactly which products are needed, such as in facility or vehicle maintenance activities.  Whenever practical, blanket purchase orders should be issued, with consideration of the bidding requirements, on a periodic basis throughout the year, such as on a monthly or quarterly basis, to maintain budgetary controls.  </w:t>
      </w:r>
    </w:p>
    <w:p w:rsidR="00750360" w:rsidRDefault="00750360" w:rsidP="008F0ECD">
      <w:pPr>
        <w:tabs>
          <w:tab w:val="left" w:pos="-1080"/>
          <w:tab w:val="left" w:pos="-720"/>
          <w:tab w:val="left" w:pos="0"/>
          <w:tab w:val="left" w:pos="540"/>
          <w:tab w:val="left" w:pos="720"/>
          <w:tab w:val="left" w:pos="2160"/>
        </w:tabs>
        <w:jc w:val="both"/>
        <w:rPr>
          <w:rFonts w:ascii="Arial" w:hAnsi="Arial" w:cs="Arial"/>
          <w:szCs w:val="22"/>
        </w:rPr>
      </w:pPr>
    </w:p>
    <w:p w:rsidR="008F0ECD" w:rsidRDefault="008F0ECD" w:rsidP="008F0ECD">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 xml:space="preserve">The use of a </w:t>
      </w:r>
      <w:r w:rsidR="00C366B6">
        <w:rPr>
          <w:rFonts w:ascii="Arial" w:hAnsi="Arial" w:cs="Arial"/>
          <w:szCs w:val="22"/>
        </w:rPr>
        <w:t>credit c</w:t>
      </w:r>
      <w:r>
        <w:rPr>
          <w:rFonts w:ascii="Arial" w:hAnsi="Arial" w:cs="Arial"/>
          <w:szCs w:val="22"/>
        </w:rPr>
        <w:t xml:space="preserve">ard is permitted by State Board Policy 8200 and all requirements for use are outlined in the policy. </w:t>
      </w: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szCs w:val="22"/>
        </w:rPr>
      </w:pPr>
      <w:r>
        <w:rPr>
          <w:rFonts w:ascii="Arial" w:hAnsi="Arial" w:cs="Arial"/>
          <w:b/>
          <w:bCs/>
          <w:szCs w:val="22"/>
        </w:rPr>
        <w:t>1-2</w:t>
      </w:r>
      <w:r w:rsidR="007030BA">
        <w:rPr>
          <w:rFonts w:ascii="Arial" w:hAnsi="Arial" w:cs="Arial"/>
          <w:b/>
          <w:bCs/>
          <w:szCs w:val="22"/>
        </w:rPr>
        <w:t>0</w:t>
      </w:r>
      <w:r>
        <w:rPr>
          <w:rFonts w:ascii="Arial" w:hAnsi="Arial" w:cs="Arial"/>
          <w:b/>
          <w:bCs/>
          <w:szCs w:val="22"/>
        </w:rPr>
        <w:t>.</w:t>
      </w:r>
      <w:r>
        <w:rPr>
          <w:rFonts w:ascii="Arial" w:hAnsi="Arial" w:cs="Arial"/>
          <w:b/>
          <w:bCs/>
          <w:szCs w:val="22"/>
        </w:rPr>
        <w:tab/>
        <w:t>Itemized Claim for Payment:</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Schools are not permitted to expend any funds unless an itemized claim (invoice) for payment is filed by the claimant.  If the claim is for services rendered, the invoice must identify the kind of service, the date performed, the person performing the service, address and the amount due. If the claim is for materials, equipment or supplies, the </w:t>
      </w:r>
      <w:r>
        <w:rPr>
          <w:rFonts w:ascii="Arial" w:hAnsi="Arial" w:cs="Arial"/>
          <w:szCs w:val="22"/>
        </w:rPr>
        <w:lastRenderedPageBreak/>
        <w:t xml:space="preserve">invoice must identify in detail the vendor, address, phone number, the items provided, the quantity, the date provided, to whom provided and the amount due.  </w:t>
      </w:r>
    </w:p>
    <w:p w:rsidR="00D521F2" w:rsidRDefault="00D521F2"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sidRPr="002A06BD">
        <w:rPr>
          <w:rFonts w:ascii="Arial" w:hAnsi="Arial" w:cs="Arial"/>
          <w:szCs w:val="22"/>
        </w:rPr>
        <w:t xml:space="preserve">Schools are permitted to make “deposit” payments for items such as charter buses or destinations for field trips, vendors performing school plays, etc.  Payment of such deposits shall require a written document with the vendor indicating the amount of the required deposit, </w:t>
      </w:r>
      <w:r w:rsidR="00CF71B9">
        <w:rPr>
          <w:rFonts w:ascii="Arial" w:hAnsi="Arial" w:cs="Arial"/>
          <w:szCs w:val="22"/>
        </w:rPr>
        <w:t xml:space="preserve">and </w:t>
      </w:r>
      <w:r w:rsidRPr="002A06BD">
        <w:rPr>
          <w:rFonts w:ascii="Arial" w:hAnsi="Arial" w:cs="Arial"/>
          <w:szCs w:val="22"/>
        </w:rPr>
        <w:t xml:space="preserve">the terms for refunding the deposit.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All invoices </w:t>
      </w:r>
      <w:r w:rsidR="00D521F2">
        <w:rPr>
          <w:rFonts w:ascii="Arial" w:hAnsi="Arial" w:cs="Arial"/>
          <w:szCs w:val="22"/>
        </w:rPr>
        <w:t xml:space="preserve">must </w:t>
      </w:r>
      <w:r>
        <w:rPr>
          <w:rFonts w:ascii="Arial" w:hAnsi="Arial" w:cs="Arial"/>
          <w:szCs w:val="22"/>
        </w:rPr>
        <w:t>be verified for clerical and mathematical accuracy when received.  Any errors noted should be brought to the vendor</w:t>
      </w:r>
      <w:r>
        <w:rPr>
          <w:rFonts w:ascii="WP TypographicSymbols" w:hAnsi="WP TypographicSymbols"/>
          <w:szCs w:val="22"/>
        </w:rPr>
        <w:t>’</w:t>
      </w:r>
      <w:r>
        <w:rPr>
          <w:rFonts w:ascii="Arial" w:hAnsi="Arial" w:cs="Arial"/>
          <w:szCs w:val="22"/>
        </w:rPr>
        <w:t xml:space="preserve">s attention. Use of a stamp and initials certifying the invoice was verified is an acceptable way to prove that the required verification occurred.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All invoices must be approved for payment by the principal or designee prior to the payment being made.  Invoices should be </w:t>
      </w:r>
      <w:r w:rsidR="00CF71B9">
        <w:rPr>
          <w:rFonts w:ascii="Arial" w:hAnsi="Arial" w:cs="Arial"/>
          <w:szCs w:val="22"/>
        </w:rPr>
        <w:t xml:space="preserve">marked </w:t>
      </w:r>
      <w:r>
        <w:rPr>
          <w:rFonts w:ascii="Arial" w:hAnsi="Arial" w:cs="Arial"/>
          <w:szCs w:val="22"/>
        </w:rPr>
        <w:t>as paid at the time payment is made</w:t>
      </w:r>
      <w:r w:rsidR="00CF71B9">
        <w:rPr>
          <w:rFonts w:ascii="Arial" w:hAnsi="Arial" w:cs="Arial"/>
          <w:szCs w:val="22"/>
        </w:rPr>
        <w:t xml:space="preserve"> to prevent paying an invoice twice</w:t>
      </w:r>
      <w:r>
        <w:rPr>
          <w:rFonts w:ascii="Arial" w:hAnsi="Arial" w:cs="Arial"/>
          <w:szCs w:val="22"/>
        </w:rPr>
        <w:t>.  A convenient way to accomplish this is to use a cancellation stamp with the following information imprinted:</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numPr>
          <w:ilvl w:val="0"/>
          <w:numId w:val="7"/>
        </w:numPr>
        <w:tabs>
          <w:tab w:val="clear" w:pos="1260"/>
          <w:tab w:val="left" w:pos="-1080"/>
          <w:tab w:val="left" w:pos="-720"/>
          <w:tab w:val="left" w:pos="0"/>
          <w:tab w:val="left" w:pos="540"/>
          <w:tab w:val="left" w:pos="720"/>
          <w:tab w:val="left" w:pos="1080"/>
          <w:tab w:val="left" w:pos="2160"/>
          <w:tab w:val="left" w:pos="2880"/>
        </w:tabs>
        <w:ind w:left="1080"/>
        <w:jc w:val="both"/>
        <w:rPr>
          <w:rFonts w:ascii="Arial" w:hAnsi="Arial" w:cs="Arial"/>
          <w:szCs w:val="22"/>
        </w:rPr>
      </w:pPr>
      <w:r>
        <w:rPr>
          <w:rFonts w:ascii="Arial" w:hAnsi="Arial" w:cs="Arial"/>
          <w:szCs w:val="22"/>
        </w:rPr>
        <w:t>Check Number</w:t>
      </w:r>
      <w:r>
        <w:rPr>
          <w:rFonts w:ascii="Arial" w:hAnsi="Arial" w:cs="Arial"/>
          <w:szCs w:val="22"/>
        </w:rPr>
        <w:tab/>
        <w:t>__________</w:t>
      </w:r>
    </w:p>
    <w:p w:rsidR="00CB5B60" w:rsidRPr="00FA050F" w:rsidRDefault="00CB5B60" w:rsidP="00CB5B60">
      <w:pPr>
        <w:numPr>
          <w:ilvl w:val="0"/>
          <w:numId w:val="7"/>
        </w:numPr>
        <w:tabs>
          <w:tab w:val="clear" w:pos="1260"/>
          <w:tab w:val="left" w:pos="-1080"/>
          <w:tab w:val="left" w:pos="-720"/>
          <w:tab w:val="left" w:pos="0"/>
          <w:tab w:val="left" w:pos="540"/>
          <w:tab w:val="left" w:pos="720"/>
          <w:tab w:val="left" w:pos="1080"/>
          <w:tab w:val="left" w:pos="2160"/>
        </w:tabs>
        <w:ind w:left="1080"/>
        <w:jc w:val="both"/>
        <w:rPr>
          <w:rFonts w:ascii="Arial" w:hAnsi="Arial" w:cs="Arial"/>
          <w:szCs w:val="22"/>
        </w:rPr>
      </w:pPr>
      <w:r>
        <w:rPr>
          <w:rFonts w:ascii="Arial" w:hAnsi="Arial" w:cs="Arial"/>
          <w:szCs w:val="22"/>
        </w:rPr>
        <w:t>Date Paid</w:t>
      </w:r>
      <w:r>
        <w:rPr>
          <w:rFonts w:ascii="Arial" w:hAnsi="Arial" w:cs="Arial"/>
          <w:szCs w:val="22"/>
        </w:rPr>
        <w:tab/>
      </w:r>
      <w:r>
        <w:rPr>
          <w:rFonts w:ascii="Arial" w:hAnsi="Arial" w:cs="Arial"/>
          <w:szCs w:val="22"/>
        </w:rPr>
        <w:tab/>
        <w:t>__________</w:t>
      </w:r>
    </w:p>
    <w:p w:rsidR="00CB5B60" w:rsidRDefault="00CB5B60" w:rsidP="00CB5B60">
      <w:pPr>
        <w:numPr>
          <w:ilvl w:val="0"/>
          <w:numId w:val="7"/>
        </w:numPr>
        <w:tabs>
          <w:tab w:val="clear" w:pos="1260"/>
          <w:tab w:val="left" w:pos="-1080"/>
          <w:tab w:val="left" w:pos="-720"/>
          <w:tab w:val="left" w:pos="0"/>
          <w:tab w:val="left" w:pos="540"/>
          <w:tab w:val="left" w:pos="720"/>
          <w:tab w:val="left" w:pos="1080"/>
          <w:tab w:val="left" w:pos="2160"/>
        </w:tabs>
        <w:ind w:left="1080"/>
        <w:jc w:val="both"/>
        <w:rPr>
          <w:rFonts w:ascii="Arial" w:hAnsi="Arial" w:cs="Arial"/>
          <w:szCs w:val="22"/>
        </w:rPr>
      </w:pPr>
      <w:r>
        <w:rPr>
          <w:rFonts w:ascii="Arial" w:hAnsi="Arial" w:cs="Arial"/>
          <w:szCs w:val="22"/>
        </w:rPr>
        <w:t>Amount Paid</w:t>
      </w:r>
      <w:r>
        <w:rPr>
          <w:rFonts w:ascii="Arial" w:hAnsi="Arial" w:cs="Arial"/>
          <w:szCs w:val="22"/>
        </w:rPr>
        <w:tab/>
        <w:t>__________</w:t>
      </w:r>
    </w:p>
    <w:p w:rsidR="00CB5B60" w:rsidRDefault="00CB5B60" w:rsidP="00CB5B60">
      <w:pPr>
        <w:numPr>
          <w:ilvl w:val="0"/>
          <w:numId w:val="7"/>
        </w:numPr>
        <w:tabs>
          <w:tab w:val="clear" w:pos="1260"/>
          <w:tab w:val="left" w:pos="-1080"/>
          <w:tab w:val="left" w:pos="-720"/>
          <w:tab w:val="left" w:pos="0"/>
          <w:tab w:val="left" w:pos="540"/>
          <w:tab w:val="left" w:pos="720"/>
          <w:tab w:val="left" w:pos="1080"/>
          <w:tab w:val="left" w:pos="2160"/>
        </w:tabs>
        <w:ind w:left="1080"/>
        <w:jc w:val="both"/>
        <w:rPr>
          <w:rFonts w:ascii="Arial" w:hAnsi="Arial" w:cs="Arial"/>
          <w:szCs w:val="22"/>
        </w:rPr>
      </w:pPr>
      <w:r>
        <w:rPr>
          <w:rFonts w:ascii="Arial" w:hAnsi="Arial" w:cs="Arial"/>
          <w:szCs w:val="22"/>
        </w:rPr>
        <w:t>Approved By</w:t>
      </w:r>
      <w:r>
        <w:rPr>
          <w:rFonts w:ascii="Arial" w:hAnsi="Arial" w:cs="Arial"/>
          <w:szCs w:val="22"/>
        </w:rPr>
        <w:tab/>
        <w:t>__________</w:t>
      </w:r>
    </w:p>
    <w:p w:rsidR="00D521F2" w:rsidRDefault="00D521F2" w:rsidP="00CB5B60">
      <w:pPr>
        <w:numPr>
          <w:ilvl w:val="0"/>
          <w:numId w:val="7"/>
        </w:numPr>
        <w:tabs>
          <w:tab w:val="clear" w:pos="1260"/>
          <w:tab w:val="left" w:pos="-1080"/>
          <w:tab w:val="left" w:pos="-720"/>
          <w:tab w:val="left" w:pos="0"/>
          <w:tab w:val="left" w:pos="540"/>
          <w:tab w:val="left" w:pos="720"/>
          <w:tab w:val="left" w:pos="1080"/>
          <w:tab w:val="left" w:pos="2160"/>
        </w:tabs>
        <w:ind w:left="1080"/>
        <w:jc w:val="both"/>
        <w:rPr>
          <w:rFonts w:ascii="Arial" w:hAnsi="Arial" w:cs="Arial"/>
          <w:szCs w:val="22"/>
        </w:rPr>
      </w:pPr>
      <w:r>
        <w:rPr>
          <w:rFonts w:ascii="Arial" w:hAnsi="Arial" w:cs="Arial"/>
          <w:szCs w:val="22"/>
        </w:rPr>
        <w:t>Verified By</w:t>
      </w:r>
      <w:r>
        <w:rPr>
          <w:rFonts w:ascii="Arial" w:hAnsi="Arial" w:cs="Arial"/>
          <w:szCs w:val="22"/>
        </w:rPr>
        <w:tab/>
        <w:t>__________</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Schools must pay all invoices in a timely manner to remain in good credit standing with the vendor and to avoid late payment fees or interest.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010733"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Schools must </w:t>
      </w:r>
      <w:r w:rsidR="00B31BC1">
        <w:rPr>
          <w:rFonts w:ascii="Arial" w:hAnsi="Arial" w:cs="Arial"/>
          <w:szCs w:val="22"/>
        </w:rPr>
        <w:t>maintain</w:t>
      </w:r>
      <w:r>
        <w:rPr>
          <w:rFonts w:ascii="Arial" w:hAnsi="Arial" w:cs="Arial"/>
          <w:szCs w:val="22"/>
        </w:rPr>
        <w:t xml:space="preserve"> a completed W-9 form for </w:t>
      </w:r>
      <w:r w:rsidR="00B31BC1">
        <w:rPr>
          <w:rFonts w:ascii="Arial" w:hAnsi="Arial" w:cs="Arial"/>
          <w:szCs w:val="22"/>
        </w:rPr>
        <w:t>all</w:t>
      </w:r>
      <w:r>
        <w:rPr>
          <w:rFonts w:ascii="Arial" w:hAnsi="Arial" w:cs="Arial"/>
          <w:szCs w:val="22"/>
        </w:rPr>
        <w:t xml:space="preserve"> vendors.</w:t>
      </w:r>
      <w:r w:rsidR="00B31BC1">
        <w:rPr>
          <w:rFonts w:ascii="Arial" w:hAnsi="Arial" w:cs="Arial"/>
          <w:szCs w:val="22"/>
        </w:rPr>
        <w:t xml:space="preserve">  If the county maintains a centralized vendor file, the W-9 forms may be maintained at the central office.</w:t>
      </w:r>
      <w:r w:rsidR="00D521F2">
        <w:rPr>
          <w:rFonts w:ascii="Arial" w:hAnsi="Arial" w:cs="Arial"/>
          <w:szCs w:val="22"/>
        </w:rPr>
        <w:t xml:space="preserve">  Blank W-9 forms can be obtained from the IRS website at </w:t>
      </w:r>
      <w:r w:rsidR="00592736">
        <w:rPr>
          <w:rFonts w:ascii="Arial" w:hAnsi="Arial" w:cs="Arial"/>
          <w:szCs w:val="22"/>
        </w:rPr>
        <w:t>www.</w:t>
      </w:r>
      <w:r w:rsidR="00D521F2">
        <w:rPr>
          <w:rFonts w:ascii="Arial" w:hAnsi="Arial" w:cs="Arial"/>
          <w:szCs w:val="22"/>
        </w:rPr>
        <w:t>irs.gov.</w:t>
      </w:r>
    </w:p>
    <w:p w:rsidR="00010733" w:rsidRDefault="00010733"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1-2</w:t>
      </w:r>
      <w:r w:rsidR="007030BA">
        <w:rPr>
          <w:rFonts w:ascii="Arial" w:hAnsi="Arial" w:cs="Arial"/>
          <w:b/>
          <w:bCs/>
          <w:szCs w:val="22"/>
        </w:rPr>
        <w:t>1</w:t>
      </w:r>
      <w:r>
        <w:rPr>
          <w:rFonts w:ascii="Arial" w:hAnsi="Arial" w:cs="Arial"/>
          <w:b/>
          <w:bCs/>
          <w:szCs w:val="22"/>
        </w:rPr>
        <w:t>.</w:t>
      </w:r>
      <w:r>
        <w:rPr>
          <w:rFonts w:ascii="Arial" w:hAnsi="Arial" w:cs="Arial"/>
          <w:b/>
          <w:bCs/>
          <w:szCs w:val="22"/>
        </w:rPr>
        <w:tab/>
        <w:t>Travel Expenses: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B31BC1"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Schools may reimburse employees for all reasonable and necessary travel expenses actually incurred in the performance of their official duties upon presentation of an itemized statement signed by the employee and approved by the principal.  Such reimbursements, however, are subject to the policies, procedures, and limitations prescribed by the county board of education.</w:t>
      </w:r>
      <w:r w:rsidR="00B31BC1">
        <w:rPr>
          <w:rFonts w:ascii="Arial" w:hAnsi="Arial" w:cs="Arial"/>
          <w:szCs w:val="22"/>
        </w:rPr>
        <w:t xml:space="preserve">  Any travel expenses submitted to the county level for reimbursement requires the signature of the principal to verify the reimbursement was not already made at the school level.</w:t>
      </w:r>
      <w:r w:rsidR="002D7AC3">
        <w:rPr>
          <w:rFonts w:ascii="Arial" w:hAnsi="Arial" w:cs="Arial"/>
          <w:szCs w:val="22"/>
        </w:rPr>
        <w:t xml:space="preserve">  Any travel by the principal must be approved at the county level even if the travel expenses will b</w:t>
      </w:r>
      <w:r w:rsidR="00561735">
        <w:rPr>
          <w:rFonts w:ascii="Arial" w:hAnsi="Arial" w:cs="Arial"/>
          <w:szCs w:val="22"/>
        </w:rPr>
        <w:t>e</w:t>
      </w:r>
      <w:r w:rsidR="002D7AC3">
        <w:rPr>
          <w:rFonts w:ascii="Arial" w:hAnsi="Arial" w:cs="Arial"/>
          <w:szCs w:val="22"/>
        </w:rPr>
        <w:t xml:space="preserve"> paid by the school.</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Schools may also pay all reasonable and necessary travel expenses actually incurred by students on trips authorized by the principal or designee.  Such payments are to be </w:t>
      </w:r>
      <w:r>
        <w:rPr>
          <w:rFonts w:ascii="Arial" w:hAnsi="Arial" w:cs="Arial"/>
          <w:szCs w:val="22"/>
        </w:rPr>
        <w:lastRenderedPageBreak/>
        <w:t xml:space="preserve">supported by an itemized statement which lists the date and purpose of the trip, the names of all students and employees on the trip and the amounts paid.  </w:t>
      </w:r>
    </w:p>
    <w:p w:rsidR="00CF71B9" w:rsidRDefault="00CF71B9"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If funds are paid to students in order that they may pay their own expenses, each student</w:t>
      </w:r>
      <w:r>
        <w:rPr>
          <w:rFonts w:ascii="WP TypographicSymbols" w:hAnsi="WP TypographicSymbols"/>
          <w:szCs w:val="22"/>
        </w:rPr>
        <w:t>’</w:t>
      </w:r>
      <w:r>
        <w:rPr>
          <w:rFonts w:ascii="Arial" w:hAnsi="Arial" w:cs="Arial"/>
          <w:szCs w:val="22"/>
        </w:rPr>
        <w:t>s signature is to be obtained as verification of receipt of the funds.  If payment is made directly to a vendor, such as to a motel or restaurant, receipts must be obtained to support the disbursement.</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Each travel statement must be signed and dated by the staff member in charge of the trip.  The statement and all supporting receipts are to be turned in to the school principal or designee as soon as possible upon return. See Appendix A for a sample copy of the form.</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If cash is needed for a trip, it is to be provided by check made payable to the staff member in charge of the trip.  Checks are not to be made payable to cash and pre-signed blank checks are not allowed.  Upon return from the trip, any remaining cash is to be deposited into the school’s depository account.  If a staff member uses the cash to purchase a prepaid credit card in lieu of carrying large amounts of cash on a school trip, all receipts and documentation must still be maintained and unused cash must be returned to the school.  </w:t>
      </w:r>
    </w:p>
    <w:p w:rsidR="00010733" w:rsidRDefault="00010733" w:rsidP="00CB5B60">
      <w:pPr>
        <w:tabs>
          <w:tab w:val="left" w:pos="-1080"/>
          <w:tab w:val="left" w:pos="-720"/>
          <w:tab w:val="left" w:pos="0"/>
          <w:tab w:val="left" w:pos="540"/>
          <w:tab w:val="left" w:pos="720"/>
          <w:tab w:val="left" w:pos="2160"/>
        </w:tabs>
        <w:jc w:val="both"/>
        <w:rPr>
          <w:rFonts w:ascii="Arial" w:hAnsi="Arial" w:cs="Arial"/>
          <w:szCs w:val="22"/>
        </w:rPr>
      </w:pPr>
    </w:p>
    <w:p w:rsidR="00CB5B60" w:rsidRPr="007228CE"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If authorized by local board policy, schools may obtain credit cards in the name of the school to be used for the payment of official travel expenses.  Such cards are to be safeguarded against theft or unauthorized use.  All credit cards must comply with State Board Policy 8200, Purchasing Procedures for Local Educational Agencies. </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1-2</w:t>
      </w:r>
      <w:r w:rsidR="007030BA">
        <w:rPr>
          <w:rFonts w:ascii="Arial" w:hAnsi="Arial" w:cs="Arial"/>
          <w:b/>
          <w:bCs/>
          <w:szCs w:val="22"/>
        </w:rPr>
        <w:t>2</w:t>
      </w:r>
      <w:r>
        <w:rPr>
          <w:rFonts w:ascii="Arial" w:hAnsi="Arial" w:cs="Arial"/>
          <w:b/>
          <w:bCs/>
          <w:szCs w:val="22"/>
        </w:rPr>
        <w:t>.</w:t>
      </w:r>
      <w:r>
        <w:rPr>
          <w:rFonts w:ascii="Arial" w:hAnsi="Arial" w:cs="Arial"/>
          <w:b/>
          <w:bCs/>
          <w:szCs w:val="22"/>
        </w:rPr>
        <w:tab/>
        <w:t>Payment for Personal Services: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All payments made by a school to an individual for services rendered are to be considered wages and are to be paid through the normal payroll process at the central board office, unless it can be clearly shown that the individual is an independent contractor in accordance with the criteria established by the Internal Revenue Service.  See Appendix D for a listing of the criteria to be used for making such </w:t>
      </w:r>
      <w:r w:rsidR="00CF71B9">
        <w:rPr>
          <w:rFonts w:ascii="Arial" w:hAnsi="Arial" w:cs="Arial"/>
          <w:szCs w:val="22"/>
        </w:rPr>
        <w:t xml:space="preserve">a </w:t>
      </w:r>
      <w:r>
        <w:rPr>
          <w:rFonts w:ascii="Arial" w:hAnsi="Arial" w:cs="Arial"/>
          <w:szCs w:val="22"/>
        </w:rPr>
        <w:t>determination.</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This includes payment for part-time or temporary help for office secretaries, library assistants, cafeteria helpers, concession stand workers, ticket takers, or other workers at athletic events,  carnivals, or other activities, regardless of whether the individual is a full-time employee of the board or not.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The only exceptions are payments made to athletic officials, as permitted by the Internal Revenue Service (IRS) and a State Attorney General</w:t>
      </w:r>
      <w:r>
        <w:rPr>
          <w:rFonts w:ascii="WP TypographicSymbols" w:hAnsi="WP TypographicSymbols"/>
          <w:szCs w:val="22"/>
        </w:rPr>
        <w:t>’</w:t>
      </w:r>
      <w:r>
        <w:rPr>
          <w:rFonts w:ascii="Arial" w:hAnsi="Arial" w:cs="Arial"/>
          <w:szCs w:val="22"/>
        </w:rPr>
        <w:t xml:space="preserve">s Opinion, dated March 3, 1986.  See Appendix D.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County boards are to establish by local policy the procedures to be used by the individual schools in the county for the reporting and payment of wages to all individuals </w:t>
      </w:r>
      <w:r>
        <w:rPr>
          <w:rFonts w:ascii="Arial" w:hAnsi="Arial" w:cs="Arial"/>
          <w:szCs w:val="22"/>
        </w:rPr>
        <w:lastRenderedPageBreak/>
        <w:t>who perform services for the schools.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 xml:space="preserve">For all payments made to individuals who are determined to be independent contractors, schools are required to report such payments to the central business office on an annual basis so that a determination can be made of whether an IRS Form 1099 MISC. is to be filed for the individual.  All independent contractors, including game officials, must complete a W-9 form. </w:t>
      </w:r>
    </w:p>
    <w:p w:rsidR="00C35043" w:rsidRDefault="00C35043" w:rsidP="001F0476">
      <w:pPr>
        <w:tabs>
          <w:tab w:val="left" w:pos="-1080"/>
          <w:tab w:val="left" w:pos="-720"/>
          <w:tab w:val="left" w:pos="0"/>
          <w:tab w:val="left" w:pos="540"/>
          <w:tab w:val="left" w:pos="720"/>
          <w:tab w:val="left" w:pos="1080"/>
          <w:tab w:val="left" w:pos="2880"/>
        </w:tabs>
        <w:jc w:val="both"/>
        <w:rPr>
          <w:rFonts w:ascii="Arial" w:hAnsi="Arial" w:cs="Arial"/>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7030BA"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1-23</w:t>
      </w:r>
      <w:r w:rsidR="00CB5B60">
        <w:rPr>
          <w:rFonts w:ascii="Arial" w:hAnsi="Arial" w:cs="Arial"/>
          <w:b/>
          <w:bCs/>
          <w:szCs w:val="22"/>
        </w:rPr>
        <w:t>.</w:t>
      </w:r>
      <w:r w:rsidR="00CB5B60">
        <w:rPr>
          <w:rFonts w:ascii="Arial" w:hAnsi="Arial" w:cs="Arial"/>
          <w:b/>
          <w:bCs/>
          <w:szCs w:val="22"/>
        </w:rPr>
        <w:tab/>
        <w:t>Disbursements: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disbursements must be made by check, except for those from petty cash.  The check must be made payable to the individual or vendor to whom the payment is being made, not to another party that is subsequently making payment on behalf of the school.  Every check and check stub must be completely filled out at the time the check is issued.</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Checks are not to be made payable to cash.  If starting cash is needed for an event from which to make change, the check must be made payable to the individual who will be cashing the check.</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If an error is made while preparing a check, void the check and issue another one.  Never write over an original entry to make a correction or use correcting fluid to cover a mistake on a check.</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To void a check, write the word </w:t>
      </w:r>
      <w:r>
        <w:rPr>
          <w:rFonts w:ascii="WP TypographicSymbols" w:hAnsi="WP TypographicSymbols"/>
          <w:szCs w:val="22"/>
        </w:rPr>
        <w:t>”</w:t>
      </w:r>
      <w:r>
        <w:rPr>
          <w:rFonts w:ascii="Arial" w:hAnsi="Arial" w:cs="Arial"/>
          <w:szCs w:val="22"/>
        </w:rPr>
        <w:t>VOID</w:t>
      </w:r>
      <w:r>
        <w:rPr>
          <w:rFonts w:ascii="WP TypographicSymbols" w:hAnsi="WP TypographicSymbols"/>
          <w:szCs w:val="22"/>
        </w:rPr>
        <w:t>“</w:t>
      </w:r>
      <w:r>
        <w:rPr>
          <w:rFonts w:ascii="Arial" w:hAnsi="Arial" w:cs="Arial"/>
          <w:szCs w:val="22"/>
        </w:rPr>
        <w:t xml:space="preserve"> across the face of the check and check stub.       </w:t>
      </w:r>
      <w:r w:rsidR="002D7AC3">
        <w:rPr>
          <w:rFonts w:ascii="Arial" w:hAnsi="Arial" w:cs="Arial"/>
          <w:szCs w:val="22"/>
        </w:rPr>
        <w:t xml:space="preserve">Retain the </w:t>
      </w:r>
      <w:r>
        <w:rPr>
          <w:rFonts w:ascii="Arial" w:hAnsi="Arial" w:cs="Arial"/>
          <w:szCs w:val="22"/>
        </w:rPr>
        <w:t xml:space="preserve">voided checks </w:t>
      </w:r>
      <w:r w:rsidR="00561735">
        <w:rPr>
          <w:rFonts w:ascii="Arial" w:hAnsi="Arial" w:cs="Arial"/>
          <w:szCs w:val="22"/>
        </w:rPr>
        <w:t xml:space="preserve">and </w:t>
      </w:r>
      <w:r>
        <w:rPr>
          <w:rFonts w:ascii="Arial" w:hAnsi="Arial" w:cs="Arial"/>
          <w:szCs w:val="22"/>
        </w:rPr>
        <w:t>check stubs.</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Two signatures are required on every check issued by the school, regardless of the fund from which issued.  Both signatures cannot be by the same individual.</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One of the required signatures must be either that of the school principal or other individual(s) designated to act in the place of the principal in his/her absence.  The second signature is to be that of an individual designated by the principal or by the faculty senate, if the disbursement involves the faculty senate fund in a separate checking account and fund.  </w:t>
      </w:r>
      <w:r w:rsidR="00E311A5">
        <w:rPr>
          <w:rFonts w:ascii="Arial" w:hAnsi="Arial" w:cs="Arial"/>
          <w:szCs w:val="22"/>
        </w:rPr>
        <w:t xml:space="preserve">The second </w:t>
      </w:r>
      <w:r w:rsidR="00E571C5">
        <w:rPr>
          <w:rFonts w:ascii="Arial" w:hAnsi="Arial" w:cs="Arial"/>
          <w:szCs w:val="22"/>
        </w:rPr>
        <w:t xml:space="preserve">signature </w:t>
      </w:r>
      <w:r w:rsidR="002D7AC3">
        <w:rPr>
          <w:rFonts w:ascii="Arial" w:hAnsi="Arial" w:cs="Arial"/>
          <w:szCs w:val="22"/>
        </w:rPr>
        <w:t>cannot</w:t>
      </w:r>
      <w:r w:rsidR="00E571C5">
        <w:rPr>
          <w:rFonts w:ascii="Arial" w:hAnsi="Arial" w:cs="Arial"/>
          <w:szCs w:val="22"/>
        </w:rPr>
        <w:t xml:space="preserve"> be that of an individual who is the spouse, child, grandchild, parent or sibling of the school principal or chief school business official. </w:t>
      </w:r>
      <w:r w:rsidR="00592736">
        <w:rPr>
          <w:rFonts w:ascii="Arial" w:hAnsi="Arial" w:cs="Arial"/>
          <w:szCs w:val="22"/>
        </w:rPr>
        <w:t xml:space="preserve">The chief school business official of the county must also have signature authority on all accounts, including C.D. and investment accounts.  This will ensure that the schools have access to school funds during circumstances in which the principal and his/her designee, if applicable, are absent unexpectedly or for an extended period of time.  </w:t>
      </w:r>
      <w:r>
        <w:rPr>
          <w:rFonts w:ascii="Arial" w:hAnsi="Arial" w:cs="Arial"/>
          <w:szCs w:val="22"/>
        </w:rPr>
        <w:t>Blank checks are never to be pre-signed.</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The following information must be imprinted on the check form:</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Name of the school</w:t>
      </w:r>
    </w:p>
    <w:p w:rsidR="00CB5B60" w:rsidRDefault="00CB5B60" w:rsidP="00CB5B60">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lastRenderedPageBreak/>
        <w:t>Name of the fund</w:t>
      </w:r>
    </w:p>
    <w:p w:rsidR="00CB5B60" w:rsidRDefault="00CB5B60" w:rsidP="00CB5B60">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School address</w:t>
      </w:r>
    </w:p>
    <w:p w:rsidR="00CB5B60" w:rsidRDefault="00CB5B60" w:rsidP="00CB5B60">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Check number</w:t>
      </w:r>
    </w:p>
    <w:p w:rsidR="00CB5B60" w:rsidRDefault="00CB5B60" w:rsidP="00CB5B60">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Account number</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35043" w:rsidRDefault="00CB5B60" w:rsidP="00CB5B60">
      <w:pPr>
        <w:tabs>
          <w:tab w:val="left" w:pos="-1080"/>
          <w:tab w:val="left" w:pos="-720"/>
          <w:tab w:val="left" w:pos="0"/>
          <w:tab w:val="left" w:pos="540"/>
          <w:tab w:val="left" w:pos="720"/>
          <w:tab w:val="left" w:pos="1080"/>
          <w:tab w:val="left" w:pos="2880"/>
        </w:tabs>
        <w:jc w:val="both"/>
        <w:rPr>
          <w:rFonts w:ascii="Arial" w:hAnsi="Arial" w:cs="Arial"/>
          <w:szCs w:val="22"/>
        </w:rPr>
      </w:pPr>
      <w:r>
        <w:rPr>
          <w:rFonts w:ascii="Arial" w:hAnsi="Arial" w:cs="Arial"/>
          <w:szCs w:val="22"/>
        </w:rPr>
        <w:t xml:space="preserve">The check form must also provide spaces for two signatures.  The memorandum line is not to be used as the second signature line.  </w:t>
      </w:r>
    </w:p>
    <w:p w:rsidR="00CB5B60" w:rsidRDefault="00CB5B60" w:rsidP="001F0476">
      <w:pPr>
        <w:tabs>
          <w:tab w:val="left" w:pos="-1080"/>
          <w:tab w:val="left" w:pos="-720"/>
          <w:tab w:val="left" w:pos="0"/>
          <w:tab w:val="left" w:pos="540"/>
          <w:tab w:val="left" w:pos="720"/>
          <w:tab w:val="left" w:pos="1080"/>
          <w:tab w:val="left" w:pos="2880"/>
        </w:tabs>
        <w:jc w:val="both"/>
        <w:rPr>
          <w:rFonts w:ascii="Arial" w:hAnsi="Arial" w:cs="Arial"/>
          <w:b/>
          <w:szCs w:val="22"/>
          <w:u w:val="single"/>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1-2</w:t>
      </w:r>
      <w:r w:rsidR="007030BA">
        <w:rPr>
          <w:rFonts w:ascii="Arial" w:hAnsi="Arial" w:cs="Arial"/>
          <w:b/>
          <w:bCs/>
          <w:szCs w:val="22"/>
        </w:rPr>
        <w:t>4</w:t>
      </w:r>
      <w:r>
        <w:rPr>
          <w:rFonts w:ascii="Arial" w:hAnsi="Arial" w:cs="Arial"/>
          <w:b/>
          <w:bCs/>
          <w:szCs w:val="22"/>
        </w:rPr>
        <w:t>.</w:t>
      </w:r>
      <w:r>
        <w:rPr>
          <w:rFonts w:ascii="Arial" w:hAnsi="Arial" w:cs="Arial"/>
          <w:b/>
          <w:bCs/>
          <w:szCs w:val="22"/>
        </w:rPr>
        <w:tab/>
        <w:t>Posting Disbursements: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checks issued must be posted daily, to the general journal of the fund from which the disbursement is being made.   The checks are to be posted individually to the journal in numeric order.  Checks may not be posted in a batch.</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The amount of the check must be classified to the account from which the disbursement is being made.  Proper classification is based on the nature of the disbursement.  Proper classification may require that a disbursement be posted to more than one account.  The total amount posted to all accounts must equal the total disbursement. </w:t>
      </w:r>
    </w:p>
    <w:p w:rsidR="00CC0596" w:rsidRDefault="00CC0596" w:rsidP="00CB5B60">
      <w:pPr>
        <w:tabs>
          <w:tab w:val="left" w:pos="-1080"/>
          <w:tab w:val="left" w:pos="-720"/>
          <w:tab w:val="left" w:pos="0"/>
          <w:tab w:val="left" w:pos="540"/>
          <w:tab w:val="left" w:pos="720"/>
          <w:tab w:val="left" w:pos="2160"/>
        </w:tabs>
        <w:jc w:val="both"/>
        <w:rPr>
          <w:rFonts w:ascii="Arial" w:hAnsi="Arial" w:cs="Arial"/>
          <w:szCs w:val="22"/>
        </w:rPr>
      </w:pPr>
    </w:p>
    <w:p w:rsidR="00CC0596" w:rsidRDefault="00CC0596" w:rsidP="00CC0596">
      <w:pPr>
        <w:tabs>
          <w:tab w:val="left" w:pos="-1080"/>
          <w:tab w:val="left" w:pos="-720"/>
          <w:tab w:val="left" w:pos="0"/>
          <w:tab w:val="left" w:pos="540"/>
          <w:tab w:val="left" w:pos="720"/>
          <w:tab w:val="left" w:pos="2160"/>
        </w:tabs>
        <w:jc w:val="both"/>
        <w:rPr>
          <w:rFonts w:ascii="Arial" w:hAnsi="Arial" w:cs="Arial"/>
          <w:szCs w:val="22"/>
        </w:rPr>
      </w:pPr>
    </w:p>
    <w:p w:rsidR="00CC0596" w:rsidRPr="00CC0596" w:rsidRDefault="004F2342" w:rsidP="00CC0596">
      <w:pPr>
        <w:tabs>
          <w:tab w:val="left" w:pos="-1080"/>
          <w:tab w:val="left" w:pos="-720"/>
          <w:tab w:val="left" w:pos="0"/>
          <w:tab w:val="left" w:pos="540"/>
          <w:tab w:val="left" w:pos="720"/>
          <w:tab w:val="left" w:pos="2160"/>
        </w:tabs>
        <w:jc w:val="both"/>
        <w:rPr>
          <w:rFonts w:ascii="Arial" w:hAnsi="Arial" w:cs="Arial"/>
          <w:b/>
          <w:bCs/>
          <w:szCs w:val="22"/>
        </w:rPr>
      </w:pPr>
      <w:r w:rsidRPr="004F2342">
        <w:rPr>
          <w:rFonts w:ascii="Arial" w:hAnsi="Arial" w:cs="Arial"/>
          <w:b/>
          <w:bCs/>
          <w:szCs w:val="22"/>
        </w:rPr>
        <w:t>1-2</w:t>
      </w:r>
      <w:r w:rsidR="007030BA">
        <w:rPr>
          <w:rFonts w:ascii="Arial" w:hAnsi="Arial" w:cs="Arial"/>
          <w:b/>
          <w:bCs/>
          <w:szCs w:val="22"/>
        </w:rPr>
        <w:t>5</w:t>
      </w:r>
      <w:r w:rsidRPr="004F2342">
        <w:rPr>
          <w:rFonts w:ascii="Arial" w:hAnsi="Arial" w:cs="Arial"/>
          <w:b/>
          <w:bCs/>
          <w:szCs w:val="22"/>
        </w:rPr>
        <w:t>. Tuition Remittance</w:t>
      </w:r>
      <w:r w:rsidR="00010733">
        <w:rPr>
          <w:rFonts w:ascii="Arial" w:hAnsi="Arial" w:cs="Arial"/>
          <w:b/>
          <w:bCs/>
          <w:szCs w:val="22"/>
        </w:rPr>
        <w:t>:</w:t>
      </w:r>
    </w:p>
    <w:p w:rsidR="00CC0596" w:rsidRDefault="00CC0596" w:rsidP="00CC0596">
      <w:pPr>
        <w:tabs>
          <w:tab w:val="left" w:pos="-1080"/>
          <w:tab w:val="left" w:pos="-720"/>
          <w:tab w:val="left" w:pos="0"/>
          <w:tab w:val="left" w:pos="540"/>
          <w:tab w:val="left" w:pos="720"/>
          <w:tab w:val="left" w:pos="2160"/>
        </w:tabs>
        <w:jc w:val="both"/>
        <w:rPr>
          <w:rFonts w:ascii="Arial" w:hAnsi="Arial" w:cs="Arial"/>
          <w:szCs w:val="22"/>
        </w:rPr>
      </w:pPr>
    </w:p>
    <w:p w:rsidR="00574637" w:rsidRDefault="00CC0596" w:rsidP="00CC0596">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For receipts written for tuition</w:t>
      </w:r>
      <w:r w:rsidR="002D7AC3">
        <w:rPr>
          <w:rFonts w:ascii="Arial" w:hAnsi="Arial" w:cs="Arial"/>
          <w:szCs w:val="22"/>
        </w:rPr>
        <w:t xml:space="preserve"> for adult students in secondary vocational programs</w:t>
      </w:r>
      <w:r>
        <w:rPr>
          <w:rFonts w:ascii="Arial" w:hAnsi="Arial" w:cs="Arial"/>
          <w:szCs w:val="22"/>
        </w:rPr>
        <w:t>,</w:t>
      </w:r>
      <w:r w:rsidR="002D7AC3">
        <w:rPr>
          <w:rFonts w:ascii="Arial" w:hAnsi="Arial" w:cs="Arial"/>
          <w:szCs w:val="22"/>
        </w:rPr>
        <w:t xml:space="preserve"> adult students in adult vocational programs, and students in community education classes,</w:t>
      </w:r>
      <w:r>
        <w:rPr>
          <w:rFonts w:ascii="Arial" w:hAnsi="Arial" w:cs="Arial"/>
          <w:szCs w:val="22"/>
        </w:rPr>
        <w:t xml:space="preserve"> the funds must be remitted to the </w:t>
      </w:r>
      <w:r w:rsidR="002D7AC3">
        <w:rPr>
          <w:rFonts w:ascii="Arial" w:hAnsi="Arial" w:cs="Arial"/>
          <w:szCs w:val="22"/>
        </w:rPr>
        <w:t>school board central business office on a monthly basis</w:t>
      </w:r>
      <w:r>
        <w:rPr>
          <w:rFonts w:ascii="Arial" w:hAnsi="Arial" w:cs="Arial"/>
          <w:szCs w:val="22"/>
        </w:rPr>
        <w:t xml:space="preserve">. Also, the school must prepare a reconciliation that compares the tuition money receipted to the course registration listing.  </w:t>
      </w:r>
      <w:r w:rsidR="002D7AC3">
        <w:rPr>
          <w:rFonts w:ascii="Arial" w:hAnsi="Arial" w:cs="Arial"/>
          <w:szCs w:val="22"/>
        </w:rPr>
        <w:t xml:space="preserve">A copy of the course registration listing must be </w:t>
      </w:r>
      <w:r w:rsidR="00C366B6">
        <w:rPr>
          <w:rFonts w:ascii="Arial" w:hAnsi="Arial" w:cs="Arial"/>
          <w:szCs w:val="22"/>
        </w:rPr>
        <w:t xml:space="preserve">provided </w:t>
      </w:r>
      <w:r w:rsidR="002D7AC3">
        <w:rPr>
          <w:rFonts w:ascii="Arial" w:hAnsi="Arial" w:cs="Arial"/>
          <w:szCs w:val="22"/>
        </w:rPr>
        <w:t>to the school board central business office along with the tuition remittance.</w:t>
      </w:r>
      <w:r w:rsidR="00574637">
        <w:rPr>
          <w:rFonts w:ascii="Arial" w:hAnsi="Arial" w:cs="Arial"/>
          <w:szCs w:val="22"/>
        </w:rPr>
        <w:t xml:space="preserve">  </w:t>
      </w:r>
    </w:p>
    <w:p w:rsidR="00574637" w:rsidRDefault="00574637" w:rsidP="00CC0596">
      <w:pPr>
        <w:tabs>
          <w:tab w:val="left" w:pos="-1080"/>
          <w:tab w:val="left" w:pos="-720"/>
          <w:tab w:val="left" w:pos="0"/>
          <w:tab w:val="left" w:pos="540"/>
          <w:tab w:val="left" w:pos="720"/>
          <w:tab w:val="left" w:pos="2160"/>
        </w:tabs>
        <w:jc w:val="both"/>
        <w:rPr>
          <w:rFonts w:ascii="Arial" w:hAnsi="Arial" w:cs="Arial"/>
          <w:szCs w:val="22"/>
        </w:rPr>
      </w:pPr>
    </w:p>
    <w:p w:rsidR="00CC0596" w:rsidRDefault="00574637" w:rsidP="00CC0596">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Schools are permitted to issue student tuition refunds and then invoice the central business office for reimbursement of the refunds.  Alternatively, schools may deduct any refunds issued to students from the next month’s tuition remittance to the central business office.</w:t>
      </w:r>
    </w:p>
    <w:p w:rsidR="00CC0596" w:rsidRDefault="00CC0596"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26</w:t>
      </w:r>
      <w:r>
        <w:rPr>
          <w:rFonts w:ascii="Arial" w:hAnsi="Arial" w:cs="Arial"/>
          <w:b/>
          <w:bCs/>
          <w:szCs w:val="22"/>
        </w:rPr>
        <w:t>.</w:t>
      </w:r>
      <w:r>
        <w:rPr>
          <w:rFonts w:ascii="Arial" w:hAnsi="Arial" w:cs="Arial"/>
          <w:b/>
          <w:bCs/>
          <w:szCs w:val="22"/>
        </w:rPr>
        <w:tab/>
        <w:t>Petty Cash:</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If authorized by county board policy, schools may establish a petty cash drawer to be used for the purchase of incidental items of nominal value.  The maximum amount that may be authorized is $50.  The cash and receipts in the petty cash drawer must always equal the amount established.  Personal checks are not to be cashed from petty cash.</w:t>
      </w:r>
    </w:p>
    <w:p w:rsidR="00CB5B60" w:rsidRDefault="00CB5B60" w:rsidP="00CB5B60">
      <w:pPr>
        <w:tabs>
          <w:tab w:val="center" w:pos="4536"/>
        </w:tabs>
        <w:jc w:val="both"/>
        <w:rPr>
          <w:rFonts w:ascii="Arial" w:hAnsi="Arial" w:cs="Arial"/>
          <w:szCs w:val="22"/>
        </w:rPr>
      </w:pPr>
      <w:r>
        <w:rPr>
          <w:rFonts w:ascii="Arial" w:hAnsi="Arial" w:cs="Arial"/>
          <w:szCs w:val="22"/>
        </w:rPr>
        <w:tab/>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The petty cash drawer is to be replenished periodically by a check made payable to the school principal for the amount required.  The itemized receipts and/or invoices obtained as a result of the purchases made from petty cash are to be used as </w:t>
      </w:r>
      <w:r>
        <w:rPr>
          <w:rFonts w:ascii="Arial" w:hAnsi="Arial" w:cs="Arial"/>
          <w:szCs w:val="22"/>
        </w:rPr>
        <w:lastRenderedPageBreak/>
        <w:t>supporting documentation for the check.</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1-27.</w:t>
      </w:r>
      <w:r>
        <w:rPr>
          <w:rFonts w:ascii="Arial" w:hAnsi="Arial" w:cs="Arial"/>
          <w:b/>
          <w:bCs/>
          <w:szCs w:val="22"/>
        </w:rPr>
        <w:tab/>
        <w:t>Stop Payments and Cancellation of Outstanding Checks: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At times it may become necessary to stop payment on a check that was issued by the school or cancel a check that has been outstanding for an extended period of time.  In either situation, proper journal entries need to be posted to the transaction journal to accurately reflect the account balances.</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If the check is canceled during the same fiscal year in which it was issued, a negative expenditure is to be posted to the proper account in the transaction journal to reduce total expenditures recorded and increase the cash balance.</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If the check is canceled in a subsequent year from when it was issued, a receipt must be written for the amount of the canceled check and posted to the transaction journal to increase the cash balance to the correct amount.  The receipt must indicate that it was written for a prior year check that was canceled.  The canceled check is to be removed from the outstanding check list.  If the school utilizes an electronic accounting system, this process may be accomplished through journal entries.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1080"/>
          <w:tab w:val="left" w:pos="2880"/>
        </w:tabs>
        <w:jc w:val="both"/>
        <w:rPr>
          <w:rFonts w:ascii="Arial" w:hAnsi="Arial" w:cs="Arial"/>
          <w:b/>
          <w:szCs w:val="22"/>
          <w:u w:val="single"/>
        </w:rPr>
      </w:pPr>
      <w:r>
        <w:rPr>
          <w:rFonts w:ascii="Arial" w:hAnsi="Arial" w:cs="Arial"/>
          <w:szCs w:val="22"/>
        </w:rPr>
        <w:t>Any unclaimed property</w:t>
      </w:r>
      <w:r w:rsidR="00CF71B9">
        <w:rPr>
          <w:rFonts w:ascii="Arial" w:hAnsi="Arial" w:cs="Arial"/>
          <w:szCs w:val="22"/>
        </w:rPr>
        <w:t>, including outstanding checks,</w:t>
      </w:r>
      <w:r>
        <w:rPr>
          <w:rFonts w:ascii="Arial" w:hAnsi="Arial" w:cs="Arial"/>
          <w:szCs w:val="22"/>
        </w:rPr>
        <w:t xml:space="preserve"> must be reported to the Unclaimed Property Division of the State Treasurer’s Office</w:t>
      </w:r>
    </w:p>
    <w:p w:rsidR="00CB5B60" w:rsidRDefault="00CB5B60" w:rsidP="001F0476">
      <w:pPr>
        <w:tabs>
          <w:tab w:val="left" w:pos="-1080"/>
          <w:tab w:val="left" w:pos="-720"/>
          <w:tab w:val="left" w:pos="0"/>
          <w:tab w:val="left" w:pos="540"/>
          <w:tab w:val="left" w:pos="720"/>
          <w:tab w:val="left" w:pos="1080"/>
          <w:tab w:val="left" w:pos="2880"/>
        </w:tabs>
        <w:jc w:val="both"/>
        <w:rPr>
          <w:rFonts w:ascii="Arial" w:hAnsi="Arial" w:cs="Arial"/>
          <w:b/>
          <w:szCs w:val="22"/>
          <w:u w:val="single"/>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1-28.</w:t>
      </w:r>
      <w:r>
        <w:rPr>
          <w:rFonts w:ascii="Arial" w:hAnsi="Arial" w:cs="Arial"/>
          <w:b/>
          <w:bCs/>
          <w:szCs w:val="22"/>
        </w:rPr>
        <w:tab/>
        <w:t>Reconciliation of Bank Statements: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For an effective system of internal accounting control, all bank statements are to be presented to the school principal unopened as soon as they are received through the mail.  The principal is to open the envelope and review the bank statement and canceled checks for any possible irregularities, such as checks made payable to cash or unauthorized individuals, checks presented for payment without the proper signatures, or bank deposits not made in a timely fashion.</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After this review, </w:t>
      </w:r>
      <w:r w:rsidR="00B31BC1">
        <w:rPr>
          <w:rFonts w:ascii="Arial" w:hAnsi="Arial" w:cs="Arial"/>
          <w:szCs w:val="22"/>
        </w:rPr>
        <w:t xml:space="preserve">the bank statement must be signed and dated by the school principal and </w:t>
      </w:r>
      <w:r>
        <w:rPr>
          <w:rFonts w:ascii="Arial" w:hAnsi="Arial" w:cs="Arial"/>
          <w:szCs w:val="22"/>
        </w:rPr>
        <w:t xml:space="preserve">the bank statement and canceled checks are to be forwarded to the individuals who will be preparing the bank reconciliation.  Every bank account must be reconciled monthly as soon as possible after the bank statement </w:t>
      </w:r>
      <w:r w:rsidR="00911BD3">
        <w:rPr>
          <w:rFonts w:ascii="Arial" w:hAnsi="Arial" w:cs="Arial"/>
          <w:szCs w:val="22"/>
        </w:rPr>
        <w:t xml:space="preserve">is </w:t>
      </w:r>
      <w:r>
        <w:rPr>
          <w:rFonts w:ascii="Arial" w:hAnsi="Arial" w:cs="Arial"/>
          <w:szCs w:val="22"/>
        </w:rPr>
        <w:t xml:space="preserve">received, including any CD and investment accounts.  See Appendix A for a sample bank reconciliation form.  The total of all cash and investment accounts must equal the total of all activities in the subaccounts.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Any differences noted between the balance reflected in the school’s </w:t>
      </w:r>
      <w:r w:rsidR="008A620F">
        <w:rPr>
          <w:rFonts w:ascii="Arial" w:hAnsi="Arial" w:cs="Arial"/>
          <w:szCs w:val="22"/>
        </w:rPr>
        <w:t>financial records</w:t>
      </w:r>
      <w:r>
        <w:rPr>
          <w:rFonts w:ascii="Arial" w:hAnsi="Arial" w:cs="Arial"/>
          <w:szCs w:val="22"/>
        </w:rPr>
        <w:t xml:space="preserve"> and the bank statement must be resolved immediately.  After the bank reconciliations are completed, the bank reconciliations are to be signed and dated by both the individual who performed the reconciliation and the principal.</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bank statements are to be filed in chronological order.  Canceled checks are to be filed either in numeric order with the monthly bank statements or in a separate canceled check file in numeric order by school year.</w:t>
      </w:r>
      <w:r w:rsidR="00282592">
        <w:rPr>
          <w:rFonts w:ascii="Arial" w:hAnsi="Arial" w:cs="Arial"/>
          <w:szCs w:val="22"/>
        </w:rPr>
        <w:t xml:space="preserve">  </w:t>
      </w:r>
      <w:r>
        <w:rPr>
          <w:rFonts w:ascii="Arial" w:hAnsi="Arial" w:cs="Arial"/>
          <w:szCs w:val="22"/>
        </w:rPr>
        <w:t>In situations where a bank is providing only an image of the canceled checks to the school with the bank statements rather than returning the actual canceled checks, the bank  must be able to provide an image of both the front and back of every check upon request.</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Voided checks are to be retained and filed in the correct numeric sequence with the canceled checks. </w:t>
      </w: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29</w:t>
      </w:r>
      <w:r>
        <w:rPr>
          <w:rFonts w:ascii="Arial" w:hAnsi="Arial" w:cs="Arial"/>
          <w:b/>
          <w:bCs/>
          <w:szCs w:val="22"/>
        </w:rPr>
        <w:t>.</w:t>
      </w:r>
      <w:r>
        <w:rPr>
          <w:rFonts w:ascii="Arial" w:hAnsi="Arial" w:cs="Arial"/>
          <w:b/>
          <w:bCs/>
          <w:szCs w:val="22"/>
        </w:rPr>
        <w:tab/>
        <w:t>Event Receipts: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Pre-numbered tickets are to be used at any event where an admission fee is charged or a donation accepted for admittance.  Event examples include dances,</w:t>
      </w:r>
      <w:r w:rsidR="00911BD3">
        <w:rPr>
          <w:rFonts w:ascii="Arial" w:hAnsi="Arial" w:cs="Arial"/>
          <w:szCs w:val="22"/>
        </w:rPr>
        <w:t xml:space="preserve"> sporting events,</w:t>
      </w:r>
      <w:r>
        <w:rPr>
          <w:rFonts w:ascii="Arial" w:hAnsi="Arial" w:cs="Arial"/>
          <w:szCs w:val="22"/>
        </w:rPr>
        <w:t xml:space="preserve"> theater productions</w:t>
      </w:r>
      <w:r w:rsidR="00911BD3">
        <w:rPr>
          <w:rFonts w:ascii="Arial" w:hAnsi="Arial" w:cs="Arial"/>
          <w:szCs w:val="22"/>
        </w:rPr>
        <w:t xml:space="preserve"> and</w:t>
      </w:r>
      <w:r w:rsidR="00592736">
        <w:rPr>
          <w:rFonts w:ascii="Arial" w:hAnsi="Arial" w:cs="Arial"/>
          <w:szCs w:val="22"/>
        </w:rPr>
        <w:t xml:space="preserve"> </w:t>
      </w:r>
      <w:r>
        <w:rPr>
          <w:rFonts w:ascii="Arial" w:hAnsi="Arial" w:cs="Arial"/>
          <w:szCs w:val="22"/>
        </w:rPr>
        <w:t>show choir performances.  Unused ticket stock should be kept in a secure location and issued to the ticket collectors immediately prior to the event.  Whenever practical, separate individuals should be used to sell and collect the tickets and no individual should be used more than five times per year. As tickets are collected from fans, they should be torn in half; one half should be returned to the individual as a receipt and the other half should be retained.</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Cash disbursements are not allowed from event collections. All proceeds from school sponsored events must be deposited intact into the school account.</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 ticket reconciliation report must be prepared for each event to reconcile tickets sold to cash collected.  The report must show the following:  beginning cash balance; first and last numbers of each type of ticket sold (student, adult, other); total number of tickets sold by type; price of each type of ticket; total sales; ending cash balance; total cash in cash box; and differences, if any.  In addition, total sales from tickets sold prior to the event must be shown.</w:t>
      </w:r>
      <w:r w:rsidR="00D44DE5">
        <w:rPr>
          <w:rFonts w:ascii="Arial" w:hAnsi="Arial" w:cs="Arial"/>
          <w:szCs w:val="22"/>
        </w:rPr>
        <w:t xml:space="preserve">  </w:t>
      </w:r>
      <w:r>
        <w:rPr>
          <w:rFonts w:ascii="Arial" w:hAnsi="Arial" w:cs="Arial"/>
          <w:szCs w:val="22"/>
        </w:rPr>
        <w:t>The reconciliation report must also show the activity and date, and must be signed by the preparer and the principal.  See Appendix A for sample copies of the forms to be used.</w:t>
      </w:r>
    </w:p>
    <w:p w:rsidR="00D44DE5" w:rsidRDefault="00D44DE5" w:rsidP="00CB5B60">
      <w:pPr>
        <w:tabs>
          <w:tab w:val="left" w:pos="-1080"/>
          <w:tab w:val="left" w:pos="-720"/>
          <w:tab w:val="left" w:pos="0"/>
          <w:tab w:val="left" w:pos="540"/>
          <w:tab w:val="left" w:pos="720"/>
          <w:tab w:val="left" w:pos="2160"/>
        </w:tabs>
        <w:jc w:val="both"/>
        <w:rPr>
          <w:rFonts w:ascii="Arial" w:hAnsi="Arial" w:cs="Arial"/>
          <w:szCs w:val="22"/>
        </w:rPr>
      </w:pPr>
    </w:p>
    <w:p w:rsidR="00D44DE5" w:rsidRDefault="00592736"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 ticket log must be maintained by the school to account for all ticket stock used by the school  The ticket log should be updated as tickets are distributed for each event.  </w:t>
      </w:r>
      <w:r w:rsidR="00D44DE5">
        <w:rPr>
          <w:rFonts w:ascii="Arial" w:hAnsi="Arial" w:cs="Arial"/>
          <w:szCs w:val="22"/>
        </w:rPr>
        <w:t>Each roll</w:t>
      </w:r>
      <w:r w:rsidR="00ED20BE">
        <w:rPr>
          <w:rFonts w:ascii="Arial" w:hAnsi="Arial" w:cs="Arial"/>
          <w:szCs w:val="22"/>
        </w:rPr>
        <w:t xml:space="preserve"> </w:t>
      </w:r>
      <w:r w:rsidR="00D44DE5">
        <w:rPr>
          <w:rFonts w:ascii="Arial" w:hAnsi="Arial" w:cs="Arial"/>
          <w:szCs w:val="22"/>
        </w:rPr>
        <w:t>of tickets sold during the school year must be reconciled</w:t>
      </w:r>
      <w:r w:rsidR="001F5649">
        <w:rPr>
          <w:rFonts w:ascii="Arial" w:hAnsi="Arial" w:cs="Arial"/>
          <w:szCs w:val="22"/>
        </w:rPr>
        <w:t xml:space="preserve"> to the ticket log</w:t>
      </w:r>
      <w:r w:rsidR="00D44DE5">
        <w:rPr>
          <w:rFonts w:ascii="Arial" w:hAnsi="Arial" w:cs="Arial"/>
          <w:szCs w:val="22"/>
        </w:rPr>
        <w:t xml:space="preserve"> on an annual basis to ensure that all ticket numbers are accounted for.  </w:t>
      </w:r>
      <w:r w:rsidR="001F5649">
        <w:rPr>
          <w:rFonts w:ascii="Arial" w:hAnsi="Arial" w:cs="Arial"/>
          <w:szCs w:val="22"/>
        </w:rPr>
        <w:t>See Appendix A for a sample form.</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BE6862" w:rsidRDefault="00BE6862"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30</w:t>
      </w:r>
      <w:r>
        <w:rPr>
          <w:rFonts w:ascii="Arial" w:hAnsi="Arial" w:cs="Arial"/>
          <w:b/>
          <w:bCs/>
          <w:szCs w:val="22"/>
        </w:rPr>
        <w:t>.  Starting Cash:</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If authorized by county board policy, schools may establish a change drawer to be used as starting cash for athletic events, concession stands or other school activities.  The </w:t>
      </w:r>
      <w:r>
        <w:rPr>
          <w:rFonts w:ascii="Arial" w:hAnsi="Arial" w:cs="Arial"/>
          <w:szCs w:val="22"/>
        </w:rPr>
        <w:lastRenderedPageBreak/>
        <w:t xml:space="preserve">maximum amount that may be authorized is $500 per gate.  Anything above this amount must be approved in writing by the county’s chief school business official.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The cash in the change drawer must equal the amount established at all times.  Personal checks are not to be cashed from starting cash.  The balance in the </w:t>
      </w:r>
      <w:r w:rsidR="008B6A9C">
        <w:rPr>
          <w:rFonts w:ascii="Arial" w:hAnsi="Arial" w:cs="Arial"/>
          <w:szCs w:val="22"/>
        </w:rPr>
        <w:t xml:space="preserve">change </w:t>
      </w:r>
      <w:r>
        <w:rPr>
          <w:rFonts w:ascii="Arial" w:hAnsi="Arial" w:cs="Arial"/>
          <w:szCs w:val="22"/>
        </w:rPr>
        <w:t>drawer is to be deposited in the school’s depository account at times when it is not needed</w:t>
      </w:r>
      <w:r w:rsidR="00161E11">
        <w:rPr>
          <w:rFonts w:ascii="Arial" w:hAnsi="Arial" w:cs="Arial"/>
          <w:szCs w:val="22"/>
        </w:rPr>
        <w:t xml:space="preserve">.  </w:t>
      </w:r>
      <w:r w:rsidR="008B6A9C">
        <w:rPr>
          <w:rFonts w:ascii="Arial" w:hAnsi="Arial" w:cs="Arial"/>
          <w:szCs w:val="22"/>
        </w:rPr>
        <w:t xml:space="preserve">Cash in the change drawer in excess of $500 must be deposited in the school’s depository account after each event.  All start up cash must be deposited in the school’s depository account at the end of the school year.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400C47" w:rsidRDefault="00400C47"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szCs w:val="22"/>
          <w:u w:val="single"/>
        </w:rPr>
      </w:pPr>
      <w:r w:rsidRPr="00533224">
        <w:rPr>
          <w:rFonts w:ascii="Arial" w:hAnsi="Arial" w:cs="Arial"/>
          <w:b/>
          <w:szCs w:val="22"/>
          <w:u w:val="single"/>
        </w:rPr>
        <w:t>1-</w:t>
      </w:r>
      <w:r w:rsidR="007030BA">
        <w:rPr>
          <w:rFonts w:ascii="Arial" w:hAnsi="Arial" w:cs="Arial"/>
          <w:b/>
          <w:szCs w:val="22"/>
          <w:u w:val="single"/>
        </w:rPr>
        <w:t>31</w:t>
      </w:r>
      <w:r w:rsidRPr="00533224">
        <w:rPr>
          <w:rFonts w:ascii="Arial" w:hAnsi="Arial" w:cs="Arial"/>
          <w:b/>
          <w:szCs w:val="22"/>
          <w:u w:val="single"/>
        </w:rPr>
        <w:t>.  SSAC Tournaments:</w:t>
      </w:r>
    </w:p>
    <w:p w:rsidR="00CB5B60" w:rsidRDefault="00CB5B60" w:rsidP="00CB5B60">
      <w:pPr>
        <w:tabs>
          <w:tab w:val="left" w:pos="-1080"/>
          <w:tab w:val="left" w:pos="-720"/>
          <w:tab w:val="left" w:pos="0"/>
          <w:tab w:val="left" w:pos="540"/>
          <w:tab w:val="left" w:pos="720"/>
          <w:tab w:val="left" w:pos="2160"/>
        </w:tabs>
        <w:jc w:val="both"/>
        <w:rPr>
          <w:rFonts w:ascii="Arial" w:hAnsi="Arial" w:cs="Arial"/>
          <w:b/>
          <w:szCs w:val="22"/>
          <w:u w:val="single"/>
        </w:rPr>
      </w:pPr>
    </w:p>
    <w:p w:rsidR="00CB5B60" w:rsidRPr="0006359E" w:rsidRDefault="00CB5B60" w:rsidP="00CB5B60">
      <w:pPr>
        <w:tabs>
          <w:tab w:val="left" w:pos="-1080"/>
          <w:tab w:val="left" w:pos="-720"/>
          <w:tab w:val="left" w:pos="0"/>
          <w:tab w:val="left" w:pos="540"/>
          <w:tab w:val="left" w:pos="720"/>
          <w:tab w:val="left" w:pos="2880"/>
        </w:tabs>
        <w:jc w:val="both"/>
        <w:rPr>
          <w:rFonts w:ascii="Arial" w:hAnsi="Arial" w:cs="Arial"/>
          <w:szCs w:val="22"/>
        </w:rPr>
      </w:pPr>
      <w:r w:rsidRPr="00533224">
        <w:rPr>
          <w:rFonts w:ascii="Arial" w:hAnsi="Arial" w:cs="Arial"/>
          <w:szCs w:val="22"/>
        </w:rPr>
        <w:t>All schools that enter into an agreement to conduct tournaments (sectionals, regionals, or state) on behalf of the West Virginia Secondary School Activities Commission (WVSSAC) are to deposit all proceeds received from the tournament intact into a school depository account and pay all expenses associated with the event by check from that account.  A separate sub-account must be established in the school’s transaction journal to account for all collections and expenditures made as a result of the tournament.</w:t>
      </w:r>
    </w:p>
    <w:p w:rsidR="00CB5B60" w:rsidRPr="0006359E" w:rsidRDefault="00CB5B60" w:rsidP="00CB5B60">
      <w:pPr>
        <w:tabs>
          <w:tab w:val="left" w:pos="-1080"/>
          <w:tab w:val="left" w:pos="-720"/>
          <w:tab w:val="left" w:pos="0"/>
          <w:tab w:val="left" w:pos="540"/>
          <w:tab w:val="left" w:pos="720"/>
          <w:tab w:val="left" w:pos="288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r w:rsidRPr="00533224">
        <w:rPr>
          <w:rFonts w:ascii="Arial" w:hAnsi="Arial" w:cs="Arial"/>
          <w:szCs w:val="22"/>
        </w:rPr>
        <w:t>All payments made by a school to an individual for services rendered during the tournament are to be considered wages and are to be paid through the normal payroll process at the central board office, as discussed in Section 4-13, unless it can be clearly shown that the individual is an independent contractor in accordance with the criteria established by the Internal Revenue Service.  See Appendix D for a listing of the criteria to be used for making such determination.</w:t>
      </w: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p>
    <w:p w:rsidR="00CB5B60" w:rsidRDefault="00CB5B60" w:rsidP="00CB5B60">
      <w:pPr>
        <w:tabs>
          <w:tab w:val="left" w:pos="-1080"/>
          <w:tab w:val="left" w:pos="-720"/>
          <w:tab w:val="left" w:pos="0"/>
          <w:tab w:val="left" w:pos="720"/>
          <w:tab w:val="left" w:pos="2880"/>
        </w:tabs>
        <w:jc w:val="both"/>
        <w:rPr>
          <w:rFonts w:ascii="Arial" w:hAnsi="Arial" w:cs="Arial"/>
          <w:b/>
          <w:bCs/>
          <w:szCs w:val="22"/>
          <w:highlight w:val="yellow"/>
        </w:rPr>
      </w:pPr>
    </w:p>
    <w:p w:rsidR="00CB5B60" w:rsidRPr="00010733" w:rsidRDefault="004F2342" w:rsidP="00CB5B60">
      <w:pPr>
        <w:tabs>
          <w:tab w:val="left" w:pos="-1080"/>
          <w:tab w:val="left" w:pos="-720"/>
          <w:tab w:val="left" w:pos="0"/>
          <w:tab w:val="left" w:pos="720"/>
          <w:tab w:val="left" w:pos="2880"/>
        </w:tabs>
        <w:jc w:val="both"/>
        <w:rPr>
          <w:rFonts w:ascii="Arial" w:hAnsi="Arial" w:cs="Arial"/>
          <w:b/>
          <w:bCs/>
          <w:szCs w:val="22"/>
        </w:rPr>
      </w:pPr>
      <w:r w:rsidRPr="004F2342">
        <w:rPr>
          <w:rFonts w:ascii="Arial" w:hAnsi="Arial" w:cs="Arial"/>
          <w:b/>
          <w:bCs/>
          <w:szCs w:val="22"/>
        </w:rPr>
        <w:t>1-32.  Uniforms, Equipment and Team Merchandise:</w:t>
      </w:r>
    </w:p>
    <w:p w:rsidR="00CB5B60" w:rsidRPr="00010733" w:rsidRDefault="00CB5B60" w:rsidP="00CB5B60">
      <w:pPr>
        <w:tabs>
          <w:tab w:val="left" w:pos="-1080"/>
          <w:tab w:val="left" w:pos="-720"/>
          <w:tab w:val="left" w:pos="0"/>
          <w:tab w:val="left" w:pos="540"/>
          <w:tab w:val="left" w:pos="720"/>
          <w:tab w:val="left" w:pos="2880"/>
        </w:tabs>
        <w:jc w:val="both"/>
        <w:rPr>
          <w:rFonts w:ascii="Arial" w:hAnsi="Arial" w:cs="Arial"/>
          <w:b/>
          <w:bCs/>
          <w:szCs w:val="22"/>
        </w:rPr>
      </w:pPr>
    </w:p>
    <w:p w:rsidR="00CB5B60" w:rsidRDefault="004F2342" w:rsidP="00CB5B60">
      <w:pPr>
        <w:tabs>
          <w:tab w:val="left" w:pos="-1080"/>
          <w:tab w:val="left" w:pos="-720"/>
          <w:tab w:val="left" w:pos="0"/>
          <w:tab w:val="left" w:pos="540"/>
          <w:tab w:val="left" w:pos="720"/>
          <w:tab w:val="left" w:pos="2880"/>
        </w:tabs>
        <w:jc w:val="both"/>
        <w:rPr>
          <w:rFonts w:ascii="Arial" w:hAnsi="Arial" w:cs="Arial"/>
          <w:szCs w:val="22"/>
        </w:rPr>
      </w:pPr>
      <w:r w:rsidRPr="004F2342">
        <w:rPr>
          <w:rFonts w:ascii="Arial" w:hAnsi="Arial" w:cs="Arial"/>
          <w:szCs w:val="22"/>
        </w:rPr>
        <w:t>All uniforms, equipment or other team merchandise purchased with school funds belong to the school.  An inventory is to be maintained of all such items.   Uniforms provided to athletes and coaches are to be returned to the school at the end of the season.</w:t>
      </w: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p>
    <w:p w:rsidR="00CB5B60" w:rsidRPr="00010733" w:rsidRDefault="004F2342" w:rsidP="00CB5B60">
      <w:pPr>
        <w:tabs>
          <w:tab w:val="left" w:pos="-1080"/>
          <w:tab w:val="left" w:pos="-720"/>
          <w:tab w:val="left" w:pos="0"/>
          <w:tab w:val="left" w:pos="540"/>
          <w:tab w:val="left" w:pos="720"/>
          <w:tab w:val="left" w:pos="2880"/>
        </w:tabs>
        <w:jc w:val="both"/>
        <w:rPr>
          <w:rFonts w:ascii="Arial" w:hAnsi="Arial" w:cs="Arial"/>
          <w:b/>
          <w:bCs/>
          <w:szCs w:val="22"/>
        </w:rPr>
      </w:pPr>
      <w:r w:rsidRPr="004F2342">
        <w:rPr>
          <w:rFonts w:ascii="Arial" w:hAnsi="Arial" w:cs="Arial"/>
          <w:b/>
          <w:bCs/>
          <w:szCs w:val="22"/>
        </w:rPr>
        <w:t>1-33.  Class Activity Accounts:</w:t>
      </w: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If a school has established separate sub-accounts within the General Fund to account for the activities of a particular class of students (ex: Class of 2020), one of the following procedures must be followed to account for the remaining balance in the sub-account when that class of students is no longer at the school:</w:t>
      </w: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p>
    <w:p w:rsidR="00CB5B60" w:rsidRDefault="00CB5B60" w:rsidP="00CB5B60">
      <w:pPr>
        <w:pStyle w:val="ListParagraph"/>
        <w:numPr>
          <w:ilvl w:val="0"/>
          <w:numId w:val="36"/>
        </w:num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The monies are transferred to a sub-account in the school’s General Fund for use in the general operations of the school.</w:t>
      </w:r>
    </w:p>
    <w:p w:rsidR="00CB5B60" w:rsidRDefault="00CB5B60" w:rsidP="00CB5B60">
      <w:pPr>
        <w:pStyle w:val="ListParagraph"/>
        <w:numPr>
          <w:ilvl w:val="0"/>
          <w:numId w:val="36"/>
        </w:num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The monies are transferred to a sub-account in the school’s General Fund for a </w:t>
      </w:r>
      <w:r>
        <w:rPr>
          <w:rFonts w:ascii="Arial" w:hAnsi="Arial" w:cs="Arial"/>
          <w:szCs w:val="22"/>
        </w:rPr>
        <w:lastRenderedPageBreak/>
        <w:t>specific purpose such as a public improvement to the school.</w:t>
      </w:r>
    </w:p>
    <w:p w:rsidR="00CB5B60" w:rsidRDefault="00CB5B60" w:rsidP="00CB5B60">
      <w:pPr>
        <w:pStyle w:val="ListParagraph"/>
        <w:numPr>
          <w:ilvl w:val="0"/>
          <w:numId w:val="36"/>
        </w:num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The monies are transferred to a sub-account for a subsequent class of students.</w:t>
      </w: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Under no circumstances should the monies in a sub-account of the General Fund be transferred to an entity or bank account outside of the school’s General Fund.</w:t>
      </w: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34</w:t>
      </w:r>
      <w:r>
        <w:rPr>
          <w:rFonts w:ascii="Arial" w:hAnsi="Arial" w:cs="Arial"/>
          <w:b/>
          <w:bCs/>
          <w:szCs w:val="22"/>
        </w:rPr>
        <w:t>.</w:t>
      </w:r>
      <w:r>
        <w:rPr>
          <w:rFonts w:ascii="Arial" w:hAnsi="Arial" w:cs="Arial"/>
          <w:b/>
          <w:bCs/>
          <w:szCs w:val="22"/>
        </w:rPr>
        <w:tab/>
        <w:t>Fund Raisers: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 xml:space="preserve">If fund raising activities are conducted by a school, local procedures must be established to regulate such activities to ensure that they are conducted in a proper manner and that all proceeds are receipted and deposited correctly.  </w:t>
      </w:r>
      <w:r w:rsidRPr="001C20C1">
        <w:rPr>
          <w:rFonts w:ascii="Arial" w:hAnsi="Arial" w:cs="Arial"/>
          <w:szCs w:val="22"/>
        </w:rPr>
        <w:t>Fund raising activity is defined as a school activity which will potentially generate a profit for the school or a specific school group or club. Typically a fundraiser involves purchasing and reselling some sort of inventory</w:t>
      </w:r>
      <w:r>
        <w:rPr>
          <w:rFonts w:ascii="Arial" w:hAnsi="Arial" w:cs="Arial"/>
          <w:szCs w:val="22"/>
        </w:rPr>
        <w:t>;</w:t>
      </w:r>
      <w:r w:rsidRPr="001C20C1">
        <w:rPr>
          <w:rFonts w:ascii="Arial" w:hAnsi="Arial" w:cs="Arial"/>
          <w:szCs w:val="22"/>
        </w:rPr>
        <w:t xml:space="preserve"> however, some fundraisers (such as bake sales or car washes) might not require the</w:t>
      </w:r>
      <w:r>
        <w:rPr>
          <w:rFonts w:ascii="Arial" w:hAnsi="Arial" w:cs="Arial"/>
          <w:szCs w:val="22"/>
        </w:rPr>
        <w:t xml:space="preserve"> </w:t>
      </w:r>
      <w:r w:rsidRPr="001C20C1">
        <w:rPr>
          <w:rFonts w:ascii="Arial" w:hAnsi="Arial" w:cs="Arial"/>
          <w:szCs w:val="22"/>
        </w:rPr>
        <w:t>purchase of inventories. Additional examples of fund raising activities include candy sales, sales of holiday items, and school pictures.</w:t>
      </w:r>
    </w:p>
    <w:p w:rsidR="00911BD3" w:rsidRDefault="00911BD3" w:rsidP="00CB5B60">
      <w:pPr>
        <w:tabs>
          <w:tab w:val="left" w:pos="-1080"/>
          <w:tab w:val="left" w:pos="-720"/>
          <w:tab w:val="left" w:pos="0"/>
          <w:tab w:val="left" w:pos="540"/>
          <w:tab w:val="left" w:pos="720"/>
          <w:tab w:val="left" w:pos="2160"/>
        </w:tabs>
        <w:jc w:val="both"/>
        <w:rPr>
          <w:rFonts w:ascii="Arial" w:hAnsi="Arial" w:cs="Arial"/>
          <w:szCs w:val="22"/>
        </w:rPr>
      </w:pPr>
    </w:p>
    <w:p w:rsidR="00CB5B60" w:rsidRPr="00862644"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All proceeds from fund raisers conducted by a school are to be receipted and deposited intact into one of the school’s depository accounts.  Merchandise purchased for resale is to be purchased by checks issued for that purpose.  The purchase invoices are to be retained as supporting documentation for the disbursements.  </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 xml:space="preserve">A profit and loss statement must be prepared and made available for public inspection for each fund raising activity conducted by a school that shows gross proceeds, cost of goods sold and net proceeds.  See Appendix A for a sample copy of the form to be used.   Schools are allowed to use alternate forms, such as those generated by the school’s computer system, so long as the information contained is substantially the same as that in the sample form. All forms must be signed by both the preparer and the school principal. </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In addition, certain fund raising activities are subject to the collection and remittance of consumers’ sales tax.  See Appendix B for more information.  </w:t>
      </w:r>
    </w:p>
    <w:p w:rsidR="00911BD3" w:rsidRDefault="00911BD3" w:rsidP="00CB5B60">
      <w:pPr>
        <w:tabs>
          <w:tab w:val="left" w:pos="-1080"/>
          <w:tab w:val="left" w:pos="-720"/>
          <w:tab w:val="left" w:pos="0"/>
          <w:tab w:val="left" w:pos="540"/>
          <w:tab w:val="left" w:pos="720"/>
          <w:tab w:val="left" w:pos="2160"/>
        </w:tabs>
        <w:jc w:val="both"/>
        <w:rPr>
          <w:rFonts w:ascii="Arial" w:hAnsi="Arial" w:cs="Arial"/>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Cs/>
          <w:szCs w:val="22"/>
        </w:rPr>
      </w:pPr>
      <w:r>
        <w:rPr>
          <w:rFonts w:ascii="Arial" w:hAnsi="Arial" w:cs="Arial"/>
          <w:bCs/>
          <w:szCs w:val="22"/>
        </w:rPr>
        <w:t>Fundraising activities must be covered by liability insurance. The school board’s Commercial General Liability Policy through the Board of Risk and Insurance Management (BRIM) generally includes elected or appointed officials, faculty members, employees, volunteers and student teachers acting within the scope of their duties, regardless of whether on school grounds.  Volunteers must be acting on behalf of the school board and not a separate entity.  Therefore, volunteers working for a school support organization w</w:t>
      </w:r>
      <w:r w:rsidR="00C8335E">
        <w:rPr>
          <w:rFonts w:ascii="Arial" w:hAnsi="Arial" w:cs="Arial"/>
          <w:bCs/>
          <w:szCs w:val="22"/>
        </w:rPr>
        <w:t>ith a separate FEIN number and/</w:t>
      </w:r>
      <w:r>
        <w:rPr>
          <w:rFonts w:ascii="Arial" w:hAnsi="Arial" w:cs="Arial"/>
          <w:bCs/>
          <w:szCs w:val="22"/>
        </w:rPr>
        <w:t xml:space="preserve">or </w:t>
      </w:r>
      <w:r w:rsidR="00595A3F">
        <w:rPr>
          <w:rFonts w:ascii="Arial" w:hAnsi="Arial" w:cs="Arial"/>
          <w:bCs/>
          <w:szCs w:val="22"/>
        </w:rPr>
        <w:t xml:space="preserve">IRS </w:t>
      </w:r>
      <w:r>
        <w:rPr>
          <w:rFonts w:ascii="Arial" w:hAnsi="Arial" w:cs="Arial"/>
          <w:bCs/>
          <w:szCs w:val="22"/>
        </w:rPr>
        <w:t xml:space="preserve">501(c)3 status </w:t>
      </w:r>
      <w:r w:rsidR="004640E3">
        <w:rPr>
          <w:rFonts w:ascii="Arial" w:hAnsi="Arial" w:cs="Arial"/>
          <w:bCs/>
          <w:szCs w:val="22"/>
        </w:rPr>
        <w:t xml:space="preserve">may </w:t>
      </w:r>
      <w:r>
        <w:rPr>
          <w:rFonts w:ascii="Arial" w:hAnsi="Arial" w:cs="Arial"/>
          <w:bCs/>
          <w:szCs w:val="22"/>
        </w:rPr>
        <w:t>not</w:t>
      </w:r>
      <w:r w:rsidR="004640E3">
        <w:rPr>
          <w:rFonts w:ascii="Arial" w:hAnsi="Arial" w:cs="Arial"/>
          <w:bCs/>
          <w:szCs w:val="22"/>
        </w:rPr>
        <w:t xml:space="preserve"> be</w:t>
      </w:r>
      <w:r>
        <w:rPr>
          <w:rFonts w:ascii="Arial" w:hAnsi="Arial" w:cs="Arial"/>
          <w:bCs/>
          <w:szCs w:val="22"/>
        </w:rPr>
        <w:t xml:space="preserve"> covered by the school board’s policy but volunteers working for a school support organization that is not a separate legal entity and that runs all funds through the school are considered covered. </w:t>
      </w:r>
    </w:p>
    <w:p w:rsidR="00CB5B60" w:rsidRDefault="00CB5B60" w:rsidP="001F0476">
      <w:pPr>
        <w:tabs>
          <w:tab w:val="left" w:pos="-1080"/>
          <w:tab w:val="left" w:pos="-720"/>
          <w:tab w:val="left" w:pos="0"/>
          <w:tab w:val="left" w:pos="540"/>
          <w:tab w:val="left" w:pos="720"/>
          <w:tab w:val="left" w:pos="1080"/>
          <w:tab w:val="left" w:pos="2880"/>
        </w:tabs>
        <w:jc w:val="both"/>
        <w:rPr>
          <w:rFonts w:ascii="Arial" w:hAnsi="Arial" w:cs="Arial"/>
          <w:b/>
          <w:szCs w:val="22"/>
          <w:u w:val="single"/>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lastRenderedPageBreak/>
        <w:t>1-</w:t>
      </w:r>
      <w:r w:rsidR="007030BA">
        <w:rPr>
          <w:rFonts w:ascii="Arial" w:hAnsi="Arial" w:cs="Arial"/>
          <w:b/>
          <w:bCs/>
          <w:szCs w:val="22"/>
        </w:rPr>
        <w:t>35</w:t>
      </w:r>
      <w:r>
        <w:rPr>
          <w:rFonts w:ascii="Arial" w:hAnsi="Arial" w:cs="Arial"/>
          <w:b/>
          <w:bCs/>
          <w:szCs w:val="22"/>
        </w:rPr>
        <w:t>.</w:t>
      </w:r>
      <w:r>
        <w:rPr>
          <w:rFonts w:ascii="Arial" w:hAnsi="Arial" w:cs="Arial"/>
          <w:b/>
          <w:bCs/>
          <w:szCs w:val="22"/>
        </w:rPr>
        <w:tab/>
        <w:t>Concession Sales: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If concession stands are operated by a school, local procedures must be established to safeguard the inventory of goods sold to protect against pilferage or unauthorized use and to ensure that the sales proceeds are being receipted and deposited correctly.</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All proceeds from concession sales operated by a school are to be receipted and deposited intact into the school’s General Fund.  Merchandise purchased for resale is to be purchased by check issued for that purpose.  The purchase invoices are to be retained as supporting documentation for the disbursements.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Periodically, a profit and loss statement is to be prepared to compare actual sales proceeds to the expected sales totals that should have been recognized from the amount of merchandise sold.  At a minimum, the profit and loss statement must be prepared at the end of the semester or the end of the activity. See Appendix A for sample copies of the forms to be used.  Schools are allowed to use alternate forms, such as those generated by the school’s computer system, so long as the information contained is substantially the same as that in the sample form.  All forms must be signed by both the preparer and the school principal.</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r w:rsidRPr="00533224">
        <w:rPr>
          <w:rFonts w:ascii="Arial" w:hAnsi="Arial" w:cs="Arial"/>
          <w:szCs w:val="22"/>
        </w:rPr>
        <w:t>Schools may operate concession stands on their own or they may authorize booster organizations or other clubs to operate the concessions during school functions.</w:t>
      </w:r>
    </w:p>
    <w:p w:rsidR="00CB5B60" w:rsidRDefault="00CB5B60" w:rsidP="00CB5B60">
      <w:pPr>
        <w:tabs>
          <w:tab w:val="left" w:pos="-1080"/>
          <w:tab w:val="left" w:pos="-720"/>
          <w:tab w:val="left" w:pos="0"/>
          <w:tab w:val="left" w:pos="540"/>
          <w:tab w:val="left" w:pos="720"/>
          <w:tab w:val="left" w:pos="2880"/>
        </w:tabs>
        <w:jc w:val="both"/>
        <w:rPr>
          <w:rFonts w:ascii="Arial" w:hAnsi="Arial" w:cs="Arial"/>
          <w:szCs w:val="22"/>
        </w:rPr>
      </w:pPr>
    </w:p>
    <w:p w:rsidR="00CB5B60" w:rsidRDefault="004640E3" w:rsidP="00CB5B60">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Regardless of which group operates the concession stand, a </w:t>
      </w:r>
      <w:r w:rsidR="008B6A9C">
        <w:rPr>
          <w:rFonts w:ascii="Arial" w:hAnsi="Arial" w:cs="Arial"/>
          <w:szCs w:val="22"/>
        </w:rPr>
        <w:t>profit and loss statement</w:t>
      </w:r>
      <w:r>
        <w:rPr>
          <w:rFonts w:ascii="Arial" w:hAnsi="Arial" w:cs="Arial"/>
          <w:szCs w:val="22"/>
        </w:rPr>
        <w:t xml:space="preserve"> must be prepared periodically</w:t>
      </w:r>
      <w:r w:rsidR="008B6A9C">
        <w:rPr>
          <w:rFonts w:ascii="Arial" w:hAnsi="Arial" w:cs="Arial"/>
          <w:szCs w:val="22"/>
        </w:rPr>
        <w:t xml:space="preserve">.  See </w:t>
      </w:r>
      <w:r w:rsidR="00F76C6F">
        <w:rPr>
          <w:rFonts w:ascii="Arial" w:hAnsi="Arial" w:cs="Arial"/>
          <w:szCs w:val="22"/>
        </w:rPr>
        <w:t>section 2-8</w:t>
      </w:r>
      <w:r w:rsidR="008B6A9C">
        <w:rPr>
          <w:rFonts w:ascii="Arial" w:hAnsi="Arial" w:cs="Arial"/>
          <w:szCs w:val="22"/>
        </w:rPr>
        <w:t xml:space="preserve"> for more information</w:t>
      </w:r>
      <w:r>
        <w:rPr>
          <w:rFonts w:ascii="Arial" w:hAnsi="Arial" w:cs="Arial"/>
          <w:szCs w:val="22"/>
        </w:rPr>
        <w:t>.</w:t>
      </w:r>
      <w:r w:rsidR="00CB5B60">
        <w:rPr>
          <w:rFonts w:ascii="Arial" w:hAnsi="Arial" w:cs="Arial"/>
          <w:szCs w:val="22"/>
        </w:rPr>
        <w:t xml:space="preserve"> </w:t>
      </w:r>
    </w:p>
    <w:p w:rsidR="00010733" w:rsidRDefault="00010733" w:rsidP="00CB5B60">
      <w:pPr>
        <w:tabs>
          <w:tab w:val="left" w:pos="-1080"/>
          <w:tab w:val="left" w:pos="-720"/>
          <w:tab w:val="left" w:pos="0"/>
          <w:tab w:val="left" w:pos="540"/>
          <w:tab w:val="left" w:pos="720"/>
          <w:tab w:val="left" w:pos="288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36</w:t>
      </w:r>
      <w:r>
        <w:rPr>
          <w:rFonts w:ascii="Arial" w:hAnsi="Arial" w:cs="Arial"/>
          <w:b/>
          <w:bCs/>
          <w:szCs w:val="22"/>
        </w:rPr>
        <w:t>.</w:t>
      </w:r>
      <w:r>
        <w:rPr>
          <w:rFonts w:ascii="Arial" w:hAnsi="Arial" w:cs="Arial"/>
          <w:b/>
          <w:bCs/>
          <w:szCs w:val="22"/>
        </w:rPr>
        <w:tab/>
        <w:t>Vending Machine Sales:</w:t>
      </w: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If vending machines are maintained at a school, it is recommended that the vendors be required to stock the machines and remove all sales proceeds.  In this manner, the school will not be responsible for purchasing, storing and safeguarding the inventory, removing and accounting for the sales proceeds or remitting the corresponding consumer sales tax.</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Items included in vending machines must comply with State Board Policies and federal regulations governing nutritional guidelines. </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4640E3"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If the school stocks the machine and removes the sales proceeds, local procedures must be established to ensure that the stock is safeguarded and that all proceeds are receipted and deposited into the appropriate school depository account(s).  </w:t>
      </w:r>
    </w:p>
    <w:p w:rsidR="004640E3" w:rsidRDefault="004640E3"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4640E3"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According to </w:t>
      </w:r>
      <w:r w:rsidR="004C4023" w:rsidRPr="004C4023">
        <w:rPr>
          <w:rFonts w:ascii="Arial" w:hAnsi="Arial" w:cs="Arial"/>
          <w:szCs w:val="22"/>
        </w:rPr>
        <w:t xml:space="preserve"> </w:t>
      </w:r>
      <w:r w:rsidR="004C4023">
        <w:rPr>
          <w:rFonts w:ascii="Arial" w:hAnsi="Arial" w:cs="Arial"/>
          <w:szCs w:val="22"/>
        </w:rPr>
        <w:t xml:space="preserve">W. Va. Code </w:t>
      </w:r>
      <w:r w:rsidR="002443A8">
        <w:rPr>
          <w:rFonts w:ascii="Courier New" w:hAnsi="Courier New" w:cs="Courier New"/>
          <w:szCs w:val="22"/>
        </w:rPr>
        <w:t>§</w:t>
      </w:r>
      <w:r w:rsidR="00CB5B60">
        <w:rPr>
          <w:rFonts w:ascii="Arial" w:hAnsi="Arial" w:cs="Arial"/>
          <w:szCs w:val="22"/>
        </w:rPr>
        <w:t>18-2-6</w:t>
      </w:r>
      <w:r>
        <w:rPr>
          <w:rFonts w:ascii="Arial" w:hAnsi="Arial" w:cs="Arial"/>
          <w:szCs w:val="22"/>
        </w:rPr>
        <w:t>a</w:t>
      </w:r>
      <w:r w:rsidR="00CB5B60">
        <w:rPr>
          <w:rFonts w:ascii="Arial" w:hAnsi="Arial" w:cs="Arial"/>
          <w:szCs w:val="22"/>
        </w:rPr>
        <w:t xml:space="preserve">, seventy-five percent (75%) of the profits from the sale of soft drinks and healthy beverages in high schools, regardless of the location of the machine, shall be allocated by a majority vote of the faculty senate of each school and twenty-five percent (25%) of the profits from the sale of soft drinks and healthy </w:t>
      </w:r>
      <w:r w:rsidR="00CB5B60">
        <w:rPr>
          <w:rFonts w:ascii="Arial" w:hAnsi="Arial" w:cs="Arial"/>
          <w:szCs w:val="22"/>
        </w:rPr>
        <w:lastRenderedPageBreak/>
        <w:t xml:space="preserve">beverages shall be allocated to the purchase of necessary supplies by the principal of the school. </w:t>
      </w:r>
    </w:p>
    <w:p w:rsidR="005E5761" w:rsidRDefault="005E5761"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proceeds from vending machine sales are to be receipted and deposited into the appropriate school fund and account.  Merchandise purchased for resale is to be purchased by check issued for that purpose.  The purchase invoices are to be retained as documentation for the disbursements.</w:t>
      </w:r>
    </w:p>
    <w:p w:rsidR="00CB5B60" w:rsidRDefault="00CB5B60" w:rsidP="00CB5B60">
      <w:pPr>
        <w:tabs>
          <w:tab w:val="left" w:pos="-1080"/>
          <w:tab w:val="left" w:pos="-720"/>
          <w:tab w:val="left" w:pos="0"/>
          <w:tab w:val="left" w:pos="540"/>
          <w:tab w:val="left" w:pos="720"/>
          <w:tab w:val="left" w:pos="2160"/>
        </w:tabs>
        <w:jc w:val="both"/>
        <w:rPr>
          <w:rFonts w:ascii="Arial" w:hAnsi="Arial" w:cs="Arial"/>
          <w:szCs w:val="22"/>
        </w:rPr>
      </w:pPr>
    </w:p>
    <w:p w:rsidR="00CB5B60" w:rsidRDefault="00CB5B60" w:rsidP="00CB5B60">
      <w:pPr>
        <w:tabs>
          <w:tab w:val="left" w:pos="-1080"/>
          <w:tab w:val="left" w:pos="-720"/>
          <w:tab w:val="left" w:pos="0"/>
          <w:tab w:val="left" w:pos="540"/>
          <w:tab w:val="left" w:pos="720"/>
          <w:tab w:val="left" w:pos="2160"/>
        </w:tabs>
        <w:jc w:val="both"/>
        <w:rPr>
          <w:rFonts w:ascii="Arial" w:hAnsi="Arial" w:cs="Arial"/>
          <w:b/>
          <w:bCs/>
          <w:szCs w:val="22"/>
        </w:rPr>
      </w:pPr>
      <w:r>
        <w:rPr>
          <w:rFonts w:ascii="Arial" w:hAnsi="Arial" w:cs="Arial"/>
          <w:szCs w:val="22"/>
        </w:rPr>
        <w:t xml:space="preserve">Periodically, a profit and loss statement is to be prepared to compare actual sales proceeds to the expected sales totals that should have been recognized from the amount of merchandise sold.  See Appendix A for sample copies of the forms to be used. Schools are allowed to use alternate forms, such as those generated from the school’s computer system, so long as the information contained is substantially the same as that in the sample form.  All forms must be signed by both the preparer and the school principal. </w:t>
      </w:r>
    </w:p>
    <w:p w:rsidR="00CB5B60" w:rsidRDefault="00CB5B60" w:rsidP="001F0476">
      <w:pPr>
        <w:tabs>
          <w:tab w:val="left" w:pos="-1080"/>
          <w:tab w:val="left" w:pos="-720"/>
          <w:tab w:val="left" w:pos="0"/>
          <w:tab w:val="left" w:pos="540"/>
          <w:tab w:val="left" w:pos="720"/>
          <w:tab w:val="left" w:pos="1080"/>
          <w:tab w:val="left" w:pos="2880"/>
        </w:tabs>
        <w:jc w:val="both"/>
        <w:rPr>
          <w:rFonts w:ascii="Arial" w:hAnsi="Arial" w:cs="Arial"/>
          <w:b/>
          <w:szCs w:val="22"/>
          <w:u w:val="single"/>
        </w:rPr>
      </w:pPr>
    </w:p>
    <w:p w:rsidR="00010733" w:rsidRDefault="00010733" w:rsidP="001F0476">
      <w:pPr>
        <w:tabs>
          <w:tab w:val="left" w:pos="-1080"/>
          <w:tab w:val="left" w:pos="-720"/>
          <w:tab w:val="left" w:pos="0"/>
          <w:tab w:val="left" w:pos="540"/>
          <w:tab w:val="left" w:pos="720"/>
          <w:tab w:val="left" w:pos="1080"/>
          <w:tab w:val="left" w:pos="2880"/>
        </w:tabs>
        <w:jc w:val="both"/>
        <w:rPr>
          <w:rFonts w:ascii="Arial" w:hAnsi="Arial" w:cs="Arial"/>
          <w:b/>
          <w:szCs w:val="22"/>
          <w:u w:val="single"/>
        </w:rPr>
      </w:pPr>
    </w:p>
    <w:p w:rsidR="00C35043" w:rsidRPr="00911BD3" w:rsidRDefault="00B16F5C" w:rsidP="001F0476">
      <w:pPr>
        <w:tabs>
          <w:tab w:val="left" w:pos="-1080"/>
          <w:tab w:val="left" w:pos="-720"/>
          <w:tab w:val="left" w:pos="0"/>
          <w:tab w:val="left" w:pos="540"/>
          <w:tab w:val="left" w:pos="720"/>
          <w:tab w:val="left" w:pos="1080"/>
          <w:tab w:val="left" w:pos="2880"/>
        </w:tabs>
        <w:jc w:val="both"/>
        <w:rPr>
          <w:rFonts w:ascii="Arial" w:hAnsi="Arial" w:cs="Arial"/>
          <w:b/>
          <w:szCs w:val="22"/>
        </w:rPr>
      </w:pPr>
      <w:r w:rsidRPr="00B16F5C">
        <w:rPr>
          <w:rFonts w:ascii="Arial" w:hAnsi="Arial" w:cs="Arial"/>
          <w:b/>
          <w:szCs w:val="22"/>
        </w:rPr>
        <w:t>1-37.  Faculty Senate Funds:</w:t>
      </w:r>
    </w:p>
    <w:p w:rsidR="00C35043" w:rsidRDefault="00C35043" w:rsidP="001F0476">
      <w:pPr>
        <w:tabs>
          <w:tab w:val="left" w:pos="-1080"/>
          <w:tab w:val="left" w:pos="-720"/>
          <w:tab w:val="left" w:pos="0"/>
          <w:tab w:val="left" w:pos="540"/>
          <w:tab w:val="left" w:pos="720"/>
          <w:tab w:val="left" w:pos="1080"/>
          <w:tab w:val="left" w:pos="2880"/>
        </w:tabs>
        <w:jc w:val="both"/>
        <w:rPr>
          <w:rFonts w:ascii="Arial" w:hAnsi="Arial" w:cs="Arial"/>
          <w:b/>
          <w:szCs w:val="22"/>
          <w:u w:val="single"/>
        </w:rPr>
      </w:pPr>
    </w:p>
    <w:p w:rsidR="00C35043" w:rsidRPr="00F773F8" w:rsidRDefault="004F2342" w:rsidP="00C35043">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A faculty senate is to be established at every public school operated by a board of education, including vocational and multi-county vocational centers (</w:t>
      </w:r>
      <w:r w:rsidR="004C4023">
        <w:rPr>
          <w:rFonts w:ascii="Arial" w:hAnsi="Arial" w:cs="Arial"/>
          <w:szCs w:val="22"/>
        </w:rPr>
        <w:t xml:space="preserve">W. Va. Code </w:t>
      </w:r>
      <w:r w:rsidR="00233902">
        <w:rPr>
          <w:rFonts w:ascii="Arial" w:hAnsi="Arial" w:cs="Arial"/>
          <w:szCs w:val="22"/>
        </w:rPr>
        <w:t>§</w:t>
      </w:r>
      <w:r w:rsidRPr="004F2342">
        <w:rPr>
          <w:rFonts w:ascii="Arial" w:hAnsi="Arial" w:cs="Arial"/>
          <w:szCs w:val="22"/>
        </w:rPr>
        <w:t>18-5A-5).  Each faculty senate is to be comprised of all permanent, full-time professional educators employed at the school.</w:t>
      </w:r>
      <w:r w:rsidR="005E5761">
        <w:rPr>
          <w:rFonts w:ascii="Arial" w:hAnsi="Arial" w:cs="Arial"/>
          <w:szCs w:val="22"/>
        </w:rPr>
        <w:t xml:space="preserve">  </w:t>
      </w:r>
      <w:r w:rsidRPr="004F2342">
        <w:rPr>
          <w:rFonts w:ascii="Arial" w:hAnsi="Arial" w:cs="Arial"/>
          <w:szCs w:val="22"/>
        </w:rPr>
        <w:t xml:space="preserve">Permanent, full-time professional educators should be considered to be those professional educators as defined in </w:t>
      </w:r>
      <w:r w:rsidR="004C4023" w:rsidRPr="004C4023">
        <w:rPr>
          <w:rFonts w:ascii="Arial" w:hAnsi="Arial" w:cs="Arial"/>
          <w:szCs w:val="22"/>
        </w:rPr>
        <w:t xml:space="preserve"> </w:t>
      </w:r>
      <w:r w:rsidR="004C4023">
        <w:rPr>
          <w:rFonts w:ascii="Arial" w:hAnsi="Arial" w:cs="Arial"/>
          <w:szCs w:val="22"/>
        </w:rPr>
        <w:t xml:space="preserve">W. Va. Code </w:t>
      </w:r>
      <w:r w:rsidR="002443A8">
        <w:rPr>
          <w:rFonts w:ascii="Arial" w:hAnsi="Arial" w:cs="Arial"/>
          <w:szCs w:val="22"/>
        </w:rPr>
        <w:t>§</w:t>
      </w:r>
      <w:r w:rsidRPr="004F2342">
        <w:rPr>
          <w:rFonts w:ascii="Arial" w:hAnsi="Arial" w:cs="Arial"/>
          <w:szCs w:val="22"/>
        </w:rPr>
        <w:t>18A-1-1 who are employed on at least a 200 day contract, regardless of whether they are employed for a half day or a full day.</w:t>
      </w:r>
    </w:p>
    <w:p w:rsidR="00C35043" w:rsidRPr="00F773F8" w:rsidRDefault="00C35043" w:rsidP="00C35043">
      <w:pPr>
        <w:tabs>
          <w:tab w:val="left" w:pos="-1080"/>
          <w:tab w:val="left" w:pos="-720"/>
          <w:tab w:val="left" w:pos="0"/>
          <w:tab w:val="left" w:pos="540"/>
          <w:tab w:val="left" w:pos="720"/>
          <w:tab w:val="left" w:pos="1080"/>
          <w:tab w:val="left" w:pos="2880"/>
        </w:tabs>
        <w:jc w:val="both"/>
        <w:rPr>
          <w:rFonts w:ascii="Arial" w:hAnsi="Arial" w:cs="Arial"/>
          <w:szCs w:val="22"/>
        </w:rPr>
      </w:pPr>
    </w:p>
    <w:p w:rsidR="00C35043" w:rsidRDefault="004F2342" w:rsidP="00C35043">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The professional educators who are assigned to more than one school should be considered to be a member of the faculty senate of their choice.</w:t>
      </w:r>
    </w:p>
    <w:p w:rsidR="00F773F8" w:rsidRDefault="00F773F8" w:rsidP="00C35043">
      <w:pPr>
        <w:tabs>
          <w:tab w:val="left" w:pos="-1080"/>
          <w:tab w:val="left" w:pos="-720"/>
          <w:tab w:val="left" w:pos="0"/>
          <w:tab w:val="left" w:pos="540"/>
          <w:tab w:val="left" w:pos="720"/>
          <w:tab w:val="left" w:pos="108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Faculty senates are to control the funds allocated to each school from the legislative appropriations of $200 per professional instructional personnel</w:t>
      </w:r>
      <w:r w:rsidR="00911BD3">
        <w:rPr>
          <w:rFonts w:ascii="Arial" w:hAnsi="Arial" w:cs="Arial"/>
          <w:szCs w:val="22"/>
        </w:rPr>
        <w:t>, funds from the proceeds of soft drink and healthy beverage sales, and</w:t>
      </w:r>
      <w:r w:rsidRPr="004F2342">
        <w:rPr>
          <w:rFonts w:ascii="Arial" w:hAnsi="Arial" w:cs="Arial"/>
          <w:szCs w:val="22"/>
        </w:rPr>
        <w:t xml:space="preserve"> funds donated to the faculty senate.  County boards are required to distribute the faculty senate funds received from legislative appropriations to each faculty senate during the month of September each year.</w:t>
      </w:r>
    </w:p>
    <w:p w:rsidR="00F773F8" w:rsidRPr="00F773F8" w:rsidRDefault="00F773F8" w:rsidP="00F773F8">
      <w:pPr>
        <w:tabs>
          <w:tab w:val="left" w:pos="-1080"/>
          <w:tab w:val="left" w:pos="-720"/>
          <w:tab w:val="left" w:pos="0"/>
          <w:tab w:val="left" w:pos="540"/>
          <w:tab w:val="left" w:pos="720"/>
          <w:tab w:val="left" w:pos="108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Of the total allocation received by each faculty senate, $</w:t>
      </w:r>
      <w:r w:rsidR="00F773F8">
        <w:rPr>
          <w:rFonts w:ascii="Arial" w:hAnsi="Arial" w:cs="Arial"/>
          <w:szCs w:val="22"/>
        </w:rPr>
        <w:t>10</w:t>
      </w:r>
      <w:r w:rsidRPr="004F2342">
        <w:rPr>
          <w:rFonts w:ascii="Arial" w:hAnsi="Arial" w:cs="Arial"/>
          <w:szCs w:val="22"/>
        </w:rPr>
        <w:t>0 is to be allocated to each classroom teacher</w:t>
      </w:r>
      <w:r w:rsidR="00E62909">
        <w:rPr>
          <w:rFonts w:ascii="Arial" w:hAnsi="Arial" w:cs="Arial"/>
          <w:szCs w:val="22"/>
        </w:rPr>
        <w:t>, counselor</w:t>
      </w:r>
      <w:r w:rsidRPr="004F2342">
        <w:rPr>
          <w:rFonts w:ascii="Arial" w:hAnsi="Arial" w:cs="Arial"/>
          <w:szCs w:val="22"/>
        </w:rPr>
        <w:t xml:space="preserve"> and librarian</w:t>
      </w:r>
      <w:r w:rsidR="005E5761">
        <w:rPr>
          <w:rFonts w:ascii="Arial" w:hAnsi="Arial" w:cs="Arial"/>
          <w:szCs w:val="22"/>
        </w:rPr>
        <w:t xml:space="preserve"> based on an FTE basis</w:t>
      </w:r>
      <w:r w:rsidRPr="004F2342">
        <w:rPr>
          <w:rFonts w:ascii="Arial" w:hAnsi="Arial" w:cs="Arial"/>
          <w:szCs w:val="22"/>
        </w:rPr>
        <w:t xml:space="preserve"> for expenditure during the instructional year for academic materials, supplies or equipment which in the judgment of the </w:t>
      </w:r>
      <w:r w:rsidR="00D3120F">
        <w:rPr>
          <w:rFonts w:ascii="Arial" w:hAnsi="Arial" w:cs="Arial"/>
          <w:szCs w:val="22"/>
        </w:rPr>
        <w:t>teacher</w:t>
      </w:r>
      <w:r w:rsidR="00E62909">
        <w:rPr>
          <w:rFonts w:ascii="Arial" w:hAnsi="Arial" w:cs="Arial"/>
          <w:szCs w:val="22"/>
        </w:rPr>
        <w:t>, counselor</w:t>
      </w:r>
      <w:r w:rsidR="00D3120F">
        <w:rPr>
          <w:rFonts w:ascii="Arial" w:hAnsi="Arial" w:cs="Arial"/>
          <w:szCs w:val="22"/>
        </w:rPr>
        <w:t xml:space="preserve"> or librarian</w:t>
      </w:r>
      <w:r w:rsidRPr="004F2342">
        <w:rPr>
          <w:rFonts w:ascii="Arial" w:hAnsi="Arial" w:cs="Arial"/>
          <w:szCs w:val="22"/>
        </w:rPr>
        <w:t xml:space="preserve"> will assist him or her in providing instruction</w:t>
      </w:r>
      <w:r w:rsidR="00D3120F">
        <w:rPr>
          <w:rFonts w:ascii="Arial" w:hAnsi="Arial" w:cs="Arial"/>
          <w:szCs w:val="22"/>
        </w:rPr>
        <w:t xml:space="preserve"> in his or her assigned academic subjects</w:t>
      </w:r>
      <w:r w:rsidRPr="004F2342">
        <w:rPr>
          <w:rFonts w:ascii="Arial" w:hAnsi="Arial" w:cs="Arial"/>
          <w:szCs w:val="22"/>
        </w:rPr>
        <w:t xml:space="preserve">. </w:t>
      </w:r>
      <w:r w:rsidR="00D3120F">
        <w:rPr>
          <w:rFonts w:ascii="Arial" w:hAnsi="Arial" w:cs="Arial"/>
          <w:szCs w:val="22"/>
        </w:rPr>
        <w:t xml:space="preserve"> Nothing contained in </w:t>
      </w:r>
      <w:r w:rsidR="004C4023">
        <w:rPr>
          <w:rFonts w:ascii="Arial" w:hAnsi="Arial" w:cs="Arial"/>
          <w:szCs w:val="22"/>
        </w:rPr>
        <w:t>W. Va. Code</w:t>
      </w:r>
      <w:r w:rsidR="00D3120F">
        <w:rPr>
          <w:rFonts w:ascii="Arial" w:hAnsi="Arial" w:cs="Arial"/>
          <w:szCs w:val="22"/>
        </w:rPr>
        <w:t xml:space="preserve"> </w:t>
      </w:r>
      <w:r w:rsidR="00D3120F" w:rsidRPr="00C42A06">
        <w:rPr>
          <w:rFonts w:ascii="Arial" w:hAnsi="Arial" w:cs="Arial"/>
          <w:szCs w:val="22"/>
        </w:rPr>
        <w:t>18-5A-5</w:t>
      </w:r>
      <w:r w:rsidR="00D3120F">
        <w:rPr>
          <w:rFonts w:ascii="Arial" w:hAnsi="Arial" w:cs="Arial"/>
          <w:szCs w:val="22"/>
        </w:rPr>
        <w:t xml:space="preserve"> prohibits the funds from being used </w:t>
      </w:r>
      <w:r w:rsidRPr="004F2342">
        <w:rPr>
          <w:rFonts w:ascii="Arial" w:hAnsi="Arial" w:cs="Arial"/>
          <w:szCs w:val="22"/>
        </w:rPr>
        <w:t>for programs and materials that, in the opinion of the teacher, enhance student behavior, increase academic achievement, improve self-esteem and address the problems of students-at-risk.</w:t>
      </w:r>
    </w:p>
    <w:p w:rsidR="00F773F8" w:rsidRPr="00F773F8" w:rsidRDefault="00F773F8" w:rsidP="00F773F8">
      <w:pPr>
        <w:tabs>
          <w:tab w:val="left" w:pos="-1080"/>
          <w:tab w:val="left" w:pos="-720"/>
          <w:tab w:val="left" w:pos="0"/>
          <w:tab w:val="left" w:pos="540"/>
          <w:tab w:val="left" w:pos="720"/>
          <w:tab w:val="left" w:pos="1080"/>
          <w:tab w:val="left" w:pos="2880"/>
        </w:tabs>
        <w:jc w:val="both"/>
        <w:rPr>
          <w:rFonts w:ascii="Arial" w:hAnsi="Arial" w:cs="Arial"/>
          <w:szCs w:val="22"/>
        </w:rPr>
      </w:pPr>
    </w:p>
    <w:p w:rsidR="00F773F8" w:rsidRDefault="004F2342" w:rsidP="00F773F8">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lastRenderedPageBreak/>
        <w:t>The remaining funds are to be expended only for academic materials, supplies or equipment in accordance with a budget approved by the faculty senate.</w:t>
      </w:r>
    </w:p>
    <w:p w:rsidR="00F773F8" w:rsidRDefault="00F773F8" w:rsidP="00F773F8">
      <w:pPr>
        <w:tabs>
          <w:tab w:val="left" w:pos="-1080"/>
          <w:tab w:val="left" w:pos="-720"/>
          <w:tab w:val="left" w:pos="0"/>
          <w:tab w:val="left" w:pos="540"/>
          <w:tab w:val="left" w:pos="720"/>
          <w:tab w:val="left" w:pos="1080"/>
          <w:tab w:val="left" w:pos="2880"/>
        </w:tabs>
        <w:jc w:val="both"/>
        <w:rPr>
          <w:rFonts w:ascii="Arial" w:hAnsi="Arial" w:cs="Arial"/>
          <w:szCs w:val="22"/>
        </w:rPr>
      </w:pPr>
    </w:p>
    <w:p w:rsidR="00F773F8" w:rsidRDefault="004F2342" w:rsidP="00F773F8">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If the amount allotted to each classroom teacher</w:t>
      </w:r>
      <w:r w:rsidR="00E62909">
        <w:rPr>
          <w:rFonts w:ascii="Arial" w:hAnsi="Arial" w:cs="Arial"/>
          <w:szCs w:val="22"/>
        </w:rPr>
        <w:t>, counselor</w:t>
      </w:r>
      <w:r w:rsidRPr="004F2342">
        <w:rPr>
          <w:rFonts w:ascii="Arial" w:hAnsi="Arial" w:cs="Arial"/>
          <w:szCs w:val="22"/>
        </w:rPr>
        <w:t xml:space="preserve"> and librarian is not expended during the instructional year, it is to be returned to the faculty senate</w:t>
      </w:r>
      <w:r w:rsidR="00911BD3">
        <w:rPr>
          <w:rFonts w:ascii="Arial" w:hAnsi="Arial" w:cs="Arial"/>
          <w:szCs w:val="22"/>
        </w:rPr>
        <w:t xml:space="preserve"> at the end of the school year</w:t>
      </w:r>
      <w:r w:rsidRPr="004F2342">
        <w:rPr>
          <w:rFonts w:ascii="Arial" w:hAnsi="Arial" w:cs="Arial"/>
          <w:szCs w:val="22"/>
        </w:rPr>
        <w:t>.</w:t>
      </w:r>
      <w:r w:rsidR="003F2196">
        <w:rPr>
          <w:rFonts w:ascii="Arial" w:hAnsi="Arial" w:cs="Arial"/>
          <w:szCs w:val="22"/>
        </w:rPr>
        <w:t xml:space="preserve">  If the faculty senate wishes to allow individual teacher balances to carry over from a prior year, a vote must be taken at the beginning of the </w:t>
      </w:r>
      <w:r w:rsidR="00C77151">
        <w:rPr>
          <w:rFonts w:ascii="Arial" w:hAnsi="Arial" w:cs="Arial"/>
          <w:szCs w:val="22"/>
        </w:rPr>
        <w:t xml:space="preserve">new </w:t>
      </w:r>
      <w:r w:rsidR="003F2196">
        <w:rPr>
          <w:rFonts w:ascii="Arial" w:hAnsi="Arial" w:cs="Arial"/>
          <w:szCs w:val="22"/>
        </w:rPr>
        <w:t xml:space="preserve">school year when the </w:t>
      </w:r>
      <w:r w:rsidR="00C77151">
        <w:rPr>
          <w:rFonts w:ascii="Arial" w:hAnsi="Arial" w:cs="Arial"/>
          <w:szCs w:val="22"/>
        </w:rPr>
        <w:t xml:space="preserve">annual </w:t>
      </w:r>
      <w:r w:rsidR="003F2196">
        <w:rPr>
          <w:rFonts w:ascii="Arial" w:hAnsi="Arial" w:cs="Arial"/>
          <w:szCs w:val="22"/>
        </w:rPr>
        <w:t xml:space="preserve">budget is prepared.  The vote must be recorded in the minutes of the meeting, and the individual teacher balances may be reestablished.  </w:t>
      </w:r>
    </w:p>
    <w:p w:rsidR="00F773F8" w:rsidRDefault="00F773F8" w:rsidP="00F773F8">
      <w:pPr>
        <w:tabs>
          <w:tab w:val="left" w:pos="-1080"/>
          <w:tab w:val="left" w:pos="-720"/>
          <w:tab w:val="left" w:pos="0"/>
          <w:tab w:val="left" w:pos="540"/>
          <w:tab w:val="left" w:pos="720"/>
          <w:tab w:val="left" w:pos="108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Every faculty senate is to prepare an annual budget approved by the membership which reflects how the faculty senate funds are to be expended.  The budget is to be made a part of the minutes.</w:t>
      </w:r>
      <w:r w:rsidR="002443A8">
        <w:rPr>
          <w:rFonts w:ascii="Arial" w:hAnsi="Arial" w:cs="Arial"/>
          <w:szCs w:val="22"/>
        </w:rPr>
        <w:t xml:space="preserve"> (See Appendix A for a sample form.)</w:t>
      </w:r>
    </w:p>
    <w:p w:rsidR="00F773F8" w:rsidRPr="00F773F8" w:rsidRDefault="00F773F8" w:rsidP="00F773F8">
      <w:pPr>
        <w:tabs>
          <w:tab w:val="left" w:pos="-1080"/>
          <w:tab w:val="left" w:pos="-720"/>
          <w:tab w:val="left" w:pos="0"/>
          <w:tab w:val="left" w:pos="540"/>
          <w:tab w:val="left" w:pos="720"/>
          <w:tab w:val="left" w:pos="1080"/>
          <w:tab w:val="left" w:pos="2880"/>
        </w:tabs>
        <w:jc w:val="both"/>
        <w:rPr>
          <w:rFonts w:ascii="Arial" w:hAnsi="Arial" w:cs="Arial"/>
          <w:szCs w:val="22"/>
        </w:rPr>
      </w:pPr>
    </w:p>
    <w:p w:rsidR="00F773F8" w:rsidRDefault="004F2342" w:rsidP="00F773F8">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Expenditures are to be made only in accordance with the budget.  Revisions to the budget may be made as frequently as necessary.  Revisions are to be approved by the membership in the same manner as the original budget.</w:t>
      </w:r>
      <w:r w:rsidR="00911BD3">
        <w:rPr>
          <w:rFonts w:ascii="Arial" w:hAnsi="Arial" w:cs="Arial"/>
          <w:szCs w:val="22"/>
        </w:rPr>
        <w:t xml:space="preserve">  See Appendix A for a sample budget form.</w:t>
      </w:r>
    </w:p>
    <w:p w:rsidR="00F773F8" w:rsidRDefault="00F773F8" w:rsidP="00F773F8">
      <w:pPr>
        <w:tabs>
          <w:tab w:val="left" w:pos="-1080"/>
          <w:tab w:val="left" w:pos="-720"/>
          <w:tab w:val="left" w:pos="0"/>
          <w:tab w:val="left" w:pos="540"/>
          <w:tab w:val="left" w:pos="720"/>
          <w:tab w:val="left" w:pos="108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540"/>
          <w:tab w:val="left" w:pos="720"/>
          <w:tab w:val="left" w:pos="1080"/>
          <w:tab w:val="left" w:pos="2880"/>
        </w:tabs>
        <w:jc w:val="both"/>
        <w:rPr>
          <w:rFonts w:ascii="Arial" w:hAnsi="Arial" w:cs="Arial"/>
          <w:szCs w:val="22"/>
        </w:rPr>
      </w:pPr>
      <w:r w:rsidRPr="004F2342">
        <w:rPr>
          <w:rFonts w:ascii="Arial" w:hAnsi="Arial" w:cs="Arial"/>
          <w:szCs w:val="22"/>
        </w:rPr>
        <w:t>The allotment to each classroom teacher</w:t>
      </w:r>
      <w:r w:rsidR="00E62909">
        <w:rPr>
          <w:rFonts w:ascii="Arial" w:hAnsi="Arial" w:cs="Arial"/>
          <w:szCs w:val="22"/>
        </w:rPr>
        <w:t>, counselor</w:t>
      </w:r>
      <w:r w:rsidR="00396C23">
        <w:rPr>
          <w:rFonts w:ascii="Arial" w:hAnsi="Arial" w:cs="Arial"/>
          <w:szCs w:val="22"/>
        </w:rPr>
        <w:t xml:space="preserve"> </w:t>
      </w:r>
      <w:r w:rsidRPr="004F2342">
        <w:rPr>
          <w:rFonts w:ascii="Arial" w:hAnsi="Arial" w:cs="Arial"/>
          <w:szCs w:val="22"/>
        </w:rPr>
        <w:t>and librarian may be made in one of several ways.  Local procedures should be established by each county board. Two suggested methods are:</w:t>
      </w:r>
    </w:p>
    <w:p w:rsidR="00F773F8" w:rsidRPr="00F773F8" w:rsidRDefault="00F773F8" w:rsidP="00F773F8">
      <w:pPr>
        <w:tabs>
          <w:tab w:val="left" w:pos="-1080"/>
          <w:tab w:val="left" w:pos="-720"/>
          <w:tab w:val="left" w:pos="0"/>
          <w:tab w:val="left" w:pos="540"/>
          <w:tab w:val="left" w:pos="720"/>
          <w:tab w:val="left" w:pos="108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450"/>
          <w:tab w:val="left" w:pos="900"/>
          <w:tab w:val="left" w:pos="2880"/>
        </w:tabs>
        <w:ind w:left="900" w:right="900" w:hanging="450"/>
        <w:jc w:val="both"/>
        <w:rPr>
          <w:rFonts w:ascii="Arial" w:hAnsi="Arial" w:cs="Arial"/>
          <w:szCs w:val="22"/>
        </w:rPr>
      </w:pPr>
      <w:r w:rsidRPr="004F2342">
        <w:rPr>
          <w:rFonts w:ascii="Arial" w:hAnsi="Arial" w:cs="Arial"/>
          <w:szCs w:val="22"/>
        </w:rPr>
        <w:t>(1)</w:t>
      </w:r>
      <w:r w:rsidRPr="004F2342">
        <w:rPr>
          <w:rFonts w:ascii="Arial" w:hAnsi="Arial" w:cs="Arial"/>
          <w:szCs w:val="22"/>
        </w:rPr>
        <w:tab/>
        <w:t>A check could be issued to each classroom teacher</w:t>
      </w:r>
      <w:r w:rsidR="00E62909">
        <w:rPr>
          <w:rFonts w:ascii="Arial" w:hAnsi="Arial" w:cs="Arial"/>
          <w:szCs w:val="22"/>
        </w:rPr>
        <w:t>, counselor</w:t>
      </w:r>
      <w:r w:rsidRPr="004F2342">
        <w:rPr>
          <w:rFonts w:ascii="Arial" w:hAnsi="Arial" w:cs="Arial"/>
          <w:szCs w:val="22"/>
        </w:rPr>
        <w:t xml:space="preserve"> and librarian at the beginning of the school year with the understanding that the individuals receiving the allotment are to submit receipts by the end of the school year to show how the funds were expended or refund any difference.</w:t>
      </w:r>
    </w:p>
    <w:p w:rsidR="00F773F8" w:rsidRPr="00F773F8" w:rsidRDefault="00F773F8" w:rsidP="00F773F8">
      <w:pPr>
        <w:tabs>
          <w:tab w:val="left" w:pos="-1080"/>
          <w:tab w:val="left" w:pos="-720"/>
          <w:tab w:val="left" w:pos="0"/>
          <w:tab w:val="left" w:pos="450"/>
          <w:tab w:val="left" w:pos="90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450"/>
          <w:tab w:val="left" w:pos="900"/>
          <w:tab w:val="left" w:pos="2880"/>
        </w:tabs>
        <w:ind w:left="900" w:right="900"/>
        <w:jc w:val="both"/>
        <w:rPr>
          <w:rFonts w:ascii="Arial" w:hAnsi="Arial" w:cs="Arial"/>
          <w:szCs w:val="22"/>
        </w:rPr>
      </w:pPr>
      <w:r w:rsidRPr="004F2342">
        <w:rPr>
          <w:rFonts w:ascii="Arial" w:hAnsi="Arial" w:cs="Arial"/>
          <w:szCs w:val="22"/>
        </w:rPr>
        <w:t>If this method is selected, recipients should be instructed that funds would have to be refunded: if the entire amount were not expended during the school year; if funds were expended for unauthorized purposes; or if itemized receipts were not submitted</w:t>
      </w:r>
      <w:r w:rsidR="00F773F8">
        <w:rPr>
          <w:rFonts w:ascii="Arial" w:hAnsi="Arial" w:cs="Arial"/>
          <w:szCs w:val="22"/>
        </w:rPr>
        <w:t xml:space="preserve"> by the deadline established by the county</w:t>
      </w:r>
      <w:r w:rsidRPr="004F2342">
        <w:rPr>
          <w:rFonts w:ascii="Arial" w:hAnsi="Arial" w:cs="Arial"/>
          <w:szCs w:val="22"/>
        </w:rPr>
        <w:t>.</w:t>
      </w:r>
    </w:p>
    <w:p w:rsidR="00F773F8" w:rsidRPr="00F773F8" w:rsidRDefault="00F773F8" w:rsidP="00F773F8">
      <w:pPr>
        <w:tabs>
          <w:tab w:val="left" w:pos="-1080"/>
          <w:tab w:val="left" w:pos="-720"/>
          <w:tab w:val="left" w:pos="0"/>
          <w:tab w:val="left" w:pos="450"/>
          <w:tab w:val="left" w:pos="90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450"/>
          <w:tab w:val="left" w:pos="900"/>
          <w:tab w:val="left" w:pos="2880"/>
        </w:tabs>
        <w:ind w:left="900" w:right="900" w:hanging="450"/>
        <w:jc w:val="both"/>
        <w:rPr>
          <w:rFonts w:ascii="Arial" w:hAnsi="Arial" w:cs="Arial"/>
          <w:szCs w:val="22"/>
        </w:rPr>
      </w:pPr>
      <w:r w:rsidRPr="004F2342">
        <w:rPr>
          <w:rFonts w:ascii="Arial" w:hAnsi="Arial" w:cs="Arial"/>
          <w:szCs w:val="22"/>
        </w:rPr>
        <w:t>(2)</w:t>
      </w:r>
      <w:r w:rsidRPr="004F2342">
        <w:rPr>
          <w:rFonts w:ascii="Arial" w:hAnsi="Arial" w:cs="Arial"/>
          <w:szCs w:val="22"/>
        </w:rPr>
        <w:tab/>
        <w:t>Require each individual to submit a request for reimbursement after the purchase is made.  Individuals could be allowed to submit requests for reimbursements after each purchase or be required to wait until a certain dollar amount is reached.</w:t>
      </w:r>
    </w:p>
    <w:p w:rsidR="00F773F8" w:rsidRPr="00F773F8" w:rsidRDefault="00F773F8" w:rsidP="00F773F8">
      <w:pPr>
        <w:tabs>
          <w:tab w:val="left" w:pos="-1080"/>
          <w:tab w:val="left" w:pos="-720"/>
          <w:tab w:val="left" w:pos="0"/>
          <w:tab w:val="left" w:pos="450"/>
          <w:tab w:val="left" w:pos="90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450"/>
          <w:tab w:val="left" w:pos="900"/>
          <w:tab w:val="left" w:pos="2880"/>
        </w:tabs>
        <w:ind w:left="900" w:right="900"/>
        <w:jc w:val="both"/>
        <w:rPr>
          <w:rFonts w:ascii="Arial" w:hAnsi="Arial" w:cs="Arial"/>
          <w:szCs w:val="22"/>
        </w:rPr>
      </w:pPr>
      <w:r w:rsidRPr="004F2342">
        <w:rPr>
          <w:rFonts w:ascii="Arial" w:hAnsi="Arial" w:cs="Arial"/>
          <w:szCs w:val="22"/>
        </w:rPr>
        <w:t>If the reimbursement method is selected, an account balance would need to be maintained for each individual.</w:t>
      </w:r>
    </w:p>
    <w:p w:rsidR="00F773F8" w:rsidRPr="00F773F8" w:rsidRDefault="00F773F8" w:rsidP="00F773F8">
      <w:pPr>
        <w:tabs>
          <w:tab w:val="left" w:pos="-1080"/>
          <w:tab w:val="left" w:pos="-720"/>
          <w:tab w:val="left" w:pos="0"/>
          <w:tab w:val="left" w:pos="450"/>
          <w:tab w:val="left" w:pos="90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450"/>
          <w:tab w:val="left" w:pos="900"/>
          <w:tab w:val="left" w:pos="2880"/>
        </w:tabs>
        <w:jc w:val="both"/>
        <w:rPr>
          <w:rFonts w:ascii="Arial" w:hAnsi="Arial" w:cs="Arial"/>
          <w:szCs w:val="22"/>
        </w:rPr>
      </w:pPr>
      <w:r w:rsidRPr="004F2342">
        <w:rPr>
          <w:rFonts w:ascii="Arial" w:hAnsi="Arial" w:cs="Arial"/>
          <w:szCs w:val="22"/>
        </w:rPr>
        <w:t>With either method, local forms should be developed for each individual to use to list the items purchased.  This makes it easier to ascertain that the expenditures were for an authorized purpose.  See Appendix A for a sample copy of the form to be used.</w:t>
      </w:r>
    </w:p>
    <w:p w:rsidR="00F773F8" w:rsidRPr="00F773F8" w:rsidRDefault="00F773F8" w:rsidP="00F773F8">
      <w:pPr>
        <w:tabs>
          <w:tab w:val="center" w:pos="4536"/>
        </w:tabs>
        <w:jc w:val="both"/>
        <w:rPr>
          <w:rFonts w:ascii="Arial" w:hAnsi="Arial" w:cs="Arial"/>
          <w:b/>
          <w:bCs/>
          <w:szCs w:val="22"/>
        </w:rPr>
      </w:pPr>
    </w:p>
    <w:p w:rsidR="00F773F8" w:rsidRDefault="004F2342" w:rsidP="00F773F8">
      <w:pPr>
        <w:tabs>
          <w:tab w:val="left" w:pos="-1080"/>
          <w:tab w:val="left" w:pos="-720"/>
          <w:tab w:val="left" w:pos="0"/>
          <w:tab w:val="left" w:pos="450"/>
          <w:tab w:val="left" w:pos="900"/>
          <w:tab w:val="left" w:pos="2880"/>
        </w:tabs>
        <w:jc w:val="both"/>
        <w:rPr>
          <w:rFonts w:ascii="Arial" w:hAnsi="Arial" w:cs="Arial"/>
          <w:szCs w:val="22"/>
        </w:rPr>
      </w:pPr>
      <w:r w:rsidRPr="004F2342">
        <w:rPr>
          <w:rFonts w:ascii="Arial" w:hAnsi="Arial" w:cs="Arial"/>
          <w:szCs w:val="22"/>
        </w:rPr>
        <w:t>If the amount allotted to each classroom teacher and librarian is not expended during the instructional year, the unexpended amount is to be returned to the faculty senate.  This also applies if a classroom teacher or librarian resigns or transfers to another school during the course of the school year.</w:t>
      </w:r>
    </w:p>
    <w:p w:rsidR="003F2196" w:rsidRDefault="003F2196" w:rsidP="00F773F8">
      <w:pPr>
        <w:tabs>
          <w:tab w:val="left" w:pos="-1080"/>
          <w:tab w:val="left" w:pos="-720"/>
          <w:tab w:val="left" w:pos="0"/>
          <w:tab w:val="left" w:pos="450"/>
          <w:tab w:val="left" w:pos="90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450"/>
          <w:tab w:val="left" w:pos="900"/>
          <w:tab w:val="left" w:pos="2880"/>
        </w:tabs>
        <w:jc w:val="both"/>
        <w:rPr>
          <w:rFonts w:ascii="Arial" w:hAnsi="Arial" w:cs="Arial"/>
          <w:szCs w:val="22"/>
        </w:rPr>
      </w:pPr>
      <w:r w:rsidRPr="004F2342">
        <w:rPr>
          <w:rFonts w:ascii="Arial" w:hAnsi="Arial" w:cs="Arial"/>
          <w:szCs w:val="22"/>
        </w:rPr>
        <w:t xml:space="preserve">Funds allocated to classroom teachers or librarians are to remain with the faculty senate to which the individual was originally assigned; the funds are not to be transferred among faculty senates. </w:t>
      </w:r>
    </w:p>
    <w:p w:rsidR="00F773F8" w:rsidRPr="00F773F8" w:rsidRDefault="00F773F8" w:rsidP="00F773F8">
      <w:pPr>
        <w:tabs>
          <w:tab w:val="left" w:pos="-1080"/>
          <w:tab w:val="left" w:pos="-720"/>
          <w:tab w:val="left" w:pos="0"/>
          <w:tab w:val="left" w:pos="450"/>
          <w:tab w:val="left" w:pos="900"/>
          <w:tab w:val="left" w:pos="2880"/>
        </w:tabs>
        <w:jc w:val="both"/>
        <w:rPr>
          <w:rFonts w:ascii="Arial" w:hAnsi="Arial" w:cs="Arial"/>
          <w:szCs w:val="22"/>
        </w:rPr>
      </w:pPr>
    </w:p>
    <w:p w:rsidR="00F773F8" w:rsidRPr="00F773F8" w:rsidRDefault="004F2342" w:rsidP="00F773F8">
      <w:pPr>
        <w:tabs>
          <w:tab w:val="left" w:pos="-1080"/>
          <w:tab w:val="left" w:pos="-720"/>
          <w:tab w:val="left" w:pos="0"/>
          <w:tab w:val="left" w:pos="450"/>
          <w:tab w:val="left" w:pos="900"/>
          <w:tab w:val="left" w:pos="2880"/>
        </w:tabs>
        <w:jc w:val="both"/>
        <w:rPr>
          <w:rFonts w:ascii="Arial" w:hAnsi="Arial" w:cs="Arial"/>
          <w:szCs w:val="22"/>
        </w:rPr>
      </w:pPr>
      <w:r w:rsidRPr="004F2342">
        <w:rPr>
          <w:rFonts w:ascii="Arial" w:hAnsi="Arial" w:cs="Arial"/>
          <w:szCs w:val="22"/>
        </w:rPr>
        <w:t xml:space="preserve">Items purchased with faculty senate funds are the property of the </w:t>
      </w:r>
      <w:r w:rsidR="00396C23">
        <w:rPr>
          <w:rFonts w:ascii="Arial" w:hAnsi="Arial" w:cs="Arial"/>
          <w:szCs w:val="22"/>
        </w:rPr>
        <w:t xml:space="preserve">school </w:t>
      </w:r>
      <w:r w:rsidRPr="004F2342">
        <w:rPr>
          <w:rFonts w:ascii="Arial" w:hAnsi="Arial" w:cs="Arial"/>
          <w:szCs w:val="22"/>
        </w:rPr>
        <w:t xml:space="preserve">to which the </w:t>
      </w:r>
      <w:r w:rsidR="00396C23">
        <w:rPr>
          <w:rFonts w:ascii="Arial" w:hAnsi="Arial" w:cs="Arial"/>
          <w:szCs w:val="22"/>
        </w:rPr>
        <w:t xml:space="preserve">faculty senate </w:t>
      </w:r>
      <w:r w:rsidRPr="004F2342">
        <w:rPr>
          <w:rFonts w:ascii="Arial" w:hAnsi="Arial" w:cs="Arial"/>
          <w:szCs w:val="22"/>
        </w:rPr>
        <w:t xml:space="preserve">funds were originally allotted.  Such items are not to follow an individual classroom teacher or librarian in the event that he/she transfers to another school.  </w:t>
      </w:r>
    </w:p>
    <w:p w:rsidR="00A23B13" w:rsidRDefault="00A23B13" w:rsidP="00A23B13">
      <w:pPr>
        <w:tabs>
          <w:tab w:val="left" w:pos="-1080"/>
          <w:tab w:val="left" w:pos="-720"/>
          <w:tab w:val="left" w:pos="0"/>
          <w:tab w:val="left" w:pos="720"/>
          <w:tab w:val="left" w:pos="2160"/>
        </w:tabs>
        <w:jc w:val="both"/>
        <w:rPr>
          <w:rFonts w:ascii="Arial" w:hAnsi="Arial" w:cs="Arial"/>
          <w:b/>
          <w:bCs/>
          <w:szCs w:val="22"/>
        </w:rPr>
      </w:pPr>
    </w:p>
    <w:p w:rsidR="00A23B13" w:rsidRDefault="00A23B13" w:rsidP="00A23B13">
      <w:pPr>
        <w:tabs>
          <w:tab w:val="left" w:pos="-1080"/>
          <w:tab w:val="left" w:pos="-720"/>
          <w:tab w:val="left" w:pos="0"/>
          <w:tab w:val="left" w:pos="720"/>
          <w:tab w:val="left" w:pos="2160"/>
        </w:tabs>
        <w:jc w:val="both"/>
        <w:rPr>
          <w:rFonts w:ascii="Arial" w:hAnsi="Arial" w:cs="Arial"/>
          <w:b/>
          <w:bCs/>
          <w:szCs w:val="22"/>
        </w:rPr>
      </w:pPr>
    </w:p>
    <w:p w:rsidR="00A23B13" w:rsidRDefault="00A23B13" w:rsidP="00A23B13">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38</w:t>
      </w:r>
      <w:r>
        <w:rPr>
          <w:rFonts w:ascii="Arial" w:hAnsi="Arial" w:cs="Arial"/>
          <w:b/>
          <w:bCs/>
          <w:szCs w:val="22"/>
        </w:rPr>
        <w:t>.</w:t>
      </w:r>
      <w:r>
        <w:rPr>
          <w:rFonts w:ascii="Arial" w:hAnsi="Arial" w:cs="Arial"/>
          <w:b/>
          <w:bCs/>
          <w:szCs w:val="22"/>
        </w:rPr>
        <w:tab/>
        <w:t>Consumer Sales Tax on Sales:</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Public schools are required to collect and remit consumers sales tax on all sales that are considered taxable.  Unless there is a specific exemption in the tax law, all sales of goods and services are taxable, even sales by or through public schools. </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The following sales of items other than food by public schools are exempt for sales tax:</w:t>
      </w:r>
    </w:p>
    <w:p w:rsidR="00A23B13" w:rsidRDefault="00A23B13" w:rsidP="00A23B13">
      <w:pPr>
        <w:tabs>
          <w:tab w:val="left" w:pos="-1080"/>
          <w:tab w:val="left" w:pos="-720"/>
          <w:tab w:val="left" w:pos="0"/>
          <w:tab w:val="left" w:pos="36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(1)</w:t>
      </w:r>
      <w:r>
        <w:rPr>
          <w:rFonts w:ascii="Arial" w:hAnsi="Arial" w:cs="Arial"/>
          <w:szCs w:val="22"/>
        </w:rPr>
        <w:tab/>
        <w:t>Sales of textbooks, workbooks instructional aids, and standardized test materials required by a school;</w:t>
      </w:r>
    </w:p>
    <w:p w:rsidR="00A23B13" w:rsidRDefault="00A23B13" w:rsidP="00A23B13">
      <w:pPr>
        <w:tabs>
          <w:tab w:val="left" w:pos="-1080"/>
          <w:tab w:val="left" w:pos="-720"/>
          <w:tab w:val="left" w:pos="0"/>
          <w:tab w:val="left" w:pos="360"/>
          <w:tab w:val="left" w:pos="900"/>
          <w:tab w:val="left" w:pos="1080"/>
          <w:tab w:val="left" w:pos="2880"/>
        </w:tabs>
        <w:ind w:left="900" w:hanging="540"/>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(2)</w:t>
      </w:r>
      <w:r>
        <w:rPr>
          <w:rFonts w:ascii="Arial" w:hAnsi="Arial" w:cs="Arial"/>
          <w:szCs w:val="22"/>
        </w:rPr>
        <w:tab/>
        <w:t>Sales of school newspapers and yearbooks, compiled and edited by students of the school when sold to students or school employees;</w:t>
      </w:r>
    </w:p>
    <w:p w:rsidR="00A23B13" w:rsidRDefault="00A23B13" w:rsidP="00A23B13">
      <w:pPr>
        <w:tabs>
          <w:tab w:val="left" w:pos="-1080"/>
          <w:tab w:val="left" w:pos="-720"/>
          <w:tab w:val="left" w:pos="0"/>
          <w:tab w:val="left" w:pos="360"/>
          <w:tab w:val="left" w:pos="900"/>
          <w:tab w:val="left" w:pos="1080"/>
          <w:tab w:val="left" w:pos="2880"/>
        </w:tabs>
        <w:ind w:left="900" w:hanging="540"/>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(3)</w:t>
      </w:r>
      <w:r>
        <w:rPr>
          <w:rFonts w:ascii="Arial" w:hAnsi="Arial" w:cs="Arial"/>
          <w:szCs w:val="22"/>
        </w:rPr>
        <w:tab/>
        <w:t xml:space="preserve">Rentals of locks, lockers, storage space, clothing and other materials and equipment owned by the school and furnished solely to students;  </w:t>
      </w:r>
    </w:p>
    <w:p w:rsidR="00A23B13" w:rsidRDefault="00A23B13" w:rsidP="00A23B13">
      <w:pPr>
        <w:tabs>
          <w:tab w:val="left" w:pos="-1080"/>
          <w:tab w:val="left" w:pos="-720"/>
          <w:tab w:val="left" w:pos="0"/>
          <w:tab w:val="left" w:pos="360"/>
          <w:tab w:val="left" w:pos="900"/>
          <w:tab w:val="left" w:pos="1080"/>
          <w:tab w:val="left" w:pos="2880"/>
        </w:tabs>
        <w:ind w:left="900" w:hanging="540"/>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(4)</w:t>
      </w:r>
      <w:r>
        <w:rPr>
          <w:rFonts w:ascii="Arial" w:hAnsi="Arial" w:cs="Arial"/>
          <w:szCs w:val="22"/>
        </w:rPr>
        <w:tab/>
        <w:t>Class dues and library fines;</w:t>
      </w:r>
    </w:p>
    <w:p w:rsidR="00A23B13" w:rsidRDefault="00A23B13" w:rsidP="00A23B13">
      <w:pPr>
        <w:tabs>
          <w:tab w:val="left" w:pos="-1080"/>
          <w:tab w:val="left" w:pos="-720"/>
          <w:tab w:val="left" w:pos="0"/>
          <w:tab w:val="left" w:pos="360"/>
          <w:tab w:val="left" w:pos="900"/>
          <w:tab w:val="left" w:pos="1080"/>
          <w:tab w:val="left" w:pos="2880"/>
        </w:tabs>
        <w:ind w:left="900" w:hanging="540"/>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(5)</w:t>
      </w:r>
      <w:r>
        <w:rPr>
          <w:rFonts w:ascii="Arial" w:hAnsi="Arial" w:cs="Arial"/>
          <w:szCs w:val="22"/>
        </w:rPr>
        <w:tab/>
        <w:t>Sales of tickets for activities sponsored by the school;</w:t>
      </w:r>
    </w:p>
    <w:p w:rsidR="00A23B13" w:rsidRDefault="00A23B13" w:rsidP="00A23B13">
      <w:pPr>
        <w:tabs>
          <w:tab w:val="left" w:pos="-1080"/>
          <w:tab w:val="left" w:pos="-720"/>
          <w:tab w:val="left" w:pos="0"/>
          <w:tab w:val="left" w:pos="360"/>
          <w:tab w:val="left" w:pos="900"/>
          <w:tab w:val="left" w:pos="1080"/>
          <w:tab w:val="left" w:pos="2880"/>
        </w:tabs>
        <w:ind w:left="900" w:hanging="540"/>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(6)</w:t>
      </w:r>
      <w:r>
        <w:rPr>
          <w:rFonts w:ascii="Arial" w:hAnsi="Arial" w:cs="Arial"/>
          <w:szCs w:val="22"/>
        </w:rPr>
        <w:tab/>
        <w:t>Casual and occasional sales by a parent-teacher association (PTA) or similar organization if the organization (1) has a current business registration certificate; (2) is exempt from federal income taxes under Internal Revenue Code 501(c)(3) or 501(c)(4); and (3) is an organization with no paid employees and whose gross income from fund raisers, less reasonable and necessary expenses, is donated to the school.</w:t>
      </w:r>
    </w:p>
    <w:p w:rsidR="00A23B13" w:rsidRDefault="00A23B13" w:rsidP="00A23B13">
      <w:pPr>
        <w:tabs>
          <w:tab w:val="left" w:pos="-1080"/>
          <w:tab w:val="left" w:pos="-720"/>
          <w:tab w:val="left" w:pos="0"/>
          <w:tab w:val="left" w:pos="360"/>
          <w:tab w:val="left" w:pos="900"/>
          <w:tab w:val="left" w:pos="1080"/>
          <w:tab w:val="left" w:pos="2880"/>
        </w:tabs>
        <w:ind w:left="900" w:hanging="540"/>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hanging="540"/>
        <w:jc w:val="both"/>
        <w:rPr>
          <w:rFonts w:ascii="Arial" w:hAnsi="Arial" w:cs="Arial"/>
          <w:szCs w:val="22"/>
        </w:rPr>
      </w:pPr>
      <w:r>
        <w:rPr>
          <w:rFonts w:ascii="Arial" w:hAnsi="Arial" w:cs="Arial"/>
          <w:szCs w:val="22"/>
        </w:rPr>
        <w:t>The following sales of food by public schools are exempt:</w:t>
      </w:r>
    </w:p>
    <w:p w:rsidR="00A23B13" w:rsidRDefault="00A23B13" w:rsidP="00A23B13">
      <w:pPr>
        <w:tabs>
          <w:tab w:val="left" w:pos="-1080"/>
          <w:tab w:val="left" w:pos="-720"/>
          <w:tab w:val="left" w:pos="0"/>
          <w:tab w:val="left" w:pos="360"/>
          <w:tab w:val="left" w:pos="720"/>
          <w:tab w:val="left" w:pos="1080"/>
          <w:tab w:val="left" w:pos="2880"/>
        </w:tabs>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(1)</w:t>
      </w:r>
      <w:r>
        <w:rPr>
          <w:rFonts w:ascii="Arial" w:hAnsi="Arial" w:cs="Arial"/>
          <w:szCs w:val="22"/>
        </w:rPr>
        <w:tab/>
        <w:t xml:space="preserve">Food sold by a school, school sponsored parent-teacher associations or </w:t>
      </w:r>
      <w:r>
        <w:rPr>
          <w:rFonts w:ascii="Arial" w:hAnsi="Arial" w:cs="Arial"/>
          <w:szCs w:val="22"/>
        </w:rPr>
        <w:lastRenderedPageBreak/>
        <w:t>school sponsored student organizations, to students enrolled in the school or to employees of the school during normal school hours;</w:t>
      </w:r>
    </w:p>
    <w:p w:rsidR="00A23B13" w:rsidRDefault="00A23B13" w:rsidP="00A23B13">
      <w:pPr>
        <w:tabs>
          <w:tab w:val="left" w:pos="-1080"/>
          <w:tab w:val="left" w:pos="-720"/>
          <w:tab w:val="left" w:pos="0"/>
          <w:tab w:val="left" w:pos="360"/>
          <w:tab w:val="left" w:pos="720"/>
          <w:tab w:val="left" w:pos="1080"/>
          <w:tab w:val="left" w:pos="2880"/>
        </w:tabs>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(2)</w:t>
      </w:r>
      <w:r>
        <w:rPr>
          <w:rFonts w:ascii="Arial" w:hAnsi="Arial" w:cs="Arial"/>
          <w:szCs w:val="22"/>
        </w:rPr>
        <w:tab/>
        <w:t>Food sold by a school sponsored student or parent-teacher association or similar organization at athletic, cultural, social or fund raising event when the proceeds of such sales, after payment of reasonable and necessary expenses, are donated to the school or used to purchase tangible personal property or services for the school.</w:t>
      </w:r>
    </w:p>
    <w:p w:rsidR="00A23B13" w:rsidRDefault="00A23B13" w:rsidP="00A23B13">
      <w:pPr>
        <w:tabs>
          <w:tab w:val="left" w:pos="-1080"/>
          <w:tab w:val="left" w:pos="-720"/>
          <w:tab w:val="left" w:pos="0"/>
          <w:tab w:val="left" w:pos="360"/>
          <w:tab w:val="left" w:pos="720"/>
          <w:tab w:val="left" w:pos="1080"/>
          <w:tab w:val="left" w:pos="2880"/>
        </w:tabs>
        <w:jc w:val="both"/>
        <w:rPr>
          <w:rFonts w:ascii="Arial" w:hAnsi="Arial" w:cs="Arial"/>
          <w:szCs w:val="22"/>
        </w:rPr>
      </w:pPr>
    </w:p>
    <w:p w:rsidR="00A23B13" w:rsidRDefault="00A23B13" w:rsidP="00A23B13">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The following sales by public schools are taxable:</w:t>
      </w:r>
    </w:p>
    <w:p w:rsidR="00A23B13" w:rsidRDefault="00A23B13" w:rsidP="00A23B13">
      <w:pPr>
        <w:tabs>
          <w:tab w:val="left" w:pos="-1080"/>
          <w:tab w:val="left" w:pos="-720"/>
          <w:tab w:val="left" w:pos="0"/>
          <w:tab w:val="left" w:pos="360"/>
          <w:tab w:val="left" w:pos="720"/>
          <w:tab w:val="left" w:pos="1080"/>
          <w:tab w:val="left" w:pos="2880"/>
        </w:tabs>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(1)</w:t>
      </w:r>
      <w:r>
        <w:rPr>
          <w:rFonts w:ascii="Arial" w:hAnsi="Arial" w:cs="Arial"/>
          <w:szCs w:val="22"/>
        </w:rPr>
        <w:tab/>
        <w:t>Sales of food through vending machines, regardless of where the machine is located, who owns the machine, or when the sale occurs;</w:t>
      </w:r>
    </w:p>
    <w:p w:rsidR="00A23B13" w:rsidRDefault="00A23B13" w:rsidP="00A23B13">
      <w:pPr>
        <w:tabs>
          <w:tab w:val="left" w:pos="-1080"/>
          <w:tab w:val="left" w:pos="-720"/>
          <w:tab w:val="left" w:pos="0"/>
          <w:tab w:val="left" w:pos="360"/>
          <w:tab w:val="left" w:pos="900"/>
          <w:tab w:val="left" w:pos="1080"/>
          <w:tab w:val="left" w:pos="2880"/>
        </w:tabs>
        <w:ind w:left="900" w:hanging="540"/>
        <w:jc w:val="both"/>
        <w:rPr>
          <w:rFonts w:ascii="Arial" w:hAnsi="Arial" w:cs="Arial"/>
          <w:szCs w:val="22"/>
        </w:rPr>
      </w:pPr>
    </w:p>
    <w:p w:rsidR="00A23B13" w:rsidRDefault="00A23B13" w:rsidP="00A23B13">
      <w:pPr>
        <w:tabs>
          <w:tab w:val="left" w:pos="-1080"/>
          <w:tab w:val="left" w:pos="-720"/>
          <w:tab w:val="left" w:pos="0"/>
          <w:tab w:val="left" w:pos="360"/>
          <w:tab w:val="left" w:pos="900"/>
          <w:tab w:val="left" w:pos="1080"/>
          <w:tab w:val="left" w:pos="2880"/>
        </w:tabs>
        <w:ind w:left="900" w:right="720" w:hanging="540"/>
        <w:jc w:val="both"/>
        <w:rPr>
          <w:rFonts w:ascii="Arial" w:hAnsi="Arial" w:cs="Arial"/>
          <w:szCs w:val="22"/>
        </w:rPr>
      </w:pPr>
      <w:r>
        <w:rPr>
          <w:rFonts w:ascii="Arial" w:hAnsi="Arial" w:cs="Arial"/>
          <w:szCs w:val="22"/>
        </w:rPr>
        <w:t>(2)</w:t>
      </w:r>
      <w:r>
        <w:rPr>
          <w:rFonts w:ascii="Arial" w:hAnsi="Arial" w:cs="Arial"/>
          <w:szCs w:val="22"/>
        </w:rPr>
        <w:tab/>
        <w:t>Sales of food to the general public during normal school hours unless such sales meet all of the conditions listed in Item (6) above.</w:t>
      </w:r>
    </w:p>
    <w:p w:rsidR="00A23B13" w:rsidRDefault="00A23B13" w:rsidP="00A23B13">
      <w:pPr>
        <w:tabs>
          <w:tab w:val="left" w:pos="-1080"/>
          <w:tab w:val="left" w:pos="-720"/>
          <w:tab w:val="left" w:pos="0"/>
          <w:tab w:val="left" w:pos="360"/>
          <w:tab w:val="left" w:pos="720"/>
          <w:tab w:val="left" w:pos="1080"/>
          <w:tab w:val="left" w:pos="2880"/>
        </w:tabs>
        <w:jc w:val="both"/>
        <w:rPr>
          <w:rFonts w:ascii="Arial" w:hAnsi="Arial" w:cs="Arial"/>
          <w:szCs w:val="22"/>
        </w:rPr>
      </w:pPr>
    </w:p>
    <w:p w:rsidR="00A23B13" w:rsidRDefault="00A23B13" w:rsidP="00A23B13">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See Appendix B for a more complete explanation of taxable and non-taxable sales.</w:t>
      </w:r>
    </w:p>
    <w:p w:rsidR="00A23B13" w:rsidRDefault="00A23B13" w:rsidP="00A23B13">
      <w:pPr>
        <w:tabs>
          <w:tab w:val="left" w:pos="-1080"/>
          <w:tab w:val="left" w:pos="-720"/>
          <w:tab w:val="left" w:pos="0"/>
          <w:tab w:val="left" w:pos="720"/>
          <w:tab w:val="left" w:pos="2160"/>
        </w:tabs>
        <w:jc w:val="both"/>
        <w:rPr>
          <w:rFonts w:ascii="Arial" w:hAnsi="Arial" w:cs="Arial"/>
          <w:b/>
          <w:bCs/>
          <w:szCs w:val="22"/>
        </w:rPr>
      </w:pPr>
    </w:p>
    <w:p w:rsidR="00A23B13" w:rsidRDefault="00A23B13" w:rsidP="00A23B13">
      <w:pPr>
        <w:tabs>
          <w:tab w:val="left" w:pos="-1080"/>
          <w:tab w:val="left" w:pos="-720"/>
          <w:tab w:val="left" w:pos="0"/>
          <w:tab w:val="left" w:pos="720"/>
          <w:tab w:val="left" w:pos="2160"/>
        </w:tabs>
        <w:jc w:val="both"/>
        <w:rPr>
          <w:rFonts w:ascii="Arial" w:hAnsi="Arial" w:cs="Arial"/>
          <w:b/>
          <w:bCs/>
          <w:szCs w:val="22"/>
        </w:rPr>
      </w:pPr>
    </w:p>
    <w:p w:rsidR="00A23B13" w:rsidRDefault="00A23B13" w:rsidP="00A23B13">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1-</w:t>
      </w:r>
      <w:r w:rsidR="007030BA">
        <w:rPr>
          <w:rFonts w:ascii="Arial" w:hAnsi="Arial" w:cs="Arial"/>
          <w:b/>
          <w:bCs/>
          <w:szCs w:val="22"/>
        </w:rPr>
        <w:t>39</w:t>
      </w:r>
      <w:r>
        <w:rPr>
          <w:rFonts w:ascii="Arial" w:hAnsi="Arial" w:cs="Arial"/>
          <w:b/>
          <w:bCs/>
          <w:szCs w:val="22"/>
        </w:rPr>
        <w:t>.</w:t>
      </w:r>
      <w:r>
        <w:rPr>
          <w:rFonts w:ascii="Arial" w:hAnsi="Arial" w:cs="Arial"/>
          <w:b/>
          <w:bCs/>
          <w:szCs w:val="22"/>
        </w:rPr>
        <w:tab/>
        <w:t>Consumer Sales Tax on Purchases:</w:t>
      </w:r>
    </w:p>
    <w:p w:rsidR="00A23B13" w:rsidRDefault="00A23B13" w:rsidP="00A23B13">
      <w:pPr>
        <w:tabs>
          <w:tab w:val="left" w:pos="-1080"/>
          <w:tab w:val="left" w:pos="-720"/>
          <w:tab w:val="left" w:pos="0"/>
          <w:tab w:val="left" w:pos="540"/>
          <w:tab w:val="left" w:pos="720"/>
          <w:tab w:val="left" w:pos="2160"/>
        </w:tabs>
        <w:jc w:val="both"/>
        <w:rPr>
          <w:rFonts w:ascii="Arial" w:hAnsi="Arial" w:cs="Arial"/>
          <w:b/>
          <w:bCs/>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Public schools are statutorily exempt from the payment of consumer sales and use taxes on all purchases of goods and services (</w:t>
      </w:r>
      <w:r w:rsidR="004C4023">
        <w:rPr>
          <w:rFonts w:ascii="Arial" w:hAnsi="Arial" w:cs="Arial"/>
          <w:szCs w:val="22"/>
        </w:rPr>
        <w:t xml:space="preserve">W. Va. Code </w:t>
      </w:r>
      <w:r w:rsidR="002443A8">
        <w:rPr>
          <w:rFonts w:ascii="WP TypographicSymbols" w:hAnsi="WP TypographicSymbols"/>
          <w:szCs w:val="22"/>
        </w:rPr>
        <w:t>§</w:t>
      </w:r>
      <w:r>
        <w:rPr>
          <w:rFonts w:ascii="Arial" w:hAnsi="Arial" w:cs="Arial"/>
          <w:szCs w:val="22"/>
        </w:rPr>
        <w:t>11-15-9(f)) as long as a properly completed exemption certificate (Form</w:t>
      </w:r>
      <w:r w:rsidR="00D75707">
        <w:rPr>
          <w:rFonts w:ascii="Arial" w:hAnsi="Arial" w:cs="Arial"/>
          <w:szCs w:val="22"/>
        </w:rPr>
        <w:t xml:space="preserve"> </w:t>
      </w:r>
      <w:r>
        <w:rPr>
          <w:rFonts w:ascii="Arial" w:hAnsi="Arial" w:cs="Arial"/>
          <w:szCs w:val="22"/>
        </w:rPr>
        <w:t>F0003) is issued to the vendor.</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In order to be able to issue a tax exemption certificate, public schools must be registered with the Department of Tax and Revenue and have a current business registration certificate.  See Section 1-34 for an explanation of how to apply for a business registration certificate.</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374759" w:rsidRDefault="00A23B13">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All invoices should be reviewed at the time of receipt to ensure that consumer sales tax has not been charged on the purchase.  If so, the vendor should be notified and the tax subtracted before payment is made.</w:t>
      </w:r>
    </w:p>
    <w:p w:rsidR="00F81D21" w:rsidRDefault="00F81D21">
      <w:pPr>
        <w:tabs>
          <w:tab w:val="left" w:pos="-1080"/>
          <w:tab w:val="left" w:pos="-720"/>
          <w:tab w:val="left" w:pos="0"/>
          <w:tab w:val="left" w:pos="360"/>
          <w:tab w:val="left" w:pos="720"/>
          <w:tab w:val="left" w:pos="1080"/>
          <w:tab w:val="left" w:pos="2880"/>
        </w:tabs>
        <w:jc w:val="both"/>
        <w:rPr>
          <w:rFonts w:ascii="Arial" w:hAnsi="Arial" w:cs="Arial"/>
          <w:szCs w:val="22"/>
        </w:rPr>
      </w:pPr>
    </w:p>
    <w:p w:rsidR="00F81D21" w:rsidRDefault="00F81D21">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rsidP="002C3235">
      <w:pPr>
        <w:tabs>
          <w:tab w:val="left" w:pos="-1080"/>
          <w:tab w:val="left" w:pos="-720"/>
          <w:tab w:val="left" w:pos="0"/>
          <w:tab w:val="left" w:pos="360"/>
          <w:tab w:val="left" w:pos="720"/>
          <w:tab w:val="left" w:pos="1080"/>
          <w:tab w:val="left" w:pos="2880"/>
        </w:tabs>
        <w:jc w:val="both"/>
        <w:rPr>
          <w:rFonts w:ascii="Arial" w:hAnsi="Arial" w:cs="Arial"/>
          <w:b/>
          <w:bCs/>
          <w:szCs w:val="22"/>
        </w:rPr>
      </w:pPr>
      <w:r>
        <w:rPr>
          <w:rFonts w:ascii="Arial" w:hAnsi="Arial" w:cs="Arial"/>
          <w:b/>
          <w:bCs/>
          <w:szCs w:val="22"/>
        </w:rPr>
        <w:t>1-</w:t>
      </w:r>
      <w:r w:rsidR="007030BA">
        <w:rPr>
          <w:rFonts w:ascii="Arial" w:hAnsi="Arial" w:cs="Arial"/>
          <w:b/>
          <w:bCs/>
          <w:szCs w:val="22"/>
        </w:rPr>
        <w:t>40</w:t>
      </w:r>
      <w:r>
        <w:rPr>
          <w:rFonts w:ascii="Arial" w:hAnsi="Arial" w:cs="Arial"/>
          <w:b/>
          <w:bCs/>
          <w:szCs w:val="22"/>
        </w:rPr>
        <w:t>.</w:t>
      </w:r>
      <w:r w:rsidR="002C3235">
        <w:rPr>
          <w:rFonts w:ascii="Arial" w:hAnsi="Arial" w:cs="Arial"/>
          <w:b/>
          <w:bCs/>
          <w:szCs w:val="22"/>
        </w:rPr>
        <w:tab/>
      </w:r>
      <w:r>
        <w:rPr>
          <w:rFonts w:ascii="Arial" w:hAnsi="Arial" w:cs="Arial"/>
          <w:b/>
          <w:bCs/>
          <w:szCs w:val="22"/>
        </w:rPr>
        <w:t>Business Registration Certificate:</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b/>
          <w:bCs/>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As discussed in Section 1-32 of this manual, in order for a public school to be able to issue a tax exemption certificate for purchases, the school must register with the West Virginia Department of Tax and Revenue and obtain a business registration certificate (</w:t>
      </w:r>
      <w:r w:rsidR="004C4023">
        <w:rPr>
          <w:rFonts w:ascii="Arial" w:hAnsi="Arial" w:cs="Arial"/>
          <w:szCs w:val="22"/>
        </w:rPr>
        <w:t xml:space="preserve">W. Va. Code </w:t>
      </w:r>
      <w:r w:rsidR="000023B0" w:rsidRPr="000023B0">
        <w:rPr>
          <w:rFonts w:ascii="Arial" w:hAnsi="Arial" w:cs="Arial"/>
          <w:szCs w:val="22"/>
        </w:rPr>
        <w:t>§</w:t>
      </w:r>
      <w:r>
        <w:rPr>
          <w:rFonts w:ascii="Arial" w:hAnsi="Arial" w:cs="Arial"/>
          <w:szCs w:val="22"/>
        </w:rPr>
        <w:t>11-12-3</w:t>
      </w:r>
      <w:r w:rsidR="000023B0">
        <w:rPr>
          <w:rFonts w:ascii="Arial" w:hAnsi="Arial" w:cs="Arial"/>
          <w:szCs w:val="22"/>
        </w:rPr>
        <w:t>(d)</w:t>
      </w:r>
      <w:r>
        <w:rPr>
          <w:rFonts w:ascii="Arial" w:hAnsi="Arial" w:cs="Arial"/>
          <w:szCs w:val="22"/>
        </w:rPr>
        <w:t>).  Schools, however, are exempt from payment of the registration fee.</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 xml:space="preserve">In applying for a business registration certificate, it is recommended that every school in a county use the same basic Federal Employer Identification Number (FEIN) as the </w:t>
      </w:r>
      <w:r>
        <w:rPr>
          <w:rFonts w:ascii="Arial" w:hAnsi="Arial" w:cs="Arial"/>
          <w:szCs w:val="22"/>
        </w:rPr>
        <w:lastRenderedPageBreak/>
        <w:t>county board, but request that the State Department of Tax and Revenue assign a different three digit suffix.  In this manner, each school will not need to apply for a separate FEIN number simply to register with the State Department of Tax and Revenue for a business registration certificate.</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b/>
          <w:bCs/>
          <w:szCs w:val="22"/>
        </w:rPr>
      </w:pPr>
    </w:p>
    <w:p w:rsidR="00A23B13" w:rsidRDefault="00A23B13" w:rsidP="00A23B13">
      <w:pPr>
        <w:tabs>
          <w:tab w:val="left" w:pos="-1080"/>
          <w:tab w:val="left" w:pos="-720"/>
          <w:tab w:val="left" w:pos="0"/>
          <w:tab w:val="left" w:pos="720"/>
          <w:tab w:val="left" w:pos="2160"/>
        </w:tabs>
        <w:jc w:val="both"/>
        <w:rPr>
          <w:rFonts w:ascii="Arial" w:hAnsi="Arial" w:cs="Arial"/>
          <w:b/>
          <w:bCs/>
          <w:szCs w:val="22"/>
        </w:rPr>
      </w:pPr>
    </w:p>
    <w:p w:rsidR="00A23B13" w:rsidRDefault="00A23B13" w:rsidP="00A23B13">
      <w:pPr>
        <w:tabs>
          <w:tab w:val="left" w:pos="-1080"/>
          <w:tab w:val="left" w:pos="-720"/>
          <w:tab w:val="left" w:pos="0"/>
          <w:tab w:val="left" w:pos="720"/>
          <w:tab w:val="left" w:pos="2160"/>
        </w:tabs>
        <w:jc w:val="both"/>
        <w:rPr>
          <w:rFonts w:ascii="Arial" w:hAnsi="Arial" w:cs="Arial"/>
          <w:szCs w:val="22"/>
        </w:rPr>
      </w:pPr>
      <w:r>
        <w:rPr>
          <w:rFonts w:ascii="Arial" w:hAnsi="Arial" w:cs="Arial"/>
          <w:b/>
          <w:bCs/>
          <w:szCs w:val="22"/>
        </w:rPr>
        <w:t>1-</w:t>
      </w:r>
      <w:r w:rsidR="007030BA">
        <w:rPr>
          <w:rFonts w:ascii="Arial" w:hAnsi="Arial" w:cs="Arial"/>
          <w:b/>
          <w:bCs/>
          <w:szCs w:val="22"/>
        </w:rPr>
        <w:t>41</w:t>
      </w:r>
      <w:r>
        <w:rPr>
          <w:rFonts w:ascii="Arial" w:hAnsi="Arial" w:cs="Arial"/>
          <w:b/>
          <w:bCs/>
          <w:szCs w:val="22"/>
        </w:rPr>
        <w:t>.</w:t>
      </w:r>
      <w:r>
        <w:rPr>
          <w:rFonts w:ascii="Arial" w:hAnsi="Arial" w:cs="Arial"/>
          <w:b/>
          <w:bCs/>
          <w:szCs w:val="22"/>
        </w:rPr>
        <w:tab/>
        <w:t>Monthly Financial Statements:</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Monthly financial statements are to be prepared for each fund maintained by a school in a timely manner.  All accounts maintained by the school within each fund are to be listed separately.  The financial statements are to be signed and dated by the preparer and the school principal.</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The principal is required to submit at least one signed copy of the financial statements for each fund to the county board’s chief school business official and make one copy available for review at the school by anyone who desires to do so.  The principal is also required to submit a copy of the balance page of all bank, CD and investment account statements with the financial statements.  </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Multi-county vocational centers are to provide one signed copy of their monthly financial statements to their fiscal agent.  The monthly financial statements are to include all financial activities of the school for the month for which the statements are prepared.</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b/>
          <w:bCs/>
          <w:szCs w:val="22"/>
        </w:rPr>
      </w:pPr>
    </w:p>
    <w:p w:rsidR="00A23B13" w:rsidRDefault="00A23B13" w:rsidP="00A23B13">
      <w:pPr>
        <w:tabs>
          <w:tab w:val="left" w:pos="-1080"/>
          <w:tab w:val="left" w:pos="-720"/>
          <w:tab w:val="left" w:pos="0"/>
          <w:tab w:val="left" w:pos="720"/>
          <w:tab w:val="left" w:pos="2160"/>
        </w:tabs>
        <w:jc w:val="both"/>
        <w:rPr>
          <w:rFonts w:ascii="Arial" w:hAnsi="Arial" w:cs="Arial"/>
          <w:szCs w:val="22"/>
        </w:rPr>
      </w:pPr>
      <w:r>
        <w:rPr>
          <w:rFonts w:ascii="Arial" w:hAnsi="Arial" w:cs="Arial"/>
          <w:b/>
          <w:bCs/>
          <w:szCs w:val="22"/>
        </w:rPr>
        <w:t>1-</w:t>
      </w:r>
      <w:r w:rsidR="007030BA">
        <w:rPr>
          <w:rFonts w:ascii="Arial" w:hAnsi="Arial" w:cs="Arial"/>
          <w:b/>
          <w:bCs/>
          <w:szCs w:val="22"/>
        </w:rPr>
        <w:t>42</w:t>
      </w:r>
      <w:r>
        <w:rPr>
          <w:rFonts w:ascii="Arial" w:hAnsi="Arial" w:cs="Arial"/>
          <w:b/>
          <w:bCs/>
          <w:szCs w:val="22"/>
        </w:rPr>
        <w:t>.</w:t>
      </w:r>
      <w:r>
        <w:rPr>
          <w:rFonts w:ascii="Arial" w:hAnsi="Arial" w:cs="Arial"/>
          <w:b/>
          <w:bCs/>
          <w:szCs w:val="22"/>
        </w:rPr>
        <w:tab/>
        <w:t>Annual Financial Statements:</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Annual financial statements are to be prepared for each fund maintained by a school on forms provided by the State Department of Education.  Schools are allowed to use alternate forms, such as those generated by the school’s computer system, so long as the information contained is substantially the same as that in the sample form. The annual financial statements are to be prepared on the fiscal year basis of  July 1 through June 30 each year and are to include all financial activities of the school for the year for which prepared.</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accounts maintained by the school within each fund are to be listed separately.  The financial statements are to be signed by the preparer and the school principal.</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In addition to the annual financial statements, a list must be prepared of all outstanding purchase orders at year end, all invoices that have not been paid and all revenues, if any, that have been earned but not received.   </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The principal </w:t>
      </w:r>
      <w:r w:rsidR="00282592">
        <w:rPr>
          <w:rFonts w:ascii="Arial" w:hAnsi="Arial" w:cs="Arial"/>
          <w:szCs w:val="22"/>
        </w:rPr>
        <w:t xml:space="preserve">and each multi-county vocational director </w:t>
      </w:r>
      <w:r>
        <w:rPr>
          <w:rFonts w:ascii="Arial" w:hAnsi="Arial" w:cs="Arial"/>
          <w:szCs w:val="22"/>
        </w:rPr>
        <w:t xml:space="preserve">is required to submit two signed copies of the annual financial statements for each </w:t>
      </w:r>
      <w:r w:rsidR="005E5761">
        <w:rPr>
          <w:rFonts w:ascii="Arial" w:hAnsi="Arial" w:cs="Arial"/>
          <w:szCs w:val="22"/>
        </w:rPr>
        <w:t xml:space="preserve">school </w:t>
      </w:r>
      <w:r>
        <w:rPr>
          <w:rFonts w:ascii="Arial" w:hAnsi="Arial" w:cs="Arial"/>
          <w:szCs w:val="22"/>
        </w:rPr>
        <w:t xml:space="preserve">fund to the county board’s chief school business official </w:t>
      </w:r>
      <w:r w:rsidR="005E5761">
        <w:rPr>
          <w:rFonts w:ascii="Arial" w:hAnsi="Arial" w:cs="Arial"/>
          <w:szCs w:val="22"/>
        </w:rPr>
        <w:t xml:space="preserve">by the deadline established by the chief school business official </w:t>
      </w:r>
      <w:r>
        <w:rPr>
          <w:rFonts w:ascii="Arial" w:hAnsi="Arial" w:cs="Arial"/>
          <w:szCs w:val="22"/>
        </w:rPr>
        <w:t>and make one copy available for review at the school by anyone who desires to do so.</w:t>
      </w:r>
    </w:p>
    <w:p w:rsidR="00A23B13" w:rsidRDefault="00A23B13" w:rsidP="00A23B13">
      <w:pPr>
        <w:tabs>
          <w:tab w:val="left" w:pos="-1080"/>
          <w:tab w:val="left" w:pos="-720"/>
          <w:tab w:val="left" w:pos="0"/>
          <w:tab w:val="left" w:pos="540"/>
          <w:tab w:val="left" w:pos="720"/>
          <w:tab w:val="left" w:pos="2160"/>
        </w:tabs>
        <w:jc w:val="both"/>
        <w:rPr>
          <w:rFonts w:ascii="Arial" w:hAnsi="Arial" w:cs="Arial"/>
          <w:szCs w:val="22"/>
        </w:rPr>
      </w:pPr>
    </w:p>
    <w:p w:rsidR="00A23B13" w:rsidRDefault="00A23B13">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b/>
          <w:bCs/>
          <w:szCs w:val="22"/>
        </w:rPr>
        <w:t>1-</w:t>
      </w:r>
      <w:r w:rsidR="007030BA">
        <w:rPr>
          <w:rFonts w:ascii="Arial" w:hAnsi="Arial" w:cs="Arial"/>
          <w:b/>
          <w:bCs/>
          <w:szCs w:val="22"/>
        </w:rPr>
        <w:t>43</w:t>
      </w:r>
      <w:r>
        <w:rPr>
          <w:rFonts w:ascii="Arial" w:hAnsi="Arial" w:cs="Arial"/>
          <w:b/>
          <w:bCs/>
          <w:szCs w:val="22"/>
        </w:rPr>
        <w:t>.</w:t>
      </w:r>
      <w:r w:rsidR="002C3235">
        <w:rPr>
          <w:rFonts w:ascii="Arial" w:hAnsi="Arial" w:cs="Arial"/>
          <w:b/>
          <w:bCs/>
          <w:szCs w:val="22"/>
        </w:rPr>
        <w:tab/>
      </w:r>
      <w:r>
        <w:rPr>
          <w:rFonts w:ascii="Arial" w:hAnsi="Arial" w:cs="Arial"/>
          <w:b/>
          <w:bCs/>
          <w:szCs w:val="22"/>
        </w:rPr>
        <w:t>Annual Examination:</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County boards of education are responsible for ensuring that an annual examination is conducted of the financial records of every school within the county.  The examination is to include all funds maintained by the school</w:t>
      </w:r>
      <w:r w:rsidR="002A03C4">
        <w:rPr>
          <w:rFonts w:ascii="Arial" w:hAnsi="Arial" w:cs="Arial"/>
          <w:szCs w:val="22"/>
        </w:rPr>
        <w:t xml:space="preserve"> and should be completed in accordance with applicable federal</w:t>
      </w:r>
      <w:r w:rsidR="00E62909">
        <w:rPr>
          <w:rFonts w:ascii="Arial" w:hAnsi="Arial" w:cs="Arial"/>
          <w:szCs w:val="22"/>
        </w:rPr>
        <w:t>, state and local</w:t>
      </w:r>
      <w:r w:rsidR="002A03C4">
        <w:rPr>
          <w:rFonts w:ascii="Arial" w:hAnsi="Arial" w:cs="Arial"/>
          <w:szCs w:val="22"/>
        </w:rPr>
        <w:t xml:space="preserve"> guidelines.</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The governing boards of the multi-county vocational centers are responsible for ensuring that an annual examination is conducted of the school activity accounts of the multi-co</w:t>
      </w:r>
      <w:r w:rsidR="002C3235">
        <w:rPr>
          <w:rFonts w:ascii="Arial" w:hAnsi="Arial" w:cs="Arial"/>
          <w:szCs w:val="22"/>
        </w:rPr>
        <w:t xml:space="preserve">unty </w:t>
      </w:r>
      <w:r>
        <w:rPr>
          <w:rFonts w:ascii="Arial" w:hAnsi="Arial" w:cs="Arial"/>
          <w:szCs w:val="22"/>
        </w:rPr>
        <w:t xml:space="preserve">vocational centers.  The examination of the school activity accounts of multi-county vocational centers can be conducted as a separate examination or it can be incorporated into the audit of the general revenue funds of the multi-county vocational center conducted under the audit jurisdiction of the </w:t>
      </w:r>
      <w:r w:rsidR="00FE5957">
        <w:rPr>
          <w:rFonts w:ascii="Arial" w:hAnsi="Arial" w:cs="Arial"/>
          <w:szCs w:val="22"/>
        </w:rPr>
        <w:t>State Auditor’s Office</w:t>
      </w:r>
      <w:r>
        <w:rPr>
          <w:rFonts w:ascii="Arial" w:hAnsi="Arial" w:cs="Arial"/>
          <w:szCs w:val="22"/>
        </w:rPr>
        <w:t>.</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A report is to be issued for each school individually in which is presented the financial statements of each fund maintained by the school and all instances of noncompliance and other reportable conditions noted during the examination.</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99754C">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T</w:t>
      </w:r>
      <w:r w:rsidR="00374759">
        <w:rPr>
          <w:rFonts w:ascii="Arial" w:hAnsi="Arial" w:cs="Arial"/>
          <w:szCs w:val="22"/>
        </w:rPr>
        <w:t xml:space="preserve">he examination </w:t>
      </w:r>
      <w:r w:rsidR="00544A85">
        <w:rPr>
          <w:rFonts w:ascii="Arial" w:hAnsi="Arial" w:cs="Arial"/>
          <w:szCs w:val="22"/>
        </w:rPr>
        <w:t xml:space="preserve">of every school </w:t>
      </w:r>
      <w:r w:rsidR="00952A36">
        <w:rPr>
          <w:rFonts w:ascii="Arial" w:hAnsi="Arial" w:cs="Arial"/>
          <w:szCs w:val="22"/>
        </w:rPr>
        <w:t>must</w:t>
      </w:r>
      <w:r w:rsidR="00374759">
        <w:rPr>
          <w:rFonts w:ascii="Arial" w:hAnsi="Arial" w:cs="Arial"/>
          <w:szCs w:val="22"/>
        </w:rPr>
        <w:t xml:space="preserve"> be completed and the </w:t>
      </w:r>
      <w:r w:rsidR="00544A85">
        <w:rPr>
          <w:rFonts w:ascii="Arial" w:hAnsi="Arial" w:cs="Arial"/>
          <w:szCs w:val="22"/>
        </w:rPr>
        <w:t xml:space="preserve">individual </w:t>
      </w:r>
      <w:r w:rsidR="00374759">
        <w:rPr>
          <w:rFonts w:ascii="Arial" w:hAnsi="Arial" w:cs="Arial"/>
          <w:szCs w:val="22"/>
        </w:rPr>
        <w:t>report</w:t>
      </w:r>
      <w:r w:rsidR="00544A85">
        <w:rPr>
          <w:rFonts w:ascii="Arial" w:hAnsi="Arial" w:cs="Arial"/>
          <w:szCs w:val="22"/>
        </w:rPr>
        <w:t>s</w:t>
      </w:r>
      <w:r w:rsidR="00374759">
        <w:rPr>
          <w:rFonts w:ascii="Arial" w:hAnsi="Arial" w:cs="Arial"/>
          <w:szCs w:val="22"/>
        </w:rPr>
        <w:t xml:space="preserve"> issued within </w:t>
      </w:r>
      <w:r w:rsidR="00E62909">
        <w:rPr>
          <w:rFonts w:ascii="Arial" w:hAnsi="Arial" w:cs="Arial"/>
          <w:szCs w:val="22"/>
        </w:rPr>
        <w:t xml:space="preserve">nine </w:t>
      </w:r>
      <w:r w:rsidR="00374759">
        <w:rPr>
          <w:rFonts w:ascii="Arial" w:hAnsi="Arial" w:cs="Arial"/>
          <w:szCs w:val="22"/>
        </w:rPr>
        <w:t>months after the end of the fiscal year</w:t>
      </w:r>
      <w:r w:rsidR="003E685A">
        <w:rPr>
          <w:rFonts w:ascii="Arial" w:hAnsi="Arial" w:cs="Arial"/>
          <w:szCs w:val="22"/>
        </w:rPr>
        <w:t xml:space="preserve">, except that </w:t>
      </w:r>
      <w:r w:rsidR="00544A85">
        <w:rPr>
          <w:rFonts w:ascii="Arial" w:hAnsi="Arial" w:cs="Arial"/>
          <w:szCs w:val="22"/>
        </w:rPr>
        <w:t xml:space="preserve">county boards </w:t>
      </w:r>
      <w:r w:rsidR="003E685A">
        <w:rPr>
          <w:rFonts w:ascii="Arial" w:hAnsi="Arial" w:cs="Arial"/>
          <w:szCs w:val="22"/>
        </w:rPr>
        <w:t>that have twenty (</w:t>
      </w:r>
      <w:r w:rsidR="00544A85">
        <w:rPr>
          <w:rFonts w:ascii="Arial" w:hAnsi="Arial" w:cs="Arial"/>
          <w:szCs w:val="22"/>
        </w:rPr>
        <w:t>20</w:t>
      </w:r>
      <w:r w:rsidR="003E685A">
        <w:rPr>
          <w:rFonts w:ascii="Arial" w:hAnsi="Arial" w:cs="Arial"/>
          <w:szCs w:val="22"/>
        </w:rPr>
        <w:t>) or more</w:t>
      </w:r>
      <w:r w:rsidR="00544A85">
        <w:rPr>
          <w:rFonts w:ascii="Arial" w:hAnsi="Arial" w:cs="Arial"/>
          <w:szCs w:val="22"/>
        </w:rPr>
        <w:t xml:space="preserve"> schools</w:t>
      </w:r>
      <w:r w:rsidR="003E685A">
        <w:rPr>
          <w:rFonts w:ascii="Arial" w:hAnsi="Arial" w:cs="Arial"/>
          <w:szCs w:val="22"/>
        </w:rPr>
        <w:t xml:space="preserve"> and conduct the school examinations with their own personnel may have an additional three months in which to complete </w:t>
      </w:r>
      <w:r w:rsidR="00544A85">
        <w:rPr>
          <w:rFonts w:ascii="Arial" w:hAnsi="Arial" w:cs="Arial"/>
          <w:szCs w:val="22"/>
        </w:rPr>
        <w:t xml:space="preserve">the examination of </w:t>
      </w:r>
      <w:r w:rsidR="003E685A">
        <w:rPr>
          <w:rFonts w:ascii="Arial" w:hAnsi="Arial" w:cs="Arial"/>
          <w:szCs w:val="22"/>
        </w:rPr>
        <w:t xml:space="preserve">all </w:t>
      </w:r>
      <w:r w:rsidR="00544A85">
        <w:rPr>
          <w:rFonts w:ascii="Arial" w:hAnsi="Arial" w:cs="Arial"/>
          <w:szCs w:val="22"/>
        </w:rPr>
        <w:t>school</w:t>
      </w:r>
      <w:r w:rsidR="003E685A">
        <w:rPr>
          <w:rFonts w:ascii="Arial" w:hAnsi="Arial" w:cs="Arial"/>
          <w:szCs w:val="22"/>
        </w:rPr>
        <w:t>s</w:t>
      </w:r>
      <w:r w:rsidR="00544A85">
        <w:rPr>
          <w:rFonts w:ascii="Arial" w:hAnsi="Arial" w:cs="Arial"/>
          <w:szCs w:val="22"/>
        </w:rPr>
        <w:t xml:space="preserve"> </w:t>
      </w:r>
      <w:r w:rsidR="003E685A">
        <w:rPr>
          <w:rFonts w:ascii="Arial" w:hAnsi="Arial" w:cs="Arial"/>
          <w:szCs w:val="22"/>
        </w:rPr>
        <w:t xml:space="preserve">and issue </w:t>
      </w:r>
      <w:r w:rsidR="00544A85">
        <w:rPr>
          <w:rFonts w:ascii="Arial" w:hAnsi="Arial" w:cs="Arial"/>
          <w:szCs w:val="22"/>
        </w:rPr>
        <w:t xml:space="preserve">the individual reports. </w:t>
      </w:r>
      <w:r w:rsidR="00374759">
        <w:rPr>
          <w:rFonts w:ascii="Arial" w:hAnsi="Arial" w:cs="Arial"/>
          <w:szCs w:val="22"/>
        </w:rPr>
        <w:t xml:space="preserve">The examination may be conducted by </w:t>
      </w:r>
      <w:r w:rsidR="00592191">
        <w:rPr>
          <w:rFonts w:ascii="Arial" w:hAnsi="Arial" w:cs="Arial"/>
          <w:szCs w:val="22"/>
        </w:rPr>
        <w:t>the CSBO</w:t>
      </w:r>
      <w:r w:rsidR="00952A36">
        <w:rPr>
          <w:rFonts w:ascii="Arial" w:hAnsi="Arial" w:cs="Arial"/>
          <w:szCs w:val="22"/>
        </w:rPr>
        <w:t>,</w:t>
      </w:r>
      <w:r w:rsidR="00592191">
        <w:rPr>
          <w:rFonts w:ascii="Arial" w:hAnsi="Arial" w:cs="Arial"/>
          <w:szCs w:val="22"/>
        </w:rPr>
        <w:t xml:space="preserve"> or his/her staff</w:t>
      </w:r>
      <w:r w:rsidR="00952A36">
        <w:rPr>
          <w:rFonts w:ascii="Arial" w:hAnsi="Arial" w:cs="Arial"/>
          <w:szCs w:val="22"/>
        </w:rPr>
        <w:t xml:space="preserve"> under the supervision of the CSBO</w:t>
      </w:r>
      <w:r w:rsidR="00592191">
        <w:rPr>
          <w:rFonts w:ascii="Arial" w:hAnsi="Arial" w:cs="Arial"/>
          <w:szCs w:val="22"/>
        </w:rPr>
        <w:t xml:space="preserve">, </w:t>
      </w:r>
      <w:r w:rsidR="00374759">
        <w:rPr>
          <w:rFonts w:ascii="Arial" w:hAnsi="Arial" w:cs="Arial"/>
          <w:szCs w:val="22"/>
        </w:rPr>
        <w:t xml:space="preserve">by a certified public accountant, or by the </w:t>
      </w:r>
      <w:r w:rsidR="00FE5957">
        <w:rPr>
          <w:rFonts w:ascii="Arial" w:hAnsi="Arial" w:cs="Arial"/>
          <w:szCs w:val="22"/>
        </w:rPr>
        <w:t>State Auditor’s Office</w:t>
      </w:r>
      <w:r w:rsidR="00374759">
        <w:rPr>
          <w:rFonts w:ascii="Arial" w:hAnsi="Arial" w:cs="Arial"/>
          <w:szCs w:val="22"/>
        </w:rPr>
        <w:t>, Chief Inspector Division.</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 xml:space="preserve">The financial records may be examined in accordance with agreed upon review procedures developed by the county board.  Such procedures, however, must include a review of compliance with the provisions of this manual and policies and regulations of the county board and a review of the </w:t>
      </w:r>
      <w:r w:rsidR="00CB6020">
        <w:rPr>
          <w:rFonts w:ascii="Arial" w:hAnsi="Arial" w:cs="Arial"/>
          <w:szCs w:val="22"/>
        </w:rPr>
        <w:t>school’s</w:t>
      </w:r>
      <w:r>
        <w:rPr>
          <w:rFonts w:ascii="Arial" w:hAnsi="Arial" w:cs="Arial"/>
          <w:szCs w:val="22"/>
        </w:rPr>
        <w:t xml:space="preserve"> internal control structure.  See Appendix E for a checklist of items which must be included in a </w:t>
      </w:r>
      <w:r w:rsidR="00CB6020">
        <w:rPr>
          <w:rFonts w:ascii="Arial" w:hAnsi="Arial" w:cs="Arial"/>
          <w:szCs w:val="22"/>
        </w:rPr>
        <w:t>school’s</w:t>
      </w:r>
      <w:r>
        <w:rPr>
          <w:rFonts w:ascii="Arial" w:hAnsi="Arial" w:cs="Arial"/>
          <w:szCs w:val="22"/>
        </w:rPr>
        <w:t xml:space="preserve"> annual review pursuant to this section.</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 xml:space="preserve">Copies of the report are to be provided to the county board of education, to the superintendent and to the school principal.  A copy of each </w:t>
      </w:r>
      <w:r w:rsidR="00CB6020">
        <w:rPr>
          <w:rFonts w:ascii="Arial" w:hAnsi="Arial" w:cs="Arial"/>
          <w:szCs w:val="22"/>
        </w:rPr>
        <w:t>school’s</w:t>
      </w:r>
      <w:r>
        <w:rPr>
          <w:rFonts w:ascii="Arial" w:hAnsi="Arial" w:cs="Arial"/>
          <w:szCs w:val="22"/>
        </w:rPr>
        <w:t xml:space="preserve"> report is to be kept on file at the central board office and made available for public review.</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b/>
          <w:bCs/>
          <w:szCs w:val="22"/>
        </w:rPr>
      </w:pPr>
      <w:r>
        <w:rPr>
          <w:rFonts w:ascii="Arial" w:hAnsi="Arial" w:cs="Arial"/>
          <w:szCs w:val="22"/>
        </w:rPr>
        <w:t>If any reportable conditions are noted in the report for a particular school, the principal is to provide the board with a corrective action plan.  All reportable conditions are to be corrected as soon as practical but not later than six months after receipt of the report</w:t>
      </w:r>
      <w:r w:rsidR="00361DA3">
        <w:rPr>
          <w:rFonts w:ascii="Arial" w:hAnsi="Arial" w:cs="Arial"/>
          <w:szCs w:val="22"/>
        </w:rPr>
        <w:t>.</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Working papers supporting the examination are to be prepared and retained for at least three years.  The working papers are to be made available to the auditor conducting the subsequent year</w:t>
      </w:r>
      <w:r w:rsidR="00FE5957">
        <w:rPr>
          <w:rFonts w:ascii="WP TypographicSymbols" w:hAnsi="WP TypographicSymbols"/>
          <w:szCs w:val="22"/>
        </w:rPr>
        <w:t>’</w:t>
      </w:r>
      <w:r>
        <w:rPr>
          <w:rFonts w:ascii="Arial" w:hAnsi="Arial" w:cs="Arial"/>
          <w:szCs w:val="22"/>
        </w:rPr>
        <w:t>s examination.</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 xml:space="preserve">The cost for the examination may be paid by the board of education or charged proportionally to each school in an equitable manner. </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All transaction journals, bank statements, receipt books, checkbooks, canceled checks, invoices, purchase orders, and other related records which may be requested are to be available to the auditor for examination upon request.</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In addition to an annual examination of each school, periodic reviews should be made of each school by the chief school business official or a member of that individuals staff  to review internal control procedures, to ensure that transactions are being posted in a timely fashion and to provide assistance during the course of the year if needed.</w:t>
      </w:r>
    </w:p>
    <w:p w:rsidR="00374759"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74759" w:rsidRDefault="00374759">
      <w:pPr>
        <w:tabs>
          <w:tab w:val="left" w:pos="-1080"/>
          <w:tab w:val="left" w:pos="-720"/>
          <w:tab w:val="left" w:pos="0"/>
          <w:tab w:val="left" w:pos="360"/>
          <w:tab w:val="left" w:pos="720"/>
          <w:tab w:val="left" w:pos="1080"/>
          <w:tab w:val="left" w:pos="2880"/>
        </w:tabs>
        <w:jc w:val="both"/>
        <w:rPr>
          <w:rFonts w:ascii="Arial" w:hAnsi="Arial" w:cs="Arial"/>
          <w:b/>
          <w:bCs/>
          <w:szCs w:val="22"/>
        </w:rPr>
      </w:pPr>
    </w:p>
    <w:p w:rsidR="00374759" w:rsidRPr="00010733" w:rsidRDefault="004F2342">
      <w:pPr>
        <w:tabs>
          <w:tab w:val="left" w:pos="-1080"/>
          <w:tab w:val="left" w:pos="-720"/>
          <w:tab w:val="left" w:pos="0"/>
          <w:tab w:val="left" w:pos="360"/>
          <w:tab w:val="left" w:pos="720"/>
          <w:tab w:val="left" w:pos="1080"/>
          <w:tab w:val="left" w:pos="2880"/>
        </w:tabs>
        <w:jc w:val="both"/>
        <w:rPr>
          <w:rFonts w:ascii="Arial" w:hAnsi="Arial" w:cs="Arial"/>
          <w:b/>
          <w:bCs/>
          <w:szCs w:val="22"/>
        </w:rPr>
      </w:pPr>
      <w:r w:rsidRPr="004F2342">
        <w:rPr>
          <w:rFonts w:ascii="Arial" w:hAnsi="Arial" w:cs="Arial"/>
          <w:b/>
          <w:bCs/>
          <w:szCs w:val="22"/>
        </w:rPr>
        <w:t>1-44.</w:t>
      </w:r>
      <w:r w:rsidRPr="004F2342">
        <w:rPr>
          <w:rFonts w:ascii="Arial" w:hAnsi="Arial" w:cs="Arial"/>
          <w:b/>
          <w:bCs/>
          <w:szCs w:val="22"/>
        </w:rPr>
        <w:tab/>
        <w:t>Records Retention:</w:t>
      </w:r>
    </w:p>
    <w:p w:rsidR="00374759" w:rsidRPr="00010733" w:rsidRDefault="00374759">
      <w:pPr>
        <w:tabs>
          <w:tab w:val="left" w:pos="-1080"/>
          <w:tab w:val="left" w:pos="-720"/>
          <w:tab w:val="left" w:pos="0"/>
          <w:tab w:val="left" w:pos="360"/>
          <w:tab w:val="left" w:pos="720"/>
          <w:tab w:val="left" w:pos="1080"/>
          <w:tab w:val="left" w:pos="2880"/>
        </w:tabs>
        <w:jc w:val="both"/>
        <w:rPr>
          <w:rFonts w:ascii="Arial" w:hAnsi="Arial" w:cs="Arial"/>
          <w:b/>
          <w:bCs/>
          <w:szCs w:val="22"/>
        </w:rPr>
      </w:pPr>
    </w:p>
    <w:p w:rsidR="00374759" w:rsidRPr="00010733" w:rsidRDefault="004F2342">
      <w:pPr>
        <w:tabs>
          <w:tab w:val="left" w:pos="-1080"/>
          <w:tab w:val="left" w:pos="-720"/>
          <w:tab w:val="left" w:pos="0"/>
          <w:tab w:val="left" w:pos="360"/>
          <w:tab w:val="left" w:pos="720"/>
          <w:tab w:val="left" w:pos="1080"/>
          <w:tab w:val="left" w:pos="2880"/>
        </w:tabs>
        <w:jc w:val="both"/>
        <w:rPr>
          <w:rFonts w:ascii="Arial" w:hAnsi="Arial" w:cs="Arial"/>
          <w:szCs w:val="22"/>
        </w:rPr>
      </w:pPr>
      <w:r w:rsidRPr="004F2342">
        <w:rPr>
          <w:rFonts w:ascii="Arial" w:hAnsi="Arial" w:cs="Arial"/>
          <w:szCs w:val="22"/>
        </w:rPr>
        <w:t>All financial records of the school belong to the county board of education and must be delivered or handed over to the superintendent or designee upon request.  The books and records of the school are to be kept at the school</w:t>
      </w:r>
      <w:r w:rsidR="00E62909">
        <w:rPr>
          <w:rFonts w:ascii="Arial" w:hAnsi="Arial" w:cs="Arial"/>
          <w:szCs w:val="22"/>
        </w:rPr>
        <w:t xml:space="preserve"> in an organized manner</w:t>
      </w:r>
      <w:r w:rsidRPr="004F2342">
        <w:rPr>
          <w:rFonts w:ascii="Arial" w:hAnsi="Arial" w:cs="Arial"/>
          <w:szCs w:val="22"/>
        </w:rPr>
        <w:t xml:space="preserve"> and safeguarded at all times, unless directed to do otherwise by the superintendent or designee.</w:t>
      </w:r>
    </w:p>
    <w:p w:rsidR="00374759" w:rsidRPr="00010733" w:rsidRDefault="00374759">
      <w:pPr>
        <w:tabs>
          <w:tab w:val="left" w:pos="-1080"/>
          <w:tab w:val="left" w:pos="-720"/>
          <w:tab w:val="left" w:pos="0"/>
          <w:tab w:val="left" w:pos="360"/>
          <w:tab w:val="left" w:pos="720"/>
          <w:tab w:val="left" w:pos="1080"/>
          <w:tab w:val="left" w:pos="2880"/>
        </w:tabs>
        <w:jc w:val="both"/>
        <w:rPr>
          <w:rFonts w:ascii="Arial" w:hAnsi="Arial" w:cs="Arial"/>
          <w:szCs w:val="22"/>
        </w:rPr>
      </w:pPr>
    </w:p>
    <w:p w:rsidR="00361DA3" w:rsidRDefault="004F2342">
      <w:pPr>
        <w:tabs>
          <w:tab w:val="left" w:pos="-1080"/>
          <w:tab w:val="left" w:pos="-720"/>
          <w:tab w:val="left" w:pos="0"/>
          <w:tab w:val="left" w:pos="360"/>
          <w:tab w:val="left" w:pos="720"/>
          <w:tab w:val="left" w:pos="1080"/>
          <w:tab w:val="left" w:pos="2880"/>
        </w:tabs>
        <w:jc w:val="both"/>
        <w:rPr>
          <w:rFonts w:ascii="Arial" w:hAnsi="Arial" w:cs="Arial"/>
          <w:szCs w:val="22"/>
        </w:rPr>
      </w:pPr>
      <w:r>
        <w:rPr>
          <w:rFonts w:ascii="Arial" w:hAnsi="Arial" w:cs="Arial"/>
          <w:szCs w:val="22"/>
        </w:rPr>
        <w:t xml:space="preserve"> The school’s financial records must be retained in accordance with the</w:t>
      </w:r>
      <w:r w:rsidR="00EA28F2">
        <w:rPr>
          <w:rFonts w:ascii="Arial" w:hAnsi="Arial" w:cs="Arial"/>
          <w:szCs w:val="22"/>
        </w:rPr>
        <w:t xml:space="preserve"> </w:t>
      </w:r>
      <w:r w:rsidRPr="00EB032B">
        <w:rPr>
          <w:rFonts w:ascii="Arial" w:hAnsi="Arial" w:cs="Arial"/>
          <w:i/>
          <w:szCs w:val="22"/>
        </w:rPr>
        <w:t>Records Retention Schedule for the Financial Records of the Public Schools in the State of West Virginia</w:t>
      </w:r>
      <w:r w:rsidR="00EA28F2">
        <w:rPr>
          <w:rFonts w:ascii="Arial" w:hAnsi="Arial" w:cs="Arial"/>
          <w:szCs w:val="22"/>
        </w:rPr>
        <w:t xml:space="preserve"> published by the Office of School Finance.</w:t>
      </w:r>
    </w:p>
    <w:p w:rsidR="00FE5957" w:rsidRDefault="00FE5957">
      <w:pPr>
        <w:tabs>
          <w:tab w:val="left" w:pos="-1080"/>
          <w:tab w:val="left" w:pos="-720"/>
          <w:tab w:val="left" w:pos="0"/>
          <w:tab w:val="left" w:pos="360"/>
          <w:tab w:val="left" w:pos="720"/>
          <w:tab w:val="left" w:pos="1080"/>
          <w:tab w:val="left" w:pos="2880"/>
        </w:tabs>
        <w:jc w:val="both"/>
        <w:rPr>
          <w:rFonts w:ascii="Arial" w:hAnsi="Arial" w:cs="Arial"/>
          <w:szCs w:val="22"/>
        </w:rPr>
      </w:pPr>
    </w:p>
    <w:p w:rsidR="002A06BD" w:rsidRDefault="002A06BD">
      <w:pPr>
        <w:widowControl/>
        <w:autoSpaceDE/>
        <w:autoSpaceDN/>
        <w:adjustRightInd/>
        <w:rPr>
          <w:szCs w:val="22"/>
        </w:rPr>
      </w:pPr>
      <w:r>
        <w:rPr>
          <w:szCs w:val="22"/>
        </w:rPr>
        <w:br w:type="page"/>
      </w:r>
    </w:p>
    <w:p w:rsidR="00374759" w:rsidRDefault="0000365F" w:rsidP="00F81D21">
      <w:pPr>
        <w:rPr>
          <w:rFonts w:ascii="Arial" w:hAnsi="Arial" w:cs="Arial"/>
          <w:szCs w:val="22"/>
        </w:rPr>
      </w:pPr>
      <w:r>
        <w:rPr>
          <w:noProof/>
          <w:sz w:val="20"/>
        </w:rPr>
        <w:lastRenderedPageBreak/>
        <mc:AlternateContent>
          <mc:Choice Requires="wps">
            <w:drawing>
              <wp:anchor distT="0" distB="0" distL="114300" distR="114300" simplePos="0" relativeHeight="251654656" behindDoc="1" locked="0" layoutInCell="1" allowOverlap="1">
                <wp:simplePos x="0" y="0"/>
                <wp:positionH relativeFrom="column">
                  <wp:align>right</wp:align>
                </wp:positionH>
                <wp:positionV relativeFrom="paragraph">
                  <wp:posOffset>-11430</wp:posOffset>
                </wp:positionV>
                <wp:extent cx="1003935" cy="8100060"/>
                <wp:effectExtent l="38100" t="38100" r="62865" b="5334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8100060"/>
                        </a:xfrm>
                        <a:prstGeom prst="rect">
                          <a:avLst/>
                        </a:prstGeom>
                        <a:solidFill>
                          <a:srgbClr val="FFFFFF"/>
                        </a:solidFill>
                        <a:ln w="92075" cmpd="tri">
                          <a:solidFill>
                            <a:srgbClr val="000000"/>
                          </a:solidFill>
                          <a:miter lim="800000"/>
                          <a:headEnd/>
                          <a:tailEnd/>
                        </a:ln>
                      </wps:spPr>
                      <wps:txbx>
                        <w:txbxContent>
                          <w:p w:rsidR="00824EED" w:rsidRDefault="00824EED" w:rsidP="007D3EDE">
                            <w:pPr>
                              <w:jc w:val="center"/>
                              <w:rPr>
                                <w:rFonts w:ascii="Arial Narrow" w:hAnsi="Arial Narrow"/>
                                <w:b/>
                                <w:bCs/>
                                <w:sz w:val="96"/>
                              </w:rPr>
                            </w:pPr>
                            <w:r>
                              <w:rPr>
                                <w:rFonts w:ascii="Arial Narrow" w:hAnsi="Arial Narrow"/>
                                <w:b/>
                                <w:bCs/>
                                <w:sz w:val="96"/>
                              </w:rPr>
                              <w:t>SUPPORT ORGANIZATIONS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7.85pt;margin-top:-.9pt;width:79.05pt;height:637.8pt;z-index:-2516618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" strokeweight="7.25pt">
                <v:stroke linestyle="thickBetweenThin"/>
                <v:textbox style="layout-flow:vertical;mso-layout-flow-alt:bottom-to-top">
                  <w:txbxContent>
                    <w:p w:rsidR="00824EED" w:rsidRDefault="00824EED" w:rsidP="007D3EDE">
                      <w:pPr>
                        <w:jc w:val="center"/>
                        <w:rPr>
                          <w:rFonts w:ascii="Arial Narrow" w:hAnsi="Arial Narrow"/>
                          <w:b/>
                          <w:bCs/>
                          <w:sz w:val="96"/>
                        </w:rPr>
                      </w:pPr>
                      <w:r>
                        <w:rPr>
                          <w:rFonts w:ascii="Arial Narrow" w:hAnsi="Arial Narrow"/>
                          <w:b/>
                          <w:bCs/>
                          <w:sz w:val="96"/>
                        </w:rPr>
                        <w:t>SUPPORT ORGANIZATIONS</w:t>
                      </w:r>
                    </w:p>
                  </w:txbxContent>
                </v:textbox>
              </v:shape>
            </w:pict>
          </mc:Fallback>
        </mc:AlternateContent>
      </w:r>
      <w:r>
        <w:rPr>
          <w:noProof/>
          <w:sz w:val="20"/>
        </w:rPr>
        <mc:AlternateContent>
          <mc:Choice Requires="wps">
            <w:drawing>
              <wp:anchor distT="0" distB="0" distL="114300" distR="114300" simplePos="0" relativeHeight="251652608" behindDoc="1" locked="0" layoutInCell="1" allowOverlap="1">
                <wp:simplePos x="0" y="0"/>
                <wp:positionH relativeFrom="column">
                  <wp:align>right</wp:align>
                </wp:positionH>
                <wp:positionV relativeFrom="paragraph">
                  <wp:posOffset>-58420</wp:posOffset>
                </wp:positionV>
                <wp:extent cx="1003935" cy="7924800"/>
                <wp:effectExtent l="38100" t="38100" r="62865" b="5715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7924800"/>
                        </a:xfrm>
                        <a:prstGeom prst="rect">
                          <a:avLst/>
                        </a:prstGeom>
                        <a:solidFill>
                          <a:srgbClr val="FFFFFF"/>
                        </a:solidFill>
                        <a:ln w="92075" cmpd="tri">
                          <a:solidFill>
                            <a:srgbClr val="000000"/>
                          </a:solidFill>
                          <a:miter lim="800000"/>
                          <a:headEnd/>
                          <a:tailEnd/>
                        </a:ln>
                      </wps:spPr>
                      <wps:txbx>
                        <w:txbxContent>
                          <w:p w:rsidR="00824EED" w:rsidRDefault="00824EED" w:rsidP="00B449F9">
                            <w:pPr>
                              <w:jc w:val="center"/>
                              <w:rPr>
                                <w:rFonts w:ascii="Arial Narrow" w:hAnsi="Arial Narrow"/>
                                <w:b/>
                                <w:bCs/>
                                <w:sz w:val="96"/>
                              </w:rPr>
                            </w:pPr>
                            <w:r>
                              <w:rPr>
                                <w:rFonts w:ascii="Arial Narrow" w:hAnsi="Arial Narrow"/>
                                <w:b/>
                                <w:bCs/>
                                <w:sz w:val="96"/>
                              </w:rPr>
                              <w:t>FACULTY SENATE  FUNDS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7.85pt;margin-top:-4.6pt;width:79.05pt;height:624pt;z-index:-2516638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" strokeweight="7.25pt">
                <v:stroke linestyle="thickBetweenThin"/>
                <v:textbox style="layout-flow:vertical;mso-layout-flow-alt:bottom-to-top">
                  <w:txbxContent>
                    <w:p w:rsidR="00824EED" w:rsidRDefault="00824EED" w:rsidP="00B449F9">
                      <w:pPr>
                        <w:jc w:val="center"/>
                        <w:rPr>
                          <w:rFonts w:ascii="Arial Narrow" w:hAnsi="Arial Narrow"/>
                          <w:b/>
                          <w:bCs/>
                          <w:sz w:val="96"/>
                        </w:rPr>
                      </w:pPr>
                      <w:r>
                        <w:rPr>
                          <w:rFonts w:ascii="Arial Narrow" w:hAnsi="Arial Narrow"/>
                          <w:b/>
                          <w:bCs/>
                          <w:sz w:val="96"/>
                        </w:rPr>
                        <w:t>FACULTY SENATE  FUNDS</w:t>
                      </w:r>
                    </w:p>
                  </w:txbxContent>
                </v:textbox>
              </v:shape>
            </w:pict>
          </mc:Fallback>
        </mc:AlternateContent>
      </w:r>
    </w:p>
    <w:p w:rsidR="007D3EDE" w:rsidRDefault="007D3EDE" w:rsidP="007D3EDE"/>
    <w:p w:rsidR="007D3EDE" w:rsidRDefault="007D3EDE" w:rsidP="007D3EDE"/>
    <w:p w:rsidR="007D3EDE" w:rsidRDefault="007D3EDE" w:rsidP="007D3EDE"/>
    <w:p w:rsidR="007D3EDE" w:rsidRDefault="007D3EDE" w:rsidP="007D3EDE"/>
    <w:p w:rsidR="007D3EDE" w:rsidRDefault="007D3EDE" w:rsidP="007D3EDE">
      <w:pPr>
        <w:pStyle w:val="Header"/>
        <w:tabs>
          <w:tab w:val="clear" w:pos="4320"/>
          <w:tab w:val="clear" w:pos="8640"/>
        </w:tabs>
      </w:pPr>
    </w:p>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Pr>
        <w:ind w:left="2160"/>
        <w:rPr>
          <w:rFonts w:ascii="Arial Black" w:hAnsi="Arial Black"/>
          <w:sz w:val="40"/>
        </w:rPr>
      </w:pPr>
      <w:r>
        <w:rPr>
          <w:rFonts w:ascii="Arial Black" w:hAnsi="Arial Black"/>
          <w:sz w:val="40"/>
        </w:rPr>
        <w:t xml:space="preserve"> Chapter </w:t>
      </w:r>
      <w:r w:rsidR="00010733">
        <w:rPr>
          <w:rFonts w:ascii="Arial Black" w:hAnsi="Arial Black"/>
          <w:sz w:val="40"/>
        </w:rPr>
        <w:t>2</w:t>
      </w:r>
    </w:p>
    <w:p w:rsidR="007D3EDE" w:rsidRDefault="007D3EDE" w:rsidP="007D3EDE">
      <w:pPr>
        <w:rPr>
          <w:rFonts w:ascii="Arial Black" w:hAnsi="Arial Black"/>
          <w:sz w:val="40"/>
        </w:rPr>
      </w:pPr>
    </w:p>
    <w:p w:rsidR="007D3EDE" w:rsidRDefault="007D3EDE" w:rsidP="007D3EDE">
      <w:pPr>
        <w:ind w:firstLine="720"/>
        <w:rPr>
          <w:rFonts w:ascii="Arial Black" w:hAnsi="Arial Black"/>
          <w:sz w:val="40"/>
        </w:rPr>
      </w:pPr>
      <w:r>
        <w:rPr>
          <w:rFonts w:ascii="Arial Black" w:hAnsi="Arial Black"/>
          <w:sz w:val="40"/>
        </w:rPr>
        <w:t>Parent-Teacher Associations,</w:t>
      </w:r>
    </w:p>
    <w:p w:rsidR="009C5D25" w:rsidRDefault="009C5D25" w:rsidP="009C5D25">
      <w:pPr>
        <w:rPr>
          <w:rFonts w:ascii="Arial Black" w:hAnsi="Arial Black"/>
          <w:sz w:val="40"/>
        </w:rPr>
      </w:pPr>
      <w:r>
        <w:rPr>
          <w:rFonts w:ascii="Arial Black" w:hAnsi="Arial Black"/>
          <w:sz w:val="40"/>
        </w:rPr>
        <w:t xml:space="preserve">       </w:t>
      </w:r>
      <w:r w:rsidR="007D3EDE">
        <w:rPr>
          <w:rFonts w:ascii="Arial Black" w:hAnsi="Arial Black"/>
          <w:sz w:val="40"/>
        </w:rPr>
        <w:t>Booster Groups and Other</w:t>
      </w:r>
    </w:p>
    <w:p w:rsidR="007D3EDE" w:rsidRDefault="009C5D25" w:rsidP="009C5D25">
      <w:pPr>
        <w:rPr>
          <w:rFonts w:ascii="Arial Black" w:hAnsi="Arial Black"/>
          <w:sz w:val="40"/>
        </w:rPr>
      </w:pPr>
      <w:r>
        <w:rPr>
          <w:rFonts w:ascii="Arial Black" w:hAnsi="Arial Black"/>
          <w:sz w:val="40"/>
        </w:rPr>
        <w:t xml:space="preserve">    </w:t>
      </w:r>
      <w:r w:rsidR="007D3EDE">
        <w:rPr>
          <w:rFonts w:ascii="Arial Black" w:hAnsi="Arial Black"/>
          <w:sz w:val="40"/>
        </w:rPr>
        <w:t>School Support Organizations</w:t>
      </w:r>
    </w:p>
    <w:p w:rsidR="007D3EDE" w:rsidRDefault="007D3EDE" w:rsidP="007D3EDE">
      <w:pPr>
        <w:rPr>
          <w:sz w:val="40"/>
        </w:rPr>
      </w:pPr>
    </w:p>
    <w:p w:rsidR="007D3EDE" w:rsidRDefault="007D3EDE" w:rsidP="007D3EDE"/>
    <w:p w:rsidR="007D3EDE" w:rsidRDefault="007D3EDE" w:rsidP="007D3EDE"/>
    <w:p w:rsidR="007D3EDE" w:rsidRDefault="007D3EDE" w:rsidP="007D3EDE"/>
    <w:p w:rsidR="007D3EDE" w:rsidRDefault="007D3EDE" w:rsidP="007D3EDE">
      <w:pPr>
        <w:pStyle w:val="Header"/>
        <w:tabs>
          <w:tab w:val="clear" w:pos="4320"/>
          <w:tab w:val="clear" w:pos="8640"/>
        </w:tabs>
      </w:pPr>
    </w:p>
    <w:p w:rsidR="007D3EDE" w:rsidRDefault="007D3EDE" w:rsidP="007D3EDE"/>
    <w:p w:rsidR="007D3EDE" w:rsidRDefault="007D3EDE" w:rsidP="007D3EDE"/>
    <w:p w:rsidR="007D3EDE" w:rsidRDefault="007D3EDE" w:rsidP="007D3EDE">
      <w:pPr>
        <w:pStyle w:val="Header"/>
        <w:tabs>
          <w:tab w:val="clear" w:pos="4320"/>
          <w:tab w:val="clear" w:pos="8640"/>
        </w:tabs>
      </w:pPr>
    </w:p>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7D3EDE" w:rsidRDefault="007D3EDE" w:rsidP="007D3EDE"/>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rsidP="009C5D25">
      <w:pPr>
        <w:tabs>
          <w:tab w:val="center" w:pos="4536"/>
        </w:tabs>
        <w:jc w:val="center"/>
        <w:rPr>
          <w:rFonts w:ascii="Arial" w:hAnsi="Arial" w:cs="Arial"/>
          <w:szCs w:val="22"/>
        </w:rPr>
      </w:pPr>
      <w:r>
        <w:rPr>
          <w:rFonts w:ascii="Arial" w:hAnsi="Arial" w:cs="Arial"/>
          <w:b/>
          <w:bCs/>
          <w:szCs w:val="22"/>
        </w:rPr>
        <w:lastRenderedPageBreak/>
        <w:t xml:space="preserve">CHAPTER </w:t>
      </w:r>
      <w:r w:rsidR="00AC05E7">
        <w:rPr>
          <w:rFonts w:ascii="Arial" w:hAnsi="Arial" w:cs="Arial"/>
          <w:b/>
          <w:bCs/>
          <w:szCs w:val="22"/>
        </w:rPr>
        <w:t>2</w:t>
      </w:r>
    </w:p>
    <w:p w:rsidR="00374759" w:rsidRDefault="00374759" w:rsidP="009C5D25">
      <w:pPr>
        <w:tabs>
          <w:tab w:val="center" w:pos="4536"/>
        </w:tabs>
        <w:jc w:val="center"/>
        <w:rPr>
          <w:rFonts w:ascii="Arial" w:hAnsi="Arial" w:cs="Arial"/>
          <w:b/>
          <w:bCs/>
          <w:szCs w:val="22"/>
        </w:rPr>
      </w:pPr>
      <w:r>
        <w:rPr>
          <w:rFonts w:ascii="Arial" w:hAnsi="Arial" w:cs="Arial"/>
          <w:b/>
          <w:bCs/>
          <w:szCs w:val="22"/>
        </w:rPr>
        <w:t>PARENT-TEACHER ASSOCIATIONS, BOOSTER GROUPS</w:t>
      </w:r>
    </w:p>
    <w:p w:rsidR="00374759" w:rsidRDefault="009C5D25" w:rsidP="009C5D25">
      <w:pPr>
        <w:tabs>
          <w:tab w:val="center" w:pos="4536"/>
        </w:tabs>
        <w:jc w:val="center"/>
        <w:rPr>
          <w:rFonts w:ascii="Arial" w:hAnsi="Arial" w:cs="Arial"/>
          <w:b/>
          <w:bCs/>
          <w:szCs w:val="22"/>
        </w:rPr>
      </w:pPr>
      <w:r>
        <w:rPr>
          <w:rFonts w:ascii="Arial" w:hAnsi="Arial" w:cs="Arial"/>
          <w:b/>
          <w:bCs/>
          <w:szCs w:val="22"/>
        </w:rPr>
        <w:t>A</w:t>
      </w:r>
      <w:r w:rsidR="00374759">
        <w:rPr>
          <w:rFonts w:ascii="Arial" w:hAnsi="Arial" w:cs="Arial"/>
          <w:b/>
          <w:bCs/>
          <w:szCs w:val="22"/>
        </w:rPr>
        <w:t>ND OTHER SCHOOL SUPPORT ORGANIZATIONS</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rsidP="009C5D25">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w:t>
      </w:r>
      <w:r w:rsidR="00374759">
        <w:rPr>
          <w:rFonts w:ascii="Arial" w:hAnsi="Arial" w:cs="Arial"/>
          <w:b/>
          <w:bCs/>
          <w:szCs w:val="22"/>
        </w:rPr>
        <w:t>-1.</w:t>
      </w:r>
      <w:r w:rsidR="009C5D25">
        <w:rPr>
          <w:rFonts w:ascii="Arial" w:hAnsi="Arial" w:cs="Arial"/>
          <w:b/>
          <w:bCs/>
          <w:szCs w:val="22"/>
        </w:rPr>
        <w:tab/>
      </w:r>
      <w:r w:rsidR="00374759">
        <w:rPr>
          <w:rFonts w:ascii="Arial" w:hAnsi="Arial" w:cs="Arial"/>
          <w:b/>
          <w:bCs/>
          <w:szCs w:val="22"/>
        </w:rPr>
        <w:t>General:</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It is recognized that parent-teacher associations, booster groups and many other school support organizations provide an essential function in the support and funding of various curricular and extra-curricular programs offered by the public schools throughout the State.  Countless hours are devoted by teachers, parents and other school supporters in fund raising activities to provide the funds and donate the uniforms and equipment necessary for such programs.  Without this support, many schools would not have the financial resources to provide many of the programs that are being provided to their students.</w:t>
      </w:r>
    </w:p>
    <w:p w:rsidR="00C8335E" w:rsidRDefault="00C8335E">
      <w:pPr>
        <w:tabs>
          <w:tab w:val="left" w:pos="-1080"/>
          <w:tab w:val="left" w:pos="-720"/>
          <w:tab w:val="left" w:pos="0"/>
          <w:tab w:val="left" w:pos="540"/>
          <w:tab w:val="left" w:pos="720"/>
          <w:tab w:val="left" w:pos="2880"/>
        </w:tabs>
        <w:jc w:val="both"/>
        <w:rPr>
          <w:rFonts w:ascii="Arial" w:hAnsi="Arial" w:cs="Arial"/>
          <w:szCs w:val="22"/>
        </w:rPr>
      </w:pPr>
    </w:p>
    <w:p w:rsidR="004F2342" w:rsidRDefault="00C8335E" w:rsidP="004F2342">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bCs/>
          <w:szCs w:val="22"/>
        </w:rPr>
        <w:t xml:space="preserve">Fundraising activities must be covered by liability insurance. The school board’s Commercial General Liability Policy through the Board of Risk and Insurance Management (BRIM) generally includes elected or appointed officials, faculty members, employees, volunteers and student teachers acting within the scope of their duties, regardless of whether on school grounds.  Volunteers must be acting on behalf of the school board </w:t>
      </w:r>
      <w:r w:rsidR="00BD43C8">
        <w:rPr>
          <w:rFonts w:ascii="Arial" w:hAnsi="Arial" w:cs="Arial"/>
          <w:bCs/>
          <w:szCs w:val="22"/>
        </w:rPr>
        <w:t xml:space="preserve">when participating in fundraising activities in order to be covered by the school board’s liability insurance.  The monies from fundraising activities undertaken on behalf of the school board must be deposited in to the depository account of the school.  </w:t>
      </w:r>
      <w:r>
        <w:rPr>
          <w:rFonts w:ascii="Arial" w:hAnsi="Arial" w:cs="Arial"/>
          <w:bCs/>
          <w:szCs w:val="22"/>
        </w:rPr>
        <w:t xml:space="preserve">  Therefore, volunteers working for a school support organization with a separate FEIN number and/or 501(c)3 status are not covered by the school board’s policy.  It is the responsibility of the school support organization to ensure that adequate liability insurance is obtained for the organization’s fundraising activities.  </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In order for these outside organizations to be effective in their efforts to provide financial support, however, they must maintain the trust and support of the school community.  To do this, it is essential that each school and all of the organizations that support the school maintain an accurate accounting of all funds collected and expended.</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County boards of education can assist the school support organizations to develop and maintain the trust of the school communities throughout the county by establishing local policies by which such organizations are to operate. </w:t>
      </w:r>
      <w:r w:rsidR="005C27C2">
        <w:rPr>
          <w:rFonts w:ascii="Arial" w:hAnsi="Arial" w:cs="Arial"/>
          <w:szCs w:val="22"/>
        </w:rPr>
        <w:t>A</w:t>
      </w:r>
      <w:r w:rsidR="00BD22CF">
        <w:rPr>
          <w:rFonts w:ascii="Arial" w:hAnsi="Arial" w:cs="Arial"/>
          <w:szCs w:val="22"/>
        </w:rPr>
        <w:t xml:space="preserve"> </w:t>
      </w:r>
      <w:r w:rsidR="005C27C2">
        <w:rPr>
          <w:rFonts w:ascii="Arial" w:hAnsi="Arial" w:cs="Arial"/>
          <w:szCs w:val="22"/>
        </w:rPr>
        <w:t>list of all groups that will be collecting funds in the name of any school</w:t>
      </w:r>
      <w:r w:rsidR="00D75707">
        <w:rPr>
          <w:rFonts w:ascii="Arial" w:hAnsi="Arial" w:cs="Arial"/>
          <w:szCs w:val="22"/>
        </w:rPr>
        <w:t xml:space="preserve"> must</w:t>
      </w:r>
      <w:r w:rsidR="005C27C2">
        <w:rPr>
          <w:rFonts w:ascii="Arial" w:hAnsi="Arial" w:cs="Arial"/>
          <w:szCs w:val="22"/>
        </w:rPr>
        <w:t xml:space="preserve"> be approved by the board in advance.  Also, e</w:t>
      </w:r>
      <w:r w:rsidR="00BD22CF">
        <w:rPr>
          <w:rFonts w:ascii="Arial" w:hAnsi="Arial" w:cs="Arial"/>
          <w:szCs w:val="22"/>
        </w:rPr>
        <w:t xml:space="preserve">ach school support organization must be approved annually by the school’s principal. It is strongly encouraged that student support organizations </w:t>
      </w:r>
      <w:r w:rsidR="005E5761">
        <w:rPr>
          <w:rFonts w:ascii="Arial" w:hAnsi="Arial" w:cs="Arial"/>
          <w:szCs w:val="22"/>
        </w:rPr>
        <w:t xml:space="preserve">operate as a subaccount </w:t>
      </w:r>
      <w:r w:rsidR="00D75707">
        <w:rPr>
          <w:rFonts w:ascii="Arial" w:hAnsi="Arial" w:cs="Arial"/>
          <w:szCs w:val="22"/>
        </w:rPr>
        <w:t xml:space="preserve">of </w:t>
      </w:r>
      <w:r w:rsidR="005E5761">
        <w:rPr>
          <w:rFonts w:ascii="Arial" w:hAnsi="Arial" w:cs="Arial"/>
          <w:szCs w:val="22"/>
        </w:rPr>
        <w:t>the school’s</w:t>
      </w:r>
      <w:r w:rsidR="00D75707">
        <w:rPr>
          <w:rFonts w:ascii="Arial" w:hAnsi="Arial" w:cs="Arial"/>
          <w:szCs w:val="22"/>
        </w:rPr>
        <w:t xml:space="preserve"> general </w:t>
      </w:r>
      <w:r w:rsidR="005E5761">
        <w:rPr>
          <w:rFonts w:ascii="Arial" w:hAnsi="Arial" w:cs="Arial"/>
          <w:szCs w:val="22"/>
        </w:rPr>
        <w:t>fund</w:t>
      </w:r>
      <w:r w:rsidR="00D75707">
        <w:rPr>
          <w:rFonts w:ascii="Arial" w:hAnsi="Arial" w:cs="Arial"/>
          <w:szCs w:val="22"/>
        </w:rPr>
        <w:t xml:space="preserve"> and follow all school accounting procedures</w:t>
      </w:r>
      <w:r w:rsidR="005E5761">
        <w:rPr>
          <w:rFonts w:ascii="Arial" w:hAnsi="Arial" w:cs="Arial"/>
          <w:szCs w:val="22"/>
        </w:rPr>
        <w:t>.</w:t>
      </w:r>
    </w:p>
    <w:p w:rsidR="00010733" w:rsidRDefault="00010733">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rsidP="009C5D25">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w:t>
      </w:r>
      <w:r w:rsidR="00374759">
        <w:rPr>
          <w:rFonts w:ascii="Arial" w:hAnsi="Arial" w:cs="Arial"/>
          <w:b/>
          <w:bCs/>
          <w:szCs w:val="22"/>
        </w:rPr>
        <w:t>-2.</w:t>
      </w:r>
      <w:r w:rsidR="009C5D25">
        <w:rPr>
          <w:rFonts w:ascii="Arial" w:hAnsi="Arial" w:cs="Arial"/>
          <w:b/>
          <w:bCs/>
          <w:szCs w:val="22"/>
        </w:rPr>
        <w:tab/>
      </w:r>
      <w:r w:rsidR="00374759">
        <w:rPr>
          <w:rFonts w:ascii="Arial" w:hAnsi="Arial" w:cs="Arial"/>
          <w:b/>
          <w:bCs/>
          <w:szCs w:val="22"/>
        </w:rPr>
        <w:t>Organization:</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592191"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Every school support organization should be officially organized with a set of published </w:t>
      </w:r>
      <w:r>
        <w:rPr>
          <w:rFonts w:ascii="Arial" w:hAnsi="Arial" w:cs="Arial"/>
          <w:szCs w:val="22"/>
        </w:rPr>
        <w:lastRenderedPageBreak/>
        <w:t>by-laws and be governed by an elected board of directors consisting of at least a president, a vice president, a secretary and a treasurer.</w:t>
      </w:r>
      <w:r w:rsidR="00592191">
        <w:rPr>
          <w:rFonts w:ascii="Arial" w:hAnsi="Arial" w:cs="Arial"/>
          <w:szCs w:val="22"/>
        </w:rPr>
        <w:t xml:space="preserve">  All school support organizations must be approved annually by the county board of education.</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Written minutes are to be prepared of each meeting and such minutes are to be made available to anyone interested in them within a reasonable time after the meeting.  At a minimum, the minutes should contain the following information:</w:t>
      </w:r>
    </w:p>
    <w:p w:rsidR="00374759" w:rsidRDefault="00374759">
      <w:pPr>
        <w:tabs>
          <w:tab w:val="left" w:pos="-1080"/>
          <w:tab w:val="left" w:pos="-720"/>
          <w:tab w:val="left" w:pos="0"/>
          <w:tab w:val="left" w:pos="540"/>
          <w:tab w:val="left" w:pos="900"/>
          <w:tab w:val="left" w:pos="2880"/>
        </w:tabs>
        <w:jc w:val="both"/>
        <w:rPr>
          <w:rFonts w:ascii="Arial" w:hAnsi="Arial" w:cs="Arial"/>
          <w:szCs w:val="22"/>
        </w:rPr>
      </w:pPr>
    </w:p>
    <w:p w:rsidR="00374759" w:rsidRDefault="009C5D25" w:rsidP="009C5D25">
      <w:pPr>
        <w:numPr>
          <w:ilvl w:val="0"/>
          <w:numId w:val="13"/>
        </w:num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w:t>
      </w:r>
      <w:r w:rsidR="00374759">
        <w:rPr>
          <w:rFonts w:ascii="Arial" w:hAnsi="Arial" w:cs="Arial"/>
          <w:szCs w:val="22"/>
        </w:rPr>
        <w:t>he date</w:t>
      </w:r>
      <w:r>
        <w:rPr>
          <w:rFonts w:ascii="Arial" w:hAnsi="Arial" w:cs="Arial"/>
          <w:szCs w:val="22"/>
        </w:rPr>
        <w:t>, time and place of the meeting,</w:t>
      </w:r>
    </w:p>
    <w:p w:rsidR="009C5D25" w:rsidRDefault="009C5D25" w:rsidP="009C5D25">
      <w:pPr>
        <w:numPr>
          <w:ilvl w:val="0"/>
          <w:numId w:val="13"/>
        </w:num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w:t>
      </w:r>
      <w:r w:rsidR="00374759">
        <w:rPr>
          <w:rFonts w:ascii="Arial" w:hAnsi="Arial" w:cs="Arial"/>
          <w:szCs w:val="22"/>
        </w:rPr>
        <w:t>he name of each member of the governing board present and absent</w:t>
      </w:r>
      <w:r>
        <w:rPr>
          <w:rFonts w:ascii="Arial" w:hAnsi="Arial" w:cs="Arial"/>
          <w:szCs w:val="22"/>
        </w:rPr>
        <w:t>;,</w:t>
      </w:r>
    </w:p>
    <w:p w:rsidR="009C5D25" w:rsidRDefault="009C5D25" w:rsidP="009C5D25">
      <w:pPr>
        <w:numPr>
          <w:ilvl w:val="0"/>
          <w:numId w:val="13"/>
        </w:num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A</w:t>
      </w:r>
      <w:r w:rsidR="00374759">
        <w:rPr>
          <w:rFonts w:ascii="Arial" w:hAnsi="Arial" w:cs="Arial"/>
          <w:szCs w:val="22"/>
        </w:rPr>
        <w:t>ll motions, proposals, and resolutions proposed, the name of the individual</w:t>
      </w:r>
      <w:r>
        <w:rPr>
          <w:rFonts w:ascii="Arial" w:hAnsi="Arial" w:cs="Arial"/>
          <w:szCs w:val="22"/>
        </w:rPr>
        <w:t xml:space="preserve"> </w:t>
      </w:r>
      <w:r w:rsidR="00374759">
        <w:rPr>
          <w:rFonts w:ascii="Arial" w:hAnsi="Arial" w:cs="Arial"/>
          <w:szCs w:val="22"/>
        </w:rPr>
        <w:t>who made the proposal and their disposition</w:t>
      </w:r>
      <w:r>
        <w:rPr>
          <w:rFonts w:ascii="Arial" w:hAnsi="Arial" w:cs="Arial"/>
          <w:szCs w:val="22"/>
        </w:rPr>
        <w:t>, and</w:t>
      </w:r>
    </w:p>
    <w:p w:rsidR="002A06BD" w:rsidRDefault="009C5D25">
      <w:pPr>
        <w:numPr>
          <w:ilvl w:val="0"/>
          <w:numId w:val="13"/>
        </w:num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w:t>
      </w:r>
      <w:r w:rsidR="00374759">
        <w:rPr>
          <w:rFonts w:ascii="Arial" w:hAnsi="Arial" w:cs="Arial"/>
          <w:szCs w:val="22"/>
        </w:rPr>
        <w:t>he results of all votes.</w:t>
      </w:r>
    </w:p>
    <w:p w:rsidR="009C5D25" w:rsidRDefault="009C5D25">
      <w:pPr>
        <w:tabs>
          <w:tab w:val="left" w:pos="-1080"/>
          <w:tab w:val="left" w:pos="-720"/>
          <w:tab w:val="left" w:pos="0"/>
          <w:tab w:val="left" w:pos="540"/>
          <w:tab w:val="left" w:pos="720"/>
          <w:tab w:val="left" w:pos="2880"/>
        </w:tabs>
        <w:jc w:val="both"/>
        <w:rPr>
          <w:rFonts w:ascii="Arial" w:hAnsi="Arial" w:cs="Arial"/>
          <w:b/>
          <w:bCs/>
          <w:szCs w:val="22"/>
        </w:rPr>
      </w:pPr>
    </w:p>
    <w:p w:rsidR="00010733" w:rsidRDefault="00010733" w:rsidP="009C5D25">
      <w:pPr>
        <w:tabs>
          <w:tab w:val="left" w:pos="-1080"/>
          <w:tab w:val="left" w:pos="-720"/>
          <w:tab w:val="left" w:pos="0"/>
          <w:tab w:val="left" w:pos="720"/>
          <w:tab w:val="left" w:pos="2880"/>
        </w:tabs>
        <w:jc w:val="both"/>
        <w:rPr>
          <w:rFonts w:ascii="Arial" w:hAnsi="Arial" w:cs="Arial"/>
          <w:b/>
          <w:bCs/>
          <w:szCs w:val="22"/>
        </w:rPr>
      </w:pPr>
    </w:p>
    <w:p w:rsidR="00374759" w:rsidRDefault="00AC05E7" w:rsidP="009C5D25">
      <w:pPr>
        <w:tabs>
          <w:tab w:val="left" w:pos="-1080"/>
          <w:tab w:val="left" w:pos="-720"/>
          <w:tab w:val="left" w:pos="0"/>
          <w:tab w:val="left" w:pos="720"/>
          <w:tab w:val="left" w:pos="2880"/>
        </w:tabs>
        <w:jc w:val="both"/>
        <w:rPr>
          <w:rFonts w:ascii="Arial" w:hAnsi="Arial" w:cs="Arial"/>
          <w:szCs w:val="22"/>
        </w:rPr>
      </w:pPr>
      <w:r>
        <w:rPr>
          <w:rFonts w:ascii="Arial" w:hAnsi="Arial" w:cs="Arial"/>
          <w:b/>
          <w:bCs/>
          <w:szCs w:val="22"/>
        </w:rPr>
        <w:t>2</w:t>
      </w:r>
      <w:r w:rsidR="00374759">
        <w:rPr>
          <w:rFonts w:ascii="Arial" w:hAnsi="Arial" w:cs="Arial"/>
          <w:b/>
          <w:bCs/>
          <w:szCs w:val="22"/>
        </w:rPr>
        <w:t>-3.</w:t>
      </w:r>
      <w:r w:rsidR="009C5D25">
        <w:rPr>
          <w:rFonts w:ascii="Arial" w:hAnsi="Arial" w:cs="Arial"/>
          <w:b/>
          <w:bCs/>
          <w:szCs w:val="22"/>
        </w:rPr>
        <w:tab/>
      </w:r>
      <w:r w:rsidR="00374759">
        <w:rPr>
          <w:rFonts w:ascii="Arial" w:hAnsi="Arial" w:cs="Arial"/>
          <w:b/>
          <w:bCs/>
          <w:szCs w:val="22"/>
        </w:rPr>
        <w:t>Transaction Journal:</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A transaction (receipts and disbursements) journal should be maintained to record all receipts and disbursements.  Each posting should include the following: the date of the transaction; receipt or check number listed in numeric order, name of payor or payee; and individual account(s) for which the collection or disbursement was made.</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The transaction journal should be footed and cross-footed each month to ensure that errors have not been made.  The entries in each column are added to arrive at a total and the totals of each column are added across to arrive at the grand total for the month.  If errors are found to exist, they must be identified and corrected as soon as possible, using correcting journal entries.  Proper accounting procedures dictate that errors should not be written over or corrected with correcting fluid.  The necessary journal entries should be made and should include a brief explanation of why the adjusting entries were made.</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rsidP="009C5D25">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w:t>
      </w:r>
      <w:r w:rsidR="00374759">
        <w:rPr>
          <w:rFonts w:ascii="Arial" w:hAnsi="Arial" w:cs="Arial"/>
          <w:b/>
          <w:bCs/>
          <w:szCs w:val="22"/>
        </w:rPr>
        <w:t>-4.</w:t>
      </w:r>
      <w:r w:rsidR="009C5D25">
        <w:rPr>
          <w:rFonts w:ascii="Arial" w:hAnsi="Arial" w:cs="Arial"/>
          <w:b/>
          <w:bCs/>
          <w:szCs w:val="22"/>
        </w:rPr>
        <w:tab/>
      </w:r>
      <w:r w:rsidR="00374759">
        <w:rPr>
          <w:rFonts w:ascii="Arial" w:hAnsi="Arial" w:cs="Arial"/>
          <w:b/>
          <w:bCs/>
          <w:szCs w:val="22"/>
        </w:rPr>
        <w:t>Bank Accounts:</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Every bank account in which the organization funds are deposited should be insured or the bank should be required to provide adequate bond to cover the maximum amount that may be deposited at any one time.  The account should contain the name of the organization and the organization</w:t>
      </w:r>
      <w:r w:rsidR="00BD22CF">
        <w:rPr>
          <w:rFonts w:ascii="WP TypographicSymbols" w:hAnsi="WP TypographicSymbols"/>
          <w:szCs w:val="22"/>
        </w:rPr>
        <w:t>’</w:t>
      </w:r>
      <w:r>
        <w:rPr>
          <w:rFonts w:ascii="Arial" w:hAnsi="Arial" w:cs="Arial"/>
          <w:szCs w:val="22"/>
        </w:rPr>
        <w:t>s Federal Employer Identification Number (FEIN).</w:t>
      </w:r>
      <w:r w:rsidR="009A4BC3">
        <w:rPr>
          <w:rFonts w:ascii="Arial" w:hAnsi="Arial" w:cs="Arial"/>
          <w:szCs w:val="22"/>
        </w:rPr>
        <w:t xml:space="preserve"> The account cannot use the school’s FEIN. </w:t>
      </w:r>
      <w:r w:rsidR="005C27C2">
        <w:rPr>
          <w:rFonts w:ascii="Arial" w:hAnsi="Arial" w:cs="Arial"/>
          <w:szCs w:val="22"/>
        </w:rPr>
        <w:t xml:space="preserve">  If the organization does </w:t>
      </w:r>
      <w:r w:rsidR="00561F10">
        <w:rPr>
          <w:rFonts w:ascii="Arial" w:hAnsi="Arial" w:cs="Arial"/>
          <w:szCs w:val="22"/>
        </w:rPr>
        <w:t xml:space="preserve">not </w:t>
      </w:r>
      <w:r w:rsidR="005C27C2">
        <w:rPr>
          <w:rFonts w:ascii="Arial" w:hAnsi="Arial" w:cs="Arial"/>
          <w:szCs w:val="22"/>
        </w:rPr>
        <w:t xml:space="preserve">obtain a separate FEIN, the organization must operate as a subaccount of the school’s funds and the organization’s monies must be deposited into the school’s bank account.  In this case, all school accounting policies and procedures must be followed.  </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The bank signature cards must be maintained current at all times.  Two signatures </w:t>
      </w:r>
      <w:r w:rsidR="00592191">
        <w:rPr>
          <w:rFonts w:ascii="Arial" w:hAnsi="Arial" w:cs="Arial"/>
          <w:szCs w:val="22"/>
        </w:rPr>
        <w:t>are</w:t>
      </w:r>
      <w:r>
        <w:rPr>
          <w:rFonts w:ascii="Arial" w:hAnsi="Arial" w:cs="Arial"/>
          <w:szCs w:val="22"/>
        </w:rPr>
        <w:t xml:space="preserve"> required on every check issued by the organization.  One of the signatures should be that of the organization</w:t>
      </w:r>
      <w:r w:rsidR="00873C8F">
        <w:rPr>
          <w:rFonts w:ascii="WP TypographicSymbols" w:hAnsi="WP TypographicSymbols"/>
          <w:szCs w:val="22"/>
        </w:rPr>
        <w:t>’</w:t>
      </w:r>
      <w:r>
        <w:rPr>
          <w:rFonts w:ascii="Arial" w:hAnsi="Arial" w:cs="Arial"/>
          <w:szCs w:val="22"/>
        </w:rPr>
        <w:t>s president.</w:t>
      </w:r>
      <w:r w:rsidR="00592191">
        <w:rPr>
          <w:rFonts w:ascii="Arial" w:hAnsi="Arial" w:cs="Arial"/>
          <w:szCs w:val="22"/>
        </w:rPr>
        <w:t xml:space="preserve">  Both signatures cannot be by the same individual.</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r>
        <w:rPr>
          <w:rFonts w:ascii="Arial" w:hAnsi="Arial" w:cs="Arial"/>
          <w:szCs w:val="22"/>
        </w:rPr>
        <w:t>All checks should have pre-printed on them the name of the organization, the organization</w:t>
      </w:r>
      <w:r w:rsidR="00032DE7">
        <w:rPr>
          <w:rFonts w:ascii="WP TypographicSymbols" w:hAnsi="WP TypographicSymbols"/>
          <w:szCs w:val="22"/>
        </w:rPr>
        <w:t>’</w:t>
      </w:r>
      <w:r>
        <w:rPr>
          <w:rFonts w:ascii="Arial" w:hAnsi="Arial" w:cs="Arial"/>
          <w:szCs w:val="22"/>
        </w:rPr>
        <w:t xml:space="preserve">s address, the check number and two blank spaces for signatures.  </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010733" w:rsidRDefault="00010733">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rsidP="009C5D25">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w:t>
      </w:r>
      <w:r w:rsidR="00374759">
        <w:rPr>
          <w:rFonts w:ascii="Arial" w:hAnsi="Arial" w:cs="Arial"/>
          <w:b/>
          <w:bCs/>
          <w:szCs w:val="22"/>
        </w:rPr>
        <w:t>-5.</w:t>
      </w:r>
      <w:r w:rsidR="009C5D25">
        <w:rPr>
          <w:rFonts w:ascii="Arial" w:hAnsi="Arial" w:cs="Arial"/>
          <w:b/>
          <w:bCs/>
          <w:szCs w:val="22"/>
        </w:rPr>
        <w:tab/>
      </w:r>
      <w:r w:rsidR="00374759">
        <w:rPr>
          <w:rFonts w:ascii="Arial" w:hAnsi="Arial" w:cs="Arial"/>
          <w:b/>
          <w:bCs/>
          <w:szCs w:val="22"/>
        </w:rPr>
        <w:t>Collections:</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All moneys collected should be receipted and deposited intact </w:t>
      </w:r>
      <w:r w:rsidR="005E5761">
        <w:rPr>
          <w:rFonts w:ascii="Arial" w:hAnsi="Arial" w:cs="Arial"/>
          <w:szCs w:val="22"/>
        </w:rPr>
        <w:t>daily</w:t>
      </w:r>
      <w:r>
        <w:rPr>
          <w:rFonts w:ascii="Arial" w:hAnsi="Arial" w:cs="Arial"/>
          <w:szCs w:val="22"/>
        </w:rPr>
        <w:t xml:space="preserve"> into one of the organization</w:t>
      </w:r>
      <w:r w:rsidR="00BD22CF">
        <w:rPr>
          <w:rFonts w:ascii="WP TypographicSymbols" w:hAnsi="WP TypographicSymbols"/>
          <w:szCs w:val="22"/>
        </w:rPr>
        <w:t>’</w:t>
      </w:r>
      <w:r>
        <w:rPr>
          <w:rFonts w:ascii="Arial" w:hAnsi="Arial" w:cs="Arial"/>
          <w:szCs w:val="22"/>
        </w:rPr>
        <w:t>s depository accounts.</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The total amount of money collected should be reconciled to the detailed records that support the collections.</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To decrease the risk of theft, each check received by the organization should be stamped or marked on the back with a restrictive endorsement stating </w:t>
      </w:r>
      <w:r w:rsidR="009C5D25">
        <w:rPr>
          <w:rFonts w:ascii="Arial" w:hAnsi="Arial" w:cs="Arial"/>
          <w:szCs w:val="22"/>
        </w:rPr>
        <w:t>“</w:t>
      </w:r>
      <w:r>
        <w:rPr>
          <w:rFonts w:ascii="Arial" w:hAnsi="Arial" w:cs="Arial"/>
          <w:szCs w:val="22"/>
        </w:rPr>
        <w:t>for deposit only</w:t>
      </w:r>
      <w:r w:rsidR="009C5D25">
        <w:rPr>
          <w:rFonts w:ascii="Arial" w:hAnsi="Arial" w:cs="Arial"/>
          <w:szCs w:val="22"/>
        </w:rPr>
        <w:t xml:space="preserve">” </w:t>
      </w:r>
      <w:r>
        <w:rPr>
          <w:rFonts w:ascii="Arial" w:hAnsi="Arial" w:cs="Arial"/>
          <w:szCs w:val="22"/>
        </w:rPr>
        <w:t>at the time of receipt.</w:t>
      </w:r>
    </w:p>
    <w:p w:rsidR="006D1257" w:rsidRDefault="006D1257">
      <w:pPr>
        <w:tabs>
          <w:tab w:val="left" w:pos="-1080"/>
          <w:tab w:val="left" w:pos="-720"/>
          <w:tab w:val="left" w:pos="0"/>
          <w:tab w:val="left" w:pos="540"/>
          <w:tab w:val="left" w:pos="720"/>
          <w:tab w:val="left" w:pos="2880"/>
        </w:tabs>
        <w:jc w:val="both"/>
        <w:rPr>
          <w:rFonts w:ascii="Arial" w:hAnsi="Arial" w:cs="Arial"/>
          <w:szCs w:val="22"/>
        </w:rPr>
      </w:pPr>
    </w:p>
    <w:p w:rsidR="006D1257" w:rsidRDefault="006D1257">
      <w:pPr>
        <w:tabs>
          <w:tab w:val="left" w:pos="-1080"/>
          <w:tab w:val="left" w:pos="-720"/>
          <w:tab w:val="left" w:pos="0"/>
          <w:tab w:val="left" w:pos="540"/>
          <w:tab w:val="left" w:pos="720"/>
          <w:tab w:val="left" w:pos="2880"/>
        </w:tabs>
        <w:jc w:val="both"/>
        <w:rPr>
          <w:rFonts w:ascii="Arial" w:hAnsi="Arial" w:cs="Arial"/>
          <w:szCs w:val="22"/>
        </w:rPr>
      </w:pPr>
    </w:p>
    <w:p w:rsidR="006D1257" w:rsidRDefault="00AC05E7" w:rsidP="006D1257">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2-6</w:t>
      </w:r>
      <w:r w:rsidR="006D1257">
        <w:rPr>
          <w:rFonts w:ascii="Arial" w:hAnsi="Arial" w:cs="Arial"/>
          <w:b/>
          <w:bCs/>
          <w:szCs w:val="22"/>
        </w:rPr>
        <w:t>.</w:t>
      </w:r>
      <w:r w:rsidR="006D1257">
        <w:rPr>
          <w:rFonts w:ascii="Arial" w:hAnsi="Arial" w:cs="Arial"/>
          <w:b/>
          <w:bCs/>
          <w:szCs w:val="22"/>
        </w:rPr>
        <w:tab/>
        <w:t>Disbursements:</w:t>
      </w:r>
    </w:p>
    <w:p w:rsidR="006D1257" w:rsidRDefault="006D1257" w:rsidP="006D1257">
      <w:pPr>
        <w:tabs>
          <w:tab w:val="left" w:pos="-1080"/>
          <w:tab w:val="left" w:pos="-720"/>
          <w:tab w:val="left" w:pos="0"/>
          <w:tab w:val="left" w:pos="540"/>
          <w:tab w:val="left" w:pos="720"/>
          <w:tab w:val="left" w:pos="2160"/>
        </w:tabs>
        <w:jc w:val="both"/>
        <w:rPr>
          <w:rFonts w:ascii="Arial" w:hAnsi="Arial" w:cs="Arial"/>
          <w:b/>
          <w:bCs/>
          <w:szCs w:val="22"/>
        </w:rPr>
      </w:pP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disbursements must be made by check, except for those from petty cash.  The check must be made payable to the individual or vendor to whom the payment is being made, not to another party that is subsequently making payment on behalf of the organization.  Every check and check stub must be completely filled out at the time the check is issued.</w:t>
      </w: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Checks are not to be made payable to cash.  If starting cash is needed for an event from which to make change, the check must be made payable to the individual who will be cashing the check.</w:t>
      </w: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If an error is made while preparing a check, void the check and issue another one.  Never write over an original entry to make a correction or use correcting fluid to cover a mistake on a check.</w:t>
      </w: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To void a check, write the word </w:t>
      </w:r>
      <w:r>
        <w:rPr>
          <w:rFonts w:ascii="WP TypographicSymbols" w:hAnsi="WP TypographicSymbols"/>
          <w:szCs w:val="22"/>
        </w:rPr>
        <w:t>”</w:t>
      </w:r>
      <w:r>
        <w:rPr>
          <w:rFonts w:ascii="Arial" w:hAnsi="Arial" w:cs="Arial"/>
          <w:szCs w:val="22"/>
        </w:rPr>
        <w:t>VOID</w:t>
      </w:r>
      <w:r>
        <w:rPr>
          <w:rFonts w:ascii="WP TypographicSymbols" w:hAnsi="WP TypographicSymbols"/>
          <w:szCs w:val="22"/>
        </w:rPr>
        <w:t>“</w:t>
      </w:r>
      <w:r>
        <w:rPr>
          <w:rFonts w:ascii="Arial" w:hAnsi="Arial" w:cs="Arial"/>
          <w:szCs w:val="22"/>
        </w:rPr>
        <w:t xml:space="preserve"> across the face of the check and check stub.  Retain the voided check and file in numeric order with all checks paid by the bank.  Leave the check stub for the voided check in the checkbook.  Never discard voided checks or check stubs.</w:t>
      </w: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The following information must be imprinted on the check form:</w:t>
      </w: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p>
    <w:p w:rsidR="006D1257" w:rsidRDefault="006D1257" w:rsidP="006D1257">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Name of the organization</w:t>
      </w:r>
    </w:p>
    <w:p w:rsidR="006D1257" w:rsidRDefault="006D1257" w:rsidP="006D1257">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Organization address</w:t>
      </w:r>
    </w:p>
    <w:p w:rsidR="006D1257" w:rsidRDefault="006D1257" w:rsidP="006D1257">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Check number</w:t>
      </w:r>
    </w:p>
    <w:p w:rsidR="006D1257" w:rsidRDefault="006D1257" w:rsidP="006D1257">
      <w:pPr>
        <w:numPr>
          <w:ilvl w:val="0"/>
          <w:numId w:val="6"/>
        </w:num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Account number</w:t>
      </w: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p>
    <w:p w:rsidR="006D1257" w:rsidRDefault="006D1257" w:rsidP="006D1257">
      <w:pPr>
        <w:tabs>
          <w:tab w:val="left" w:pos="-1080"/>
          <w:tab w:val="left" w:pos="-720"/>
          <w:tab w:val="left" w:pos="0"/>
          <w:tab w:val="left" w:pos="540"/>
          <w:tab w:val="left" w:pos="720"/>
          <w:tab w:val="left" w:pos="1080"/>
          <w:tab w:val="left" w:pos="2880"/>
        </w:tabs>
        <w:jc w:val="both"/>
        <w:rPr>
          <w:rFonts w:ascii="Arial" w:hAnsi="Arial" w:cs="Arial"/>
          <w:szCs w:val="22"/>
        </w:rPr>
      </w:pPr>
      <w:r>
        <w:rPr>
          <w:rFonts w:ascii="Arial" w:hAnsi="Arial" w:cs="Arial"/>
          <w:szCs w:val="22"/>
        </w:rPr>
        <w:lastRenderedPageBreak/>
        <w:t xml:space="preserve">The check form must also provide spaces for two signatures.  The memorandum line is not to be used as the second signature line.  </w:t>
      </w:r>
    </w:p>
    <w:p w:rsidR="006D1257" w:rsidRDefault="006D1257" w:rsidP="006D1257">
      <w:pPr>
        <w:tabs>
          <w:tab w:val="left" w:pos="-1080"/>
          <w:tab w:val="left" w:pos="-720"/>
          <w:tab w:val="left" w:pos="0"/>
          <w:tab w:val="left" w:pos="540"/>
          <w:tab w:val="left" w:pos="720"/>
          <w:tab w:val="left" w:pos="1080"/>
          <w:tab w:val="left" w:pos="2880"/>
        </w:tabs>
        <w:jc w:val="both"/>
        <w:rPr>
          <w:rFonts w:ascii="Arial" w:hAnsi="Arial" w:cs="Arial"/>
          <w:b/>
          <w:szCs w:val="22"/>
          <w:u w:val="single"/>
        </w:rPr>
      </w:pPr>
    </w:p>
    <w:p w:rsidR="006D1257" w:rsidRDefault="006D1257" w:rsidP="006D1257">
      <w:pPr>
        <w:tabs>
          <w:tab w:val="left" w:pos="-1080"/>
          <w:tab w:val="left" w:pos="-720"/>
          <w:tab w:val="left" w:pos="0"/>
          <w:tab w:val="left" w:pos="720"/>
          <w:tab w:val="left" w:pos="2160"/>
        </w:tabs>
        <w:jc w:val="both"/>
        <w:rPr>
          <w:rFonts w:ascii="Arial" w:hAnsi="Arial" w:cs="Arial"/>
          <w:b/>
          <w:bCs/>
          <w:szCs w:val="22"/>
        </w:rPr>
      </w:pPr>
    </w:p>
    <w:p w:rsidR="006D1257" w:rsidRDefault="00AC05E7" w:rsidP="006D1257">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2-7</w:t>
      </w:r>
      <w:r w:rsidR="006D1257">
        <w:rPr>
          <w:rFonts w:ascii="Arial" w:hAnsi="Arial" w:cs="Arial"/>
          <w:b/>
          <w:bCs/>
          <w:szCs w:val="22"/>
        </w:rPr>
        <w:t>.</w:t>
      </w:r>
      <w:r w:rsidR="006D1257">
        <w:rPr>
          <w:rFonts w:ascii="Arial" w:hAnsi="Arial" w:cs="Arial"/>
          <w:b/>
          <w:bCs/>
          <w:szCs w:val="22"/>
        </w:rPr>
        <w:tab/>
        <w:t>Posting Disbursements:</w:t>
      </w:r>
    </w:p>
    <w:p w:rsidR="006D1257" w:rsidRDefault="006D1257" w:rsidP="006D1257">
      <w:pPr>
        <w:tabs>
          <w:tab w:val="left" w:pos="-1080"/>
          <w:tab w:val="left" w:pos="-720"/>
          <w:tab w:val="left" w:pos="0"/>
          <w:tab w:val="left" w:pos="540"/>
          <w:tab w:val="left" w:pos="720"/>
          <w:tab w:val="left" w:pos="2160"/>
        </w:tabs>
        <w:jc w:val="both"/>
        <w:rPr>
          <w:rFonts w:ascii="Arial" w:hAnsi="Arial" w:cs="Arial"/>
          <w:b/>
          <w:bCs/>
          <w:szCs w:val="22"/>
        </w:rPr>
      </w:pP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All checks issued must be posted daily to the transaction journal.  The checks are to be posted individually to the journal in numeric order.  Checks may not be posted in a batch.</w:t>
      </w:r>
    </w:p>
    <w:p w:rsidR="006D1257" w:rsidRDefault="006D1257" w:rsidP="006D1257">
      <w:pPr>
        <w:tabs>
          <w:tab w:val="left" w:pos="-1080"/>
          <w:tab w:val="left" w:pos="-720"/>
          <w:tab w:val="left" w:pos="0"/>
          <w:tab w:val="left" w:pos="540"/>
          <w:tab w:val="left" w:pos="720"/>
          <w:tab w:val="left" w:pos="216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rsidP="009C5D25">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2-8</w:t>
      </w:r>
      <w:r w:rsidR="00374759">
        <w:rPr>
          <w:rFonts w:ascii="Arial" w:hAnsi="Arial" w:cs="Arial"/>
          <w:b/>
          <w:bCs/>
          <w:szCs w:val="22"/>
        </w:rPr>
        <w:t>.</w:t>
      </w:r>
      <w:r w:rsidR="009C5D25">
        <w:rPr>
          <w:rFonts w:ascii="Arial" w:hAnsi="Arial" w:cs="Arial"/>
          <w:b/>
          <w:bCs/>
          <w:szCs w:val="22"/>
        </w:rPr>
        <w:tab/>
      </w:r>
      <w:r w:rsidR="00374759">
        <w:rPr>
          <w:rFonts w:ascii="Arial" w:hAnsi="Arial" w:cs="Arial"/>
          <w:b/>
          <w:bCs/>
          <w:szCs w:val="22"/>
        </w:rPr>
        <w:t>Concession Sales:</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r>
        <w:rPr>
          <w:rFonts w:ascii="Arial" w:hAnsi="Arial" w:cs="Arial"/>
          <w:szCs w:val="22"/>
        </w:rPr>
        <w:t>If concession stands are operated by a school organization, local procedures should be established to safeguard the inventory of goods sold to protect against pilferage or unauthorized use.</w:t>
      </w:r>
    </w:p>
    <w:p w:rsidR="009C5D25" w:rsidRDefault="009C5D25">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r>
        <w:rPr>
          <w:rFonts w:ascii="Arial" w:hAnsi="Arial" w:cs="Arial"/>
          <w:szCs w:val="22"/>
        </w:rPr>
        <w:t xml:space="preserve">All proceeds from concession sales operated by a school support </w:t>
      </w:r>
      <w:r w:rsidR="009C5D25">
        <w:rPr>
          <w:rFonts w:ascii="Arial" w:hAnsi="Arial" w:cs="Arial"/>
          <w:szCs w:val="22"/>
        </w:rPr>
        <w:t>organization</w:t>
      </w:r>
      <w:r>
        <w:rPr>
          <w:rFonts w:ascii="Arial" w:hAnsi="Arial" w:cs="Arial"/>
          <w:szCs w:val="22"/>
        </w:rPr>
        <w:t xml:space="preserve"> should be receipted and deposited intact and in a timely manner into one of the organizations depository accounts.  Merchandise purchased for resale should be purchased by check issued for that purpose.  In addition, the purchase invoices should be retained as documentation for the disbursements.</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r>
        <w:rPr>
          <w:rFonts w:ascii="Arial" w:hAnsi="Arial" w:cs="Arial"/>
          <w:szCs w:val="22"/>
        </w:rPr>
        <w:t xml:space="preserve">Periodically, a profit and loss statement </w:t>
      </w:r>
      <w:r w:rsidR="00F3112B">
        <w:rPr>
          <w:rFonts w:ascii="Arial" w:hAnsi="Arial" w:cs="Arial"/>
          <w:szCs w:val="22"/>
        </w:rPr>
        <w:t xml:space="preserve">must </w:t>
      </w:r>
      <w:r>
        <w:rPr>
          <w:rFonts w:ascii="Arial" w:hAnsi="Arial" w:cs="Arial"/>
          <w:szCs w:val="22"/>
        </w:rPr>
        <w:t>be prepared to compare actual sales proceeds to the expected sales totals that should have been recognized from the amount of merchandise sold.  See Appendix A for sample copies of the forms to be used.</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rsidP="001F2100">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2-9</w:t>
      </w:r>
      <w:r w:rsidR="00374759">
        <w:rPr>
          <w:rFonts w:ascii="Arial" w:hAnsi="Arial" w:cs="Arial"/>
          <w:b/>
          <w:bCs/>
          <w:szCs w:val="22"/>
        </w:rPr>
        <w:t>.</w:t>
      </w:r>
      <w:r w:rsidR="001F2100">
        <w:rPr>
          <w:rFonts w:ascii="Arial" w:hAnsi="Arial" w:cs="Arial"/>
          <w:b/>
          <w:bCs/>
          <w:szCs w:val="22"/>
        </w:rPr>
        <w:tab/>
      </w:r>
      <w:r w:rsidR="00374759">
        <w:rPr>
          <w:rFonts w:ascii="Arial" w:hAnsi="Arial" w:cs="Arial"/>
          <w:b/>
          <w:bCs/>
          <w:szCs w:val="22"/>
        </w:rPr>
        <w:t>Fund Raisers:</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All school support organizations must </w:t>
      </w:r>
      <w:r w:rsidR="00CA1EE6">
        <w:rPr>
          <w:rFonts w:ascii="Arial" w:hAnsi="Arial" w:cs="Arial"/>
          <w:szCs w:val="22"/>
        </w:rPr>
        <w:t xml:space="preserve">obtain prior approval of the school principal before </w:t>
      </w:r>
      <w:r>
        <w:rPr>
          <w:rFonts w:ascii="Arial" w:hAnsi="Arial" w:cs="Arial"/>
          <w:szCs w:val="22"/>
        </w:rPr>
        <w:t>conduct</w:t>
      </w:r>
      <w:r w:rsidR="00CA1EE6">
        <w:rPr>
          <w:rFonts w:ascii="Arial" w:hAnsi="Arial" w:cs="Arial"/>
          <w:szCs w:val="22"/>
        </w:rPr>
        <w:t>ing</w:t>
      </w:r>
      <w:r>
        <w:rPr>
          <w:rFonts w:ascii="Arial" w:hAnsi="Arial" w:cs="Arial"/>
          <w:szCs w:val="22"/>
        </w:rPr>
        <w:t xml:space="preserve"> </w:t>
      </w:r>
      <w:r w:rsidR="00CA1EE6">
        <w:rPr>
          <w:rFonts w:ascii="Arial" w:hAnsi="Arial" w:cs="Arial"/>
          <w:szCs w:val="22"/>
        </w:rPr>
        <w:t xml:space="preserve">any </w:t>
      </w:r>
      <w:r>
        <w:rPr>
          <w:rFonts w:ascii="Arial" w:hAnsi="Arial" w:cs="Arial"/>
          <w:szCs w:val="22"/>
        </w:rPr>
        <w:t>fund raising activit</w:t>
      </w:r>
      <w:r w:rsidR="00CA1EE6">
        <w:rPr>
          <w:rFonts w:ascii="Arial" w:hAnsi="Arial" w:cs="Arial"/>
          <w:szCs w:val="22"/>
        </w:rPr>
        <w:t>y</w:t>
      </w:r>
      <w:r>
        <w:rPr>
          <w:rFonts w:ascii="Arial" w:hAnsi="Arial" w:cs="Arial"/>
          <w:szCs w:val="22"/>
        </w:rPr>
        <w:t xml:space="preserve"> in the name of a school.  </w:t>
      </w:r>
      <w:r w:rsidR="00323C38">
        <w:rPr>
          <w:rFonts w:ascii="Arial" w:hAnsi="Arial" w:cs="Arial"/>
          <w:szCs w:val="22"/>
        </w:rPr>
        <w:t>See Appendix A for a sample Fundraiser Approval form.</w:t>
      </w:r>
      <w:r>
        <w:rPr>
          <w:rFonts w:ascii="Arial" w:hAnsi="Arial" w:cs="Arial"/>
          <w:szCs w:val="22"/>
        </w:rPr>
        <w:t xml:space="preserve">  Local procedures must be established to regulate all fund raising activities conducted by school organizations to ensure that they are conducted in a proper manner.</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r>
        <w:rPr>
          <w:rFonts w:ascii="Arial" w:hAnsi="Arial" w:cs="Arial"/>
          <w:szCs w:val="22"/>
        </w:rPr>
        <w:t xml:space="preserve">All proceeds from fund raisers conducted by a school organization </w:t>
      </w:r>
      <w:r w:rsidR="00323C38">
        <w:rPr>
          <w:rFonts w:ascii="Arial" w:hAnsi="Arial" w:cs="Arial"/>
          <w:szCs w:val="22"/>
        </w:rPr>
        <w:t xml:space="preserve">must </w:t>
      </w:r>
      <w:r>
        <w:rPr>
          <w:rFonts w:ascii="Arial" w:hAnsi="Arial" w:cs="Arial"/>
          <w:szCs w:val="22"/>
        </w:rPr>
        <w:t>be receipted and deposited intact into one of the organization</w:t>
      </w:r>
      <w:r w:rsidR="00873C8F">
        <w:rPr>
          <w:rFonts w:ascii="WP TypographicSymbols" w:hAnsi="WP TypographicSymbols"/>
          <w:szCs w:val="22"/>
        </w:rPr>
        <w:t>’</w:t>
      </w:r>
      <w:r>
        <w:rPr>
          <w:rFonts w:ascii="Arial" w:hAnsi="Arial" w:cs="Arial"/>
          <w:szCs w:val="22"/>
        </w:rPr>
        <w:t>s depository accounts.  Merchandise purchased for resale should be purchased by checks issued for that purpose.  In addition, all purchase invoices should be retained as documentation for the disbursements.</w:t>
      </w:r>
    </w:p>
    <w:p w:rsidR="00374759" w:rsidRDefault="00374759">
      <w:pPr>
        <w:tabs>
          <w:tab w:val="center" w:pos="4536"/>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r>
        <w:rPr>
          <w:rFonts w:ascii="Arial" w:hAnsi="Arial" w:cs="Arial"/>
          <w:szCs w:val="22"/>
        </w:rPr>
        <w:t xml:space="preserve">A profit and loss statement </w:t>
      </w:r>
      <w:r w:rsidR="00323C38">
        <w:rPr>
          <w:rFonts w:ascii="Arial" w:hAnsi="Arial" w:cs="Arial"/>
          <w:szCs w:val="22"/>
        </w:rPr>
        <w:t xml:space="preserve">must </w:t>
      </w:r>
      <w:r>
        <w:rPr>
          <w:rFonts w:ascii="Arial" w:hAnsi="Arial" w:cs="Arial"/>
          <w:szCs w:val="22"/>
        </w:rPr>
        <w:t>be prepared for each fund raising activity conducted by a school support organization that shows gross proceeds, cost of goods sold and net proceeds.  See Appendix A for a sample copy of a fund raiser profit and loss statement.</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In addition, certain fund raising activities are subject to the collection and remittance of </w:t>
      </w:r>
      <w:r w:rsidR="001F2100">
        <w:rPr>
          <w:rFonts w:ascii="Arial" w:hAnsi="Arial" w:cs="Arial"/>
          <w:szCs w:val="22"/>
        </w:rPr>
        <w:t>consumer’s</w:t>
      </w:r>
      <w:r>
        <w:rPr>
          <w:rFonts w:ascii="Arial" w:hAnsi="Arial" w:cs="Arial"/>
          <w:szCs w:val="22"/>
        </w:rPr>
        <w:t xml:space="preserve"> sales tax.  See Section </w:t>
      </w:r>
      <w:r w:rsidR="00D75707">
        <w:rPr>
          <w:rFonts w:ascii="Arial" w:hAnsi="Arial" w:cs="Arial"/>
          <w:szCs w:val="22"/>
        </w:rPr>
        <w:t>1-38</w:t>
      </w:r>
      <w:r>
        <w:rPr>
          <w:rFonts w:ascii="Arial" w:hAnsi="Arial" w:cs="Arial"/>
          <w:szCs w:val="22"/>
        </w:rPr>
        <w:t xml:space="preserve"> and Appendix B for more information.</w:t>
      </w:r>
    </w:p>
    <w:p w:rsidR="000D2F79" w:rsidRDefault="000D2F79">
      <w:pPr>
        <w:tabs>
          <w:tab w:val="left" w:pos="-1080"/>
          <w:tab w:val="left" w:pos="-720"/>
          <w:tab w:val="left" w:pos="0"/>
          <w:tab w:val="left" w:pos="540"/>
          <w:tab w:val="left" w:pos="720"/>
          <w:tab w:val="left" w:pos="2880"/>
        </w:tabs>
        <w:jc w:val="both"/>
        <w:rPr>
          <w:rFonts w:ascii="Arial" w:hAnsi="Arial" w:cs="Arial"/>
          <w:szCs w:val="22"/>
        </w:rPr>
      </w:pPr>
    </w:p>
    <w:p w:rsidR="000D2F79" w:rsidRDefault="000D2F79">
      <w:pPr>
        <w:tabs>
          <w:tab w:val="left" w:pos="-1080"/>
          <w:tab w:val="left" w:pos="-720"/>
          <w:tab w:val="left" w:pos="0"/>
          <w:tab w:val="left" w:pos="540"/>
          <w:tab w:val="left" w:pos="720"/>
          <w:tab w:val="left" w:pos="2880"/>
        </w:tabs>
        <w:jc w:val="both"/>
        <w:rPr>
          <w:rFonts w:ascii="Arial" w:hAnsi="Arial" w:cs="Arial"/>
          <w:b/>
          <w:bCs/>
          <w:szCs w:val="22"/>
        </w:rPr>
      </w:pPr>
      <w:r>
        <w:rPr>
          <w:rFonts w:ascii="Arial" w:hAnsi="Arial" w:cs="Arial"/>
          <w:szCs w:val="22"/>
        </w:rPr>
        <w:t xml:space="preserve">Donations to school support organizations are only tax-exempt if the organization has obtained its own tax-exempt designation from the Internal Revenue Service or if the organization’s funds are maintained in the school’s account.  </w:t>
      </w:r>
      <w:r w:rsidR="005E5761">
        <w:rPr>
          <w:rFonts w:ascii="Arial" w:hAnsi="Arial" w:cs="Arial"/>
          <w:szCs w:val="22"/>
        </w:rPr>
        <w:t>Donors must be made aware of tax-exempt status at the time the donation is received.</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rsidP="001F2100">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2-10</w:t>
      </w:r>
      <w:r w:rsidR="00374759">
        <w:rPr>
          <w:rFonts w:ascii="Arial" w:hAnsi="Arial" w:cs="Arial"/>
          <w:b/>
          <w:bCs/>
          <w:szCs w:val="22"/>
        </w:rPr>
        <w:t>.</w:t>
      </w:r>
      <w:r w:rsidR="001F2100">
        <w:rPr>
          <w:rFonts w:ascii="Arial" w:hAnsi="Arial" w:cs="Arial"/>
          <w:b/>
          <w:bCs/>
          <w:szCs w:val="22"/>
        </w:rPr>
        <w:tab/>
      </w:r>
      <w:r w:rsidR="00873C8F">
        <w:rPr>
          <w:rFonts w:ascii="Arial" w:hAnsi="Arial" w:cs="Arial"/>
          <w:b/>
          <w:bCs/>
          <w:szCs w:val="22"/>
        </w:rPr>
        <w:t xml:space="preserve">Event </w:t>
      </w:r>
      <w:r w:rsidR="00374759">
        <w:rPr>
          <w:rFonts w:ascii="Arial" w:hAnsi="Arial" w:cs="Arial"/>
          <w:b/>
          <w:bCs/>
          <w:szCs w:val="22"/>
        </w:rPr>
        <w:t>Receipts:</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If activities are sponsored by school support organizations on school property at which an admission fee is charged or a donation is accepted for admittance, pre-numbered tickets </w:t>
      </w:r>
      <w:r w:rsidR="00FC03D9">
        <w:rPr>
          <w:rFonts w:ascii="Arial" w:hAnsi="Arial" w:cs="Arial"/>
          <w:szCs w:val="22"/>
        </w:rPr>
        <w:t xml:space="preserve">must </w:t>
      </w:r>
      <w:r>
        <w:rPr>
          <w:rFonts w:ascii="Arial" w:hAnsi="Arial" w:cs="Arial"/>
          <w:szCs w:val="22"/>
        </w:rPr>
        <w:t>be used.  Whenever practical, separate individuals should be used to sell and collect the tickets.  As tickets are collected from patrons, they should be torn in half; one half should be returned to the individual as a receipt and the other half should be retained.</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A ticket reconciliation report </w:t>
      </w:r>
      <w:r w:rsidR="00FC03D9">
        <w:rPr>
          <w:rFonts w:ascii="Arial" w:hAnsi="Arial" w:cs="Arial"/>
          <w:szCs w:val="22"/>
        </w:rPr>
        <w:t xml:space="preserve">must </w:t>
      </w:r>
      <w:r>
        <w:rPr>
          <w:rFonts w:ascii="Arial" w:hAnsi="Arial" w:cs="Arial"/>
          <w:szCs w:val="22"/>
        </w:rPr>
        <w:t>be prepared for each event to reconcile tickets sold to cash collected.  The report should show the following:  beginning cash balance; first and last numbers of each type of ticket sold (student, adult, other); total number of tickets sold by type; price of each type of ticket; total sales; ending cash balance; total cash in cash box; and differences, if any.  In addition, total sales from tickets sold prior to the event should be shown.</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The reconciliation report should also show the activity and date, and should be signed by the preparer and the individual in charge of the event.  See Appendix A for sample copies of the forms to be used.</w:t>
      </w:r>
    </w:p>
    <w:p w:rsidR="00010733" w:rsidRDefault="00010733">
      <w:pPr>
        <w:tabs>
          <w:tab w:val="left" w:pos="-1080"/>
          <w:tab w:val="left" w:pos="-720"/>
          <w:tab w:val="left" w:pos="0"/>
          <w:tab w:val="left" w:pos="540"/>
          <w:tab w:val="left" w:pos="720"/>
          <w:tab w:val="left" w:pos="2880"/>
        </w:tabs>
        <w:jc w:val="both"/>
        <w:rPr>
          <w:rFonts w:ascii="Arial" w:hAnsi="Arial" w:cs="Arial"/>
          <w:szCs w:val="22"/>
        </w:rPr>
      </w:pPr>
    </w:p>
    <w:p w:rsidR="00801A61" w:rsidRDefault="00801A61">
      <w:pPr>
        <w:tabs>
          <w:tab w:val="left" w:pos="-1080"/>
          <w:tab w:val="left" w:pos="-720"/>
          <w:tab w:val="left" w:pos="0"/>
          <w:tab w:val="left" w:pos="540"/>
          <w:tab w:val="left" w:pos="720"/>
          <w:tab w:val="left" w:pos="2880"/>
        </w:tabs>
        <w:jc w:val="both"/>
        <w:rPr>
          <w:rFonts w:ascii="Arial" w:hAnsi="Arial" w:cs="Arial"/>
          <w:szCs w:val="22"/>
        </w:rPr>
      </w:pPr>
    </w:p>
    <w:p w:rsidR="00801A61" w:rsidRDefault="00AC05E7" w:rsidP="00801A61">
      <w:pPr>
        <w:tabs>
          <w:tab w:val="left" w:pos="-1080"/>
          <w:tab w:val="left" w:pos="-720"/>
          <w:tab w:val="left" w:pos="0"/>
          <w:tab w:val="left" w:pos="720"/>
          <w:tab w:val="left" w:pos="2160"/>
        </w:tabs>
        <w:jc w:val="both"/>
        <w:rPr>
          <w:rFonts w:ascii="Arial" w:hAnsi="Arial" w:cs="Arial"/>
          <w:b/>
          <w:bCs/>
          <w:szCs w:val="22"/>
        </w:rPr>
      </w:pPr>
      <w:r>
        <w:rPr>
          <w:rFonts w:ascii="Arial" w:hAnsi="Arial" w:cs="Arial"/>
          <w:b/>
          <w:bCs/>
          <w:szCs w:val="22"/>
        </w:rPr>
        <w:t>2-11</w:t>
      </w:r>
      <w:r w:rsidR="00801A61">
        <w:rPr>
          <w:rFonts w:ascii="Arial" w:hAnsi="Arial" w:cs="Arial"/>
          <w:b/>
          <w:bCs/>
          <w:szCs w:val="22"/>
        </w:rPr>
        <w:t>.</w:t>
      </w:r>
      <w:r w:rsidR="00801A61">
        <w:rPr>
          <w:rFonts w:ascii="Arial" w:hAnsi="Arial" w:cs="Arial"/>
          <w:b/>
          <w:bCs/>
          <w:szCs w:val="22"/>
        </w:rPr>
        <w:tab/>
        <w:t>Reconciliation of Bank Statements:</w:t>
      </w:r>
    </w:p>
    <w:p w:rsidR="00801A61" w:rsidRDefault="00801A61" w:rsidP="00801A61">
      <w:pPr>
        <w:tabs>
          <w:tab w:val="left" w:pos="-1080"/>
          <w:tab w:val="left" w:pos="-720"/>
          <w:tab w:val="left" w:pos="0"/>
          <w:tab w:val="left" w:pos="540"/>
          <w:tab w:val="left" w:pos="720"/>
          <w:tab w:val="left" w:pos="2160"/>
        </w:tabs>
        <w:jc w:val="both"/>
        <w:rPr>
          <w:rFonts w:ascii="Arial" w:hAnsi="Arial" w:cs="Arial"/>
          <w:b/>
          <w:bCs/>
          <w:szCs w:val="22"/>
        </w:rPr>
      </w:pPr>
    </w:p>
    <w:p w:rsidR="00801A61" w:rsidRDefault="00801A61" w:rsidP="00801A61">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Every bank account must be reconciled monthly as soon as possible after the bank statements are received, including any CD and investment accounts.  </w:t>
      </w:r>
    </w:p>
    <w:p w:rsidR="00D75707" w:rsidRDefault="00D75707" w:rsidP="00801A61">
      <w:pPr>
        <w:tabs>
          <w:tab w:val="left" w:pos="-1080"/>
          <w:tab w:val="left" w:pos="-720"/>
          <w:tab w:val="left" w:pos="0"/>
          <w:tab w:val="left" w:pos="540"/>
          <w:tab w:val="left" w:pos="720"/>
          <w:tab w:val="left" w:pos="2160"/>
        </w:tabs>
        <w:jc w:val="both"/>
        <w:rPr>
          <w:rFonts w:ascii="Arial" w:hAnsi="Arial" w:cs="Arial"/>
          <w:szCs w:val="22"/>
        </w:rPr>
      </w:pPr>
    </w:p>
    <w:p w:rsidR="00801A61" w:rsidRDefault="00801A61" w:rsidP="00801A61">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Any differences noted between the balance reflected in the </w:t>
      </w:r>
      <w:r w:rsidR="008A620F">
        <w:rPr>
          <w:rFonts w:ascii="Arial" w:hAnsi="Arial" w:cs="Arial"/>
          <w:szCs w:val="22"/>
        </w:rPr>
        <w:t>organization</w:t>
      </w:r>
      <w:r>
        <w:rPr>
          <w:rFonts w:ascii="Arial" w:hAnsi="Arial" w:cs="Arial"/>
          <w:szCs w:val="22"/>
        </w:rPr>
        <w:t xml:space="preserve">’s </w:t>
      </w:r>
      <w:r w:rsidR="008A620F">
        <w:rPr>
          <w:rFonts w:ascii="Arial" w:hAnsi="Arial" w:cs="Arial"/>
          <w:szCs w:val="22"/>
        </w:rPr>
        <w:t>financial records</w:t>
      </w:r>
      <w:r>
        <w:rPr>
          <w:rFonts w:ascii="Arial" w:hAnsi="Arial" w:cs="Arial"/>
          <w:szCs w:val="22"/>
        </w:rPr>
        <w:t xml:space="preserve"> and the bank statement must be resolved immediately.  After the bank reconciliations are completed, the bank reconciliations are to be signed and dated by the individual </w:t>
      </w:r>
      <w:r w:rsidR="008A620F">
        <w:rPr>
          <w:rFonts w:ascii="Arial" w:hAnsi="Arial" w:cs="Arial"/>
          <w:szCs w:val="22"/>
        </w:rPr>
        <w:t>who performed the reconciliation</w:t>
      </w:r>
      <w:r>
        <w:rPr>
          <w:rFonts w:ascii="Arial" w:hAnsi="Arial" w:cs="Arial"/>
          <w:szCs w:val="22"/>
        </w:rPr>
        <w:t>.</w:t>
      </w:r>
    </w:p>
    <w:p w:rsidR="00801A61" w:rsidRDefault="00801A61" w:rsidP="00801A61">
      <w:pPr>
        <w:tabs>
          <w:tab w:val="left" w:pos="-1080"/>
          <w:tab w:val="left" w:pos="-720"/>
          <w:tab w:val="left" w:pos="0"/>
          <w:tab w:val="left" w:pos="540"/>
          <w:tab w:val="left" w:pos="720"/>
          <w:tab w:val="left" w:pos="2160"/>
        </w:tabs>
        <w:jc w:val="both"/>
        <w:rPr>
          <w:rFonts w:ascii="Arial" w:hAnsi="Arial" w:cs="Arial"/>
          <w:szCs w:val="22"/>
        </w:rPr>
      </w:pPr>
    </w:p>
    <w:p w:rsidR="00801A61" w:rsidRDefault="00801A61" w:rsidP="00801A61">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All bank statements are to be filed in chronological order.  Canceled checks are to be filed either in numeric order with the monthly bank statements or in a separate canceled check file in numeric order by </w:t>
      </w:r>
      <w:r w:rsidR="00E0775E">
        <w:rPr>
          <w:rFonts w:ascii="Arial" w:hAnsi="Arial" w:cs="Arial"/>
          <w:szCs w:val="22"/>
        </w:rPr>
        <w:t xml:space="preserve">fiscal </w:t>
      </w:r>
      <w:r>
        <w:rPr>
          <w:rFonts w:ascii="Arial" w:hAnsi="Arial" w:cs="Arial"/>
          <w:szCs w:val="22"/>
        </w:rPr>
        <w:t xml:space="preserve">year.  In situations where a bank is providing only an image of the canceled checks with the bank statements rather than returning the actual canceled checks, the bank  must be able to provide an image of both the front </w:t>
      </w:r>
      <w:r>
        <w:rPr>
          <w:rFonts w:ascii="Arial" w:hAnsi="Arial" w:cs="Arial"/>
          <w:szCs w:val="22"/>
        </w:rPr>
        <w:lastRenderedPageBreak/>
        <w:t>and back of every check upon request.</w:t>
      </w:r>
    </w:p>
    <w:p w:rsidR="00801A61" w:rsidRDefault="00801A61" w:rsidP="00801A61">
      <w:pPr>
        <w:tabs>
          <w:tab w:val="left" w:pos="-1080"/>
          <w:tab w:val="left" w:pos="-720"/>
          <w:tab w:val="left" w:pos="0"/>
          <w:tab w:val="left" w:pos="540"/>
          <w:tab w:val="left" w:pos="720"/>
          <w:tab w:val="left" w:pos="2160"/>
        </w:tabs>
        <w:jc w:val="both"/>
        <w:rPr>
          <w:rFonts w:ascii="Arial" w:hAnsi="Arial" w:cs="Arial"/>
          <w:szCs w:val="22"/>
        </w:rPr>
      </w:pPr>
    </w:p>
    <w:p w:rsidR="00801A61" w:rsidRDefault="00801A61" w:rsidP="00801A61">
      <w:pPr>
        <w:tabs>
          <w:tab w:val="left" w:pos="-1080"/>
          <w:tab w:val="left" w:pos="-720"/>
          <w:tab w:val="left" w:pos="0"/>
          <w:tab w:val="left" w:pos="540"/>
          <w:tab w:val="left" w:pos="720"/>
          <w:tab w:val="left" w:pos="2160"/>
        </w:tabs>
        <w:jc w:val="both"/>
        <w:rPr>
          <w:rFonts w:ascii="Arial" w:hAnsi="Arial" w:cs="Arial"/>
          <w:szCs w:val="22"/>
        </w:rPr>
      </w:pPr>
      <w:r>
        <w:rPr>
          <w:rFonts w:ascii="Arial" w:hAnsi="Arial" w:cs="Arial"/>
          <w:szCs w:val="22"/>
        </w:rPr>
        <w:t xml:space="preserve">Voided checks are to be retained and filed in the correct numeric sequence with the canceled checks. </w:t>
      </w:r>
    </w:p>
    <w:p w:rsidR="00801A61" w:rsidRDefault="00801A61" w:rsidP="00801A61">
      <w:pPr>
        <w:tabs>
          <w:tab w:val="left" w:pos="-1080"/>
          <w:tab w:val="left" w:pos="-720"/>
          <w:tab w:val="left" w:pos="0"/>
          <w:tab w:val="left" w:pos="720"/>
          <w:tab w:val="left" w:pos="2160"/>
        </w:tabs>
        <w:jc w:val="both"/>
        <w:rPr>
          <w:rFonts w:ascii="Arial" w:hAnsi="Arial" w:cs="Arial"/>
          <w:b/>
          <w:bCs/>
          <w:szCs w:val="22"/>
        </w:rPr>
      </w:pPr>
    </w:p>
    <w:p w:rsidR="001F2100" w:rsidRDefault="001F2100">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rsidP="001F2100">
      <w:pPr>
        <w:tabs>
          <w:tab w:val="left" w:pos="-1080"/>
          <w:tab w:val="left" w:pos="-720"/>
          <w:tab w:val="left" w:pos="0"/>
          <w:tab w:val="left" w:pos="720"/>
          <w:tab w:val="left" w:pos="2880"/>
        </w:tabs>
        <w:jc w:val="both"/>
        <w:rPr>
          <w:rFonts w:ascii="Arial" w:hAnsi="Arial" w:cs="Arial"/>
          <w:szCs w:val="22"/>
        </w:rPr>
      </w:pPr>
      <w:r>
        <w:rPr>
          <w:rFonts w:ascii="Arial" w:hAnsi="Arial" w:cs="Arial"/>
          <w:b/>
          <w:bCs/>
          <w:szCs w:val="22"/>
        </w:rPr>
        <w:t>2-12</w:t>
      </w:r>
      <w:r w:rsidR="00374759">
        <w:rPr>
          <w:rFonts w:ascii="Arial" w:hAnsi="Arial" w:cs="Arial"/>
          <w:b/>
          <w:bCs/>
          <w:szCs w:val="22"/>
        </w:rPr>
        <w:t>.</w:t>
      </w:r>
      <w:r w:rsidR="001F2100">
        <w:rPr>
          <w:rFonts w:ascii="Arial" w:hAnsi="Arial" w:cs="Arial"/>
          <w:b/>
          <w:bCs/>
          <w:szCs w:val="22"/>
        </w:rPr>
        <w:tab/>
      </w:r>
      <w:r w:rsidR="00374759">
        <w:rPr>
          <w:rFonts w:ascii="Arial" w:hAnsi="Arial" w:cs="Arial"/>
          <w:b/>
          <w:bCs/>
          <w:szCs w:val="22"/>
        </w:rPr>
        <w:t>Annual Financial Statements:</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Annual financial statements are to be prepared by each school support organization and </w:t>
      </w:r>
      <w:r w:rsidR="00D75707">
        <w:rPr>
          <w:rFonts w:ascii="Arial" w:hAnsi="Arial" w:cs="Arial"/>
          <w:szCs w:val="22"/>
        </w:rPr>
        <w:t>a copy is</w:t>
      </w:r>
      <w:r>
        <w:rPr>
          <w:rFonts w:ascii="Arial" w:hAnsi="Arial" w:cs="Arial"/>
          <w:szCs w:val="22"/>
        </w:rPr>
        <w:t xml:space="preserve"> to be provided to the school principal.  They should be prepared on either a fiscal year basis of July</w:t>
      </w:r>
      <w:r w:rsidR="001F2100">
        <w:rPr>
          <w:rFonts w:ascii="Arial" w:hAnsi="Arial" w:cs="Arial"/>
          <w:szCs w:val="22"/>
        </w:rPr>
        <w:t xml:space="preserve"> </w:t>
      </w:r>
      <w:r>
        <w:rPr>
          <w:rFonts w:ascii="Arial" w:hAnsi="Arial" w:cs="Arial"/>
          <w:szCs w:val="22"/>
        </w:rPr>
        <w:t>1 through June 30 or in accordance with the organization</w:t>
      </w:r>
      <w:r w:rsidR="00873C8F">
        <w:rPr>
          <w:rFonts w:ascii="WP TypographicSymbols" w:hAnsi="WP TypographicSymbols"/>
          <w:szCs w:val="22"/>
        </w:rPr>
        <w:t>’</w:t>
      </w:r>
      <w:r>
        <w:rPr>
          <w:rFonts w:ascii="Arial" w:hAnsi="Arial" w:cs="Arial"/>
          <w:szCs w:val="22"/>
        </w:rPr>
        <w:t>s fiscal year, and are to include all financial activities of the organization for the year for which prepared.</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At a minimum, the financial statements should list the organization</w:t>
      </w:r>
      <w:r w:rsidR="00873C8F">
        <w:rPr>
          <w:rFonts w:ascii="WP TypographicSymbols" w:hAnsi="WP TypographicSymbols"/>
          <w:szCs w:val="22"/>
        </w:rPr>
        <w:t>’</w:t>
      </w:r>
      <w:r>
        <w:rPr>
          <w:rFonts w:ascii="Arial" w:hAnsi="Arial" w:cs="Arial"/>
          <w:szCs w:val="22"/>
        </w:rPr>
        <w:t>s cash balance at the beginning of the year, revenues collected during the year, expenditures paid during the year, and the cash balance at the end of the year.  If any sub-accounts are maintained by the organization, they should be listed separately.</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The financial statements are to be signed by the preparer and the </w:t>
      </w:r>
      <w:r w:rsidR="00B20272">
        <w:rPr>
          <w:rFonts w:ascii="Arial" w:hAnsi="Arial" w:cs="Arial"/>
          <w:szCs w:val="22"/>
        </w:rPr>
        <w:t>organization’s</w:t>
      </w:r>
      <w:r>
        <w:rPr>
          <w:rFonts w:ascii="Arial" w:hAnsi="Arial" w:cs="Arial"/>
          <w:szCs w:val="22"/>
        </w:rPr>
        <w:t xml:space="preserve"> president.  See Appendix A for a sample copy of the form to be used.</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In addition to the annual financial statements, a list should be prepared which lists all invoices that have not been paid at the end of the year and all revenues, if any, that have not been received.</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010733" w:rsidRDefault="00010733">
      <w:pPr>
        <w:tabs>
          <w:tab w:val="left" w:pos="-1080"/>
          <w:tab w:val="left" w:pos="-720"/>
          <w:tab w:val="left" w:pos="0"/>
          <w:tab w:val="left" w:pos="540"/>
          <w:tab w:val="left" w:pos="720"/>
          <w:tab w:val="left" w:pos="2880"/>
        </w:tabs>
        <w:jc w:val="both"/>
        <w:rPr>
          <w:rFonts w:ascii="Arial" w:hAnsi="Arial" w:cs="Arial"/>
          <w:szCs w:val="22"/>
        </w:rPr>
      </w:pPr>
    </w:p>
    <w:p w:rsidR="00374759" w:rsidRDefault="00AC05E7" w:rsidP="001F2100">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2-13</w:t>
      </w:r>
      <w:r w:rsidR="00374759">
        <w:rPr>
          <w:rFonts w:ascii="Arial" w:hAnsi="Arial" w:cs="Arial"/>
          <w:b/>
          <w:bCs/>
          <w:szCs w:val="22"/>
        </w:rPr>
        <w:t>.</w:t>
      </w:r>
      <w:r w:rsidR="001F2100">
        <w:rPr>
          <w:rFonts w:ascii="Arial" w:hAnsi="Arial" w:cs="Arial"/>
          <w:b/>
          <w:bCs/>
          <w:szCs w:val="22"/>
        </w:rPr>
        <w:tab/>
      </w:r>
      <w:r w:rsidR="00374759">
        <w:rPr>
          <w:rFonts w:ascii="Arial" w:hAnsi="Arial" w:cs="Arial"/>
          <w:b/>
          <w:bCs/>
          <w:szCs w:val="22"/>
        </w:rPr>
        <w:t>Consumer Sales Tax on Purchases:</w:t>
      </w: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Private nonprofit organizations such as Parent Teacher Associations, booster groups and other school support organizations, are not exempt from paying the consumer sales and use tax by reason of their nonprofit status alone, but must meet very specific requirements contained in State tax laws and legislative regulations.  See Appendix B for an explanation of these specific requirements.</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One of the requirements is that the organization must be currently registered with the West Virginia Department of Tax and Revenue and have a business registration certificate.  Each organization must have its own business registration certificate; private nonprofit organizations are not to use the </w:t>
      </w:r>
      <w:r w:rsidR="00CB6020">
        <w:rPr>
          <w:rFonts w:ascii="Arial" w:hAnsi="Arial" w:cs="Arial"/>
          <w:szCs w:val="22"/>
        </w:rPr>
        <w:t>school’s</w:t>
      </w:r>
      <w:r>
        <w:rPr>
          <w:rFonts w:ascii="Arial" w:hAnsi="Arial" w:cs="Arial"/>
          <w:szCs w:val="22"/>
        </w:rPr>
        <w:t xml:space="preserve"> registration number.</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b/>
          <w:bCs/>
          <w:szCs w:val="22"/>
        </w:rPr>
      </w:pPr>
    </w:p>
    <w:p w:rsidR="00374759" w:rsidRDefault="00AC05E7">
      <w:pPr>
        <w:tabs>
          <w:tab w:val="left" w:pos="-1080"/>
          <w:tab w:val="left" w:pos="-720"/>
          <w:tab w:val="left" w:pos="0"/>
          <w:tab w:val="left" w:pos="540"/>
          <w:tab w:val="left" w:pos="720"/>
          <w:tab w:val="left" w:pos="2880"/>
        </w:tabs>
        <w:jc w:val="both"/>
        <w:rPr>
          <w:rFonts w:ascii="Arial" w:hAnsi="Arial" w:cs="Arial"/>
          <w:b/>
          <w:bCs/>
          <w:szCs w:val="22"/>
        </w:rPr>
      </w:pPr>
      <w:r>
        <w:rPr>
          <w:rFonts w:ascii="Arial" w:hAnsi="Arial" w:cs="Arial"/>
          <w:b/>
          <w:bCs/>
          <w:szCs w:val="22"/>
        </w:rPr>
        <w:t>2-14</w:t>
      </w:r>
      <w:r w:rsidR="00374759">
        <w:rPr>
          <w:rFonts w:ascii="Arial" w:hAnsi="Arial" w:cs="Arial"/>
          <w:b/>
          <w:bCs/>
          <w:szCs w:val="22"/>
        </w:rPr>
        <w:t>.  Consumer Sales Tax on Sales:</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Private nonprofit organizations that meet the requirements set forth in the preceding section for making tax exempt purchases may also make casual and occasional sales for fund raising purposes and not be required to collect and remit consumer sales tax on </w:t>
      </w:r>
      <w:r>
        <w:rPr>
          <w:rFonts w:ascii="Arial" w:hAnsi="Arial" w:cs="Arial"/>
          <w:szCs w:val="22"/>
        </w:rPr>
        <w:lastRenderedPageBreak/>
        <w:t xml:space="preserve">their sales.  </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For the purpose of this exemption, </w:t>
      </w:r>
      <w:r w:rsidR="001F2100">
        <w:rPr>
          <w:rFonts w:ascii="Arial" w:hAnsi="Arial" w:cs="Arial"/>
          <w:szCs w:val="22"/>
        </w:rPr>
        <w:t>“</w:t>
      </w:r>
      <w:r>
        <w:rPr>
          <w:rFonts w:ascii="Arial" w:hAnsi="Arial" w:cs="Arial"/>
          <w:szCs w:val="22"/>
        </w:rPr>
        <w:t>casual and occasional sales</w:t>
      </w:r>
      <w:r w:rsidR="001F2100">
        <w:rPr>
          <w:rFonts w:ascii="Arial" w:hAnsi="Arial" w:cs="Arial"/>
          <w:szCs w:val="22"/>
        </w:rPr>
        <w:t>”</w:t>
      </w:r>
      <w:r>
        <w:rPr>
          <w:rFonts w:ascii="Arial" w:hAnsi="Arial" w:cs="Arial"/>
          <w:szCs w:val="22"/>
        </w:rPr>
        <w:t xml:space="preserve"> means fund raising events not conducted in a repeated manner or in the ordinary course of repetitive and successive transactions.</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These fund</w:t>
      </w:r>
      <w:r w:rsidR="001F2100">
        <w:rPr>
          <w:rFonts w:ascii="Arial" w:hAnsi="Arial" w:cs="Arial"/>
          <w:szCs w:val="22"/>
        </w:rPr>
        <w:t>-</w:t>
      </w:r>
      <w:r>
        <w:rPr>
          <w:rFonts w:ascii="Arial" w:hAnsi="Arial" w:cs="Arial"/>
          <w:szCs w:val="22"/>
        </w:rPr>
        <w:t>raising events are limited to six events (which last no more than eighty-four consecutive hours each) in any twelve month period.  Any fund</w:t>
      </w:r>
      <w:r w:rsidR="001F2100">
        <w:rPr>
          <w:rFonts w:ascii="Arial" w:hAnsi="Arial" w:cs="Arial"/>
          <w:szCs w:val="22"/>
        </w:rPr>
        <w:t>-</w:t>
      </w:r>
      <w:r>
        <w:rPr>
          <w:rFonts w:ascii="Arial" w:hAnsi="Arial" w:cs="Arial"/>
          <w:szCs w:val="22"/>
        </w:rPr>
        <w:t>raising event which lasts more than eighty-four hours will be considered as two or more events, depending upon the duration of the event.</w:t>
      </w:r>
    </w:p>
    <w:p w:rsidR="00D75707" w:rsidRDefault="00D75707">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If an organization holds more than six events during the course of a twelve month period, it must begin collecting and remitting consumer sales tax on all sales made at these succeeding events.</w:t>
      </w:r>
    </w:p>
    <w:p w:rsidR="001F2100" w:rsidRDefault="001F2100">
      <w:pPr>
        <w:tabs>
          <w:tab w:val="left" w:pos="-1080"/>
          <w:tab w:val="left" w:pos="-720"/>
          <w:tab w:val="left" w:pos="0"/>
          <w:tab w:val="left" w:pos="540"/>
          <w:tab w:val="left" w:pos="720"/>
          <w:tab w:val="left" w:pos="2880"/>
        </w:tabs>
        <w:jc w:val="both"/>
        <w:rPr>
          <w:rFonts w:ascii="Arial" w:hAnsi="Arial" w:cs="Arial"/>
          <w:szCs w:val="22"/>
        </w:rPr>
      </w:pPr>
    </w:p>
    <w:p w:rsidR="00374759" w:rsidRDefault="00374759">
      <w:pPr>
        <w:tabs>
          <w:tab w:val="left" w:pos="-1080"/>
          <w:tab w:val="left" w:pos="-720"/>
          <w:tab w:val="left" w:pos="0"/>
          <w:tab w:val="left" w:pos="540"/>
          <w:tab w:val="left" w:pos="720"/>
          <w:tab w:val="left" w:pos="2880"/>
        </w:tabs>
        <w:jc w:val="both"/>
        <w:rPr>
          <w:rFonts w:ascii="Arial" w:hAnsi="Arial" w:cs="Arial"/>
          <w:szCs w:val="22"/>
        </w:rPr>
      </w:pPr>
      <w:r>
        <w:rPr>
          <w:rFonts w:ascii="Arial" w:hAnsi="Arial" w:cs="Arial"/>
          <w:szCs w:val="22"/>
        </w:rPr>
        <w:t xml:space="preserve">In addition to the exemption for </w:t>
      </w:r>
      <w:r w:rsidR="001F2100">
        <w:rPr>
          <w:rFonts w:ascii="Arial" w:hAnsi="Arial" w:cs="Arial"/>
          <w:szCs w:val="22"/>
        </w:rPr>
        <w:t>“</w:t>
      </w:r>
      <w:r>
        <w:rPr>
          <w:rFonts w:ascii="Arial" w:hAnsi="Arial" w:cs="Arial"/>
          <w:szCs w:val="22"/>
        </w:rPr>
        <w:t>casual and occasional sales</w:t>
      </w:r>
      <w:r w:rsidR="001F2100">
        <w:rPr>
          <w:rFonts w:ascii="Arial" w:hAnsi="Arial" w:cs="Arial"/>
          <w:szCs w:val="22"/>
        </w:rPr>
        <w:t>”</w:t>
      </w:r>
      <w:r>
        <w:rPr>
          <w:rFonts w:ascii="Arial" w:hAnsi="Arial" w:cs="Arial"/>
          <w:szCs w:val="22"/>
        </w:rPr>
        <w:t xml:space="preserve"> discussed in the preceding paragraphs, certain other special exemptions may apply.  For example, special exemptions apply to certain sales of food by school support organizations:</w:t>
      </w:r>
    </w:p>
    <w:p w:rsidR="00374759" w:rsidRDefault="00374759">
      <w:pPr>
        <w:tabs>
          <w:tab w:val="left" w:pos="-1080"/>
          <w:tab w:val="left" w:pos="-720"/>
          <w:tab w:val="left" w:pos="0"/>
          <w:tab w:val="left" w:pos="540"/>
          <w:tab w:val="left" w:pos="720"/>
          <w:tab w:val="left" w:pos="2880"/>
        </w:tabs>
        <w:jc w:val="both"/>
        <w:rPr>
          <w:rFonts w:ascii="Arial" w:hAnsi="Arial" w:cs="Arial"/>
          <w:szCs w:val="22"/>
        </w:rPr>
      </w:pPr>
    </w:p>
    <w:p w:rsidR="004E2D4D" w:rsidRDefault="00374759">
      <w:pPr>
        <w:pStyle w:val="ListParagraph"/>
        <w:numPr>
          <w:ilvl w:val="0"/>
          <w:numId w:val="38"/>
        </w:numPr>
        <w:tabs>
          <w:tab w:val="left" w:pos="-1080"/>
          <w:tab w:val="left" w:pos="-720"/>
          <w:tab w:val="left" w:pos="0"/>
          <w:tab w:val="left" w:pos="450"/>
          <w:tab w:val="left" w:pos="720"/>
          <w:tab w:val="left" w:pos="2880"/>
        </w:tabs>
        <w:ind w:right="720"/>
        <w:jc w:val="both"/>
        <w:rPr>
          <w:rFonts w:ascii="Arial" w:hAnsi="Arial" w:cs="Arial"/>
          <w:szCs w:val="22"/>
        </w:rPr>
      </w:pPr>
      <w:r w:rsidRPr="00D75707">
        <w:rPr>
          <w:rFonts w:ascii="Arial" w:hAnsi="Arial" w:cs="Arial"/>
          <w:szCs w:val="22"/>
        </w:rPr>
        <w:t xml:space="preserve">Sales of food </w:t>
      </w:r>
      <w:r w:rsidRPr="00D75707">
        <w:rPr>
          <w:rFonts w:ascii="Arial" w:hAnsi="Arial" w:cs="Arial"/>
          <w:szCs w:val="22"/>
          <w:u w:val="single"/>
        </w:rPr>
        <w:t>on an occasional basis,</w:t>
      </w:r>
      <w:r w:rsidRPr="00D75707">
        <w:rPr>
          <w:rFonts w:ascii="Arial" w:hAnsi="Arial" w:cs="Arial"/>
          <w:szCs w:val="22"/>
        </w:rPr>
        <w:t xml:space="preserve"> such as a bake sale, by  private nonprofit organizations are exempt if the purpose of the sale is to obtain revenue for the functions and activities of the organization and the revenue so obtained is actually expended for that purpose.  No exemption certificate is necessary.</w:t>
      </w:r>
    </w:p>
    <w:p w:rsidR="00374759" w:rsidRDefault="00374759">
      <w:pPr>
        <w:tabs>
          <w:tab w:val="left" w:pos="-1080"/>
          <w:tab w:val="left" w:pos="-720"/>
          <w:tab w:val="left" w:pos="0"/>
          <w:tab w:val="left" w:pos="450"/>
          <w:tab w:val="left" w:pos="720"/>
          <w:tab w:val="left" w:pos="2880"/>
        </w:tabs>
        <w:jc w:val="both"/>
        <w:rPr>
          <w:rFonts w:ascii="Arial" w:hAnsi="Arial" w:cs="Arial"/>
          <w:szCs w:val="22"/>
        </w:rPr>
      </w:pPr>
    </w:p>
    <w:p w:rsidR="004E2D4D" w:rsidRDefault="00B16F5C">
      <w:pPr>
        <w:pStyle w:val="ListParagraph"/>
        <w:numPr>
          <w:ilvl w:val="0"/>
          <w:numId w:val="38"/>
        </w:numPr>
        <w:tabs>
          <w:tab w:val="left" w:pos="-1080"/>
          <w:tab w:val="left" w:pos="-720"/>
          <w:tab w:val="left" w:pos="0"/>
          <w:tab w:val="left" w:pos="450"/>
          <w:tab w:val="left" w:pos="720"/>
          <w:tab w:val="left" w:pos="2880"/>
        </w:tabs>
        <w:ind w:right="720"/>
        <w:jc w:val="both"/>
        <w:rPr>
          <w:rFonts w:ascii="Arial" w:hAnsi="Arial" w:cs="Arial"/>
          <w:szCs w:val="22"/>
        </w:rPr>
      </w:pPr>
      <w:r w:rsidRPr="00B16F5C">
        <w:rPr>
          <w:rFonts w:ascii="Arial" w:hAnsi="Arial" w:cs="Arial"/>
          <w:szCs w:val="22"/>
        </w:rPr>
        <w:t xml:space="preserve">Sales of food by private nonprofit organizations on a recurring basis, such as through concession stands, if the purpose of the sales is to obtain revenue for the functions and activities of the organization and the revenues obtained from selling the fool are actually used for that purpose: </w:t>
      </w:r>
      <w:r w:rsidRPr="00B16F5C">
        <w:rPr>
          <w:rFonts w:ascii="Arial" w:hAnsi="Arial" w:cs="Arial"/>
          <w:szCs w:val="22"/>
          <w:u w:val="single"/>
        </w:rPr>
        <w:t>provided that the food items purchased for resale are not purchased tax exempt</w:t>
      </w:r>
      <w:r w:rsidRPr="00B16F5C">
        <w:rPr>
          <w:rFonts w:ascii="Arial" w:hAnsi="Arial" w:cs="Arial"/>
          <w:szCs w:val="22"/>
        </w:rPr>
        <w:t>.</w:t>
      </w:r>
    </w:p>
    <w:p w:rsidR="00374759" w:rsidRDefault="00374759">
      <w:pPr>
        <w:tabs>
          <w:tab w:val="left" w:pos="-1080"/>
          <w:tab w:val="left" w:pos="-720"/>
          <w:tab w:val="left" w:pos="0"/>
          <w:tab w:val="left" w:pos="450"/>
          <w:tab w:val="left" w:pos="720"/>
          <w:tab w:val="left" w:pos="2880"/>
        </w:tabs>
        <w:jc w:val="both"/>
        <w:rPr>
          <w:rFonts w:ascii="Arial" w:hAnsi="Arial" w:cs="Arial"/>
          <w:szCs w:val="22"/>
        </w:rPr>
      </w:pPr>
    </w:p>
    <w:p w:rsidR="00374759" w:rsidRDefault="00374759">
      <w:pPr>
        <w:tabs>
          <w:tab w:val="left" w:pos="-1080"/>
          <w:tab w:val="left" w:pos="-720"/>
          <w:tab w:val="left" w:pos="0"/>
          <w:tab w:val="left" w:pos="450"/>
          <w:tab w:val="left" w:pos="720"/>
          <w:tab w:val="left" w:pos="2880"/>
        </w:tabs>
        <w:jc w:val="both"/>
        <w:rPr>
          <w:rFonts w:ascii="Arial" w:hAnsi="Arial" w:cs="Arial"/>
          <w:szCs w:val="22"/>
        </w:rPr>
      </w:pPr>
    </w:p>
    <w:p w:rsidR="00374759" w:rsidRDefault="00AC05E7" w:rsidP="001F2100">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t>2-15</w:t>
      </w:r>
      <w:r w:rsidR="00374759">
        <w:rPr>
          <w:rFonts w:ascii="Arial" w:hAnsi="Arial" w:cs="Arial"/>
          <w:b/>
          <w:bCs/>
          <w:szCs w:val="22"/>
        </w:rPr>
        <w:t>.</w:t>
      </w:r>
      <w:r w:rsidR="001F2100">
        <w:rPr>
          <w:rFonts w:ascii="Arial" w:hAnsi="Arial" w:cs="Arial"/>
          <w:b/>
          <w:bCs/>
          <w:szCs w:val="22"/>
        </w:rPr>
        <w:tab/>
      </w:r>
      <w:r w:rsidR="00374759">
        <w:rPr>
          <w:rFonts w:ascii="Arial" w:hAnsi="Arial" w:cs="Arial"/>
          <w:b/>
          <w:bCs/>
          <w:szCs w:val="22"/>
        </w:rPr>
        <w:t>Business Registration Certificate:</w:t>
      </w:r>
    </w:p>
    <w:p w:rsidR="00374759" w:rsidRDefault="00374759">
      <w:pPr>
        <w:tabs>
          <w:tab w:val="left" w:pos="-1080"/>
          <w:tab w:val="left" w:pos="-720"/>
          <w:tab w:val="left" w:pos="0"/>
          <w:tab w:val="left" w:pos="45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450"/>
          <w:tab w:val="left" w:pos="720"/>
          <w:tab w:val="left" w:pos="2880"/>
        </w:tabs>
        <w:jc w:val="both"/>
        <w:rPr>
          <w:rFonts w:ascii="Arial" w:hAnsi="Arial" w:cs="Arial"/>
          <w:szCs w:val="22"/>
        </w:rPr>
      </w:pPr>
      <w:r>
        <w:rPr>
          <w:rFonts w:ascii="Arial" w:hAnsi="Arial" w:cs="Arial"/>
          <w:szCs w:val="22"/>
        </w:rPr>
        <w:t xml:space="preserve">As discussed in Section </w:t>
      </w:r>
      <w:r w:rsidR="00A476BF">
        <w:rPr>
          <w:rFonts w:ascii="Arial" w:hAnsi="Arial" w:cs="Arial"/>
          <w:szCs w:val="22"/>
        </w:rPr>
        <w:t>2-13</w:t>
      </w:r>
      <w:r>
        <w:rPr>
          <w:rFonts w:ascii="Arial" w:hAnsi="Arial" w:cs="Arial"/>
          <w:szCs w:val="22"/>
        </w:rPr>
        <w:t xml:space="preserve"> on a preceding page, in order for a private nonprofit organization to be able to issue a tax exemption certificate for purchases, the organization must register with the West Virginia Department of Tax and Revenue and obtain a business registration certificate (</w:t>
      </w:r>
      <w:r w:rsidR="004C4023">
        <w:rPr>
          <w:rFonts w:ascii="Arial" w:hAnsi="Arial" w:cs="Arial"/>
          <w:szCs w:val="22"/>
        </w:rPr>
        <w:t xml:space="preserve">W. Va. Code </w:t>
      </w:r>
      <w:r>
        <w:rPr>
          <w:rFonts w:ascii="Arial" w:hAnsi="Arial" w:cs="Arial"/>
          <w:szCs w:val="22"/>
        </w:rPr>
        <w:t>11-12-3).  Private nonprofit organizations, however, are exempt from payment of the registration fee.</w:t>
      </w:r>
    </w:p>
    <w:p w:rsidR="00374759" w:rsidRDefault="00374759">
      <w:pPr>
        <w:tabs>
          <w:tab w:val="left" w:pos="-1080"/>
          <w:tab w:val="left" w:pos="-720"/>
          <w:tab w:val="left" w:pos="0"/>
          <w:tab w:val="left" w:pos="450"/>
          <w:tab w:val="left" w:pos="720"/>
          <w:tab w:val="left" w:pos="2880"/>
        </w:tabs>
        <w:jc w:val="both"/>
        <w:rPr>
          <w:rFonts w:ascii="Arial" w:hAnsi="Arial" w:cs="Arial"/>
          <w:szCs w:val="22"/>
        </w:rPr>
      </w:pPr>
    </w:p>
    <w:p w:rsidR="00374759" w:rsidRDefault="00374759">
      <w:pPr>
        <w:tabs>
          <w:tab w:val="left" w:pos="-1080"/>
          <w:tab w:val="left" w:pos="-720"/>
          <w:tab w:val="left" w:pos="0"/>
          <w:tab w:val="left" w:pos="450"/>
          <w:tab w:val="left" w:pos="720"/>
          <w:tab w:val="left" w:pos="2880"/>
        </w:tabs>
        <w:jc w:val="both"/>
        <w:rPr>
          <w:rFonts w:ascii="Arial" w:hAnsi="Arial" w:cs="Arial"/>
          <w:szCs w:val="22"/>
        </w:rPr>
      </w:pPr>
      <w:r>
        <w:rPr>
          <w:rFonts w:ascii="Arial" w:hAnsi="Arial" w:cs="Arial"/>
          <w:szCs w:val="22"/>
        </w:rPr>
        <w:t xml:space="preserve">In applying for a business registration certificate, each organization must have its own business registration certificate and identification number; private nonprofit organizations are not to use the </w:t>
      </w:r>
      <w:r w:rsidR="00CB6020">
        <w:rPr>
          <w:rFonts w:ascii="Arial" w:hAnsi="Arial" w:cs="Arial"/>
          <w:szCs w:val="22"/>
        </w:rPr>
        <w:t>school’s</w:t>
      </w:r>
      <w:r>
        <w:rPr>
          <w:rFonts w:ascii="Arial" w:hAnsi="Arial" w:cs="Arial"/>
          <w:szCs w:val="22"/>
        </w:rPr>
        <w:t xml:space="preserve"> registration number.  </w:t>
      </w:r>
    </w:p>
    <w:p w:rsidR="00374759" w:rsidRDefault="00374759">
      <w:pPr>
        <w:tabs>
          <w:tab w:val="left" w:pos="-1080"/>
          <w:tab w:val="left" w:pos="-720"/>
          <w:tab w:val="left" w:pos="0"/>
          <w:tab w:val="left" w:pos="45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450"/>
          <w:tab w:val="left" w:pos="720"/>
          <w:tab w:val="left" w:pos="2880"/>
        </w:tabs>
        <w:jc w:val="both"/>
        <w:rPr>
          <w:rFonts w:ascii="Arial" w:hAnsi="Arial" w:cs="Arial"/>
          <w:b/>
          <w:bCs/>
          <w:szCs w:val="22"/>
        </w:rPr>
      </w:pPr>
    </w:p>
    <w:p w:rsidR="00374759" w:rsidRDefault="00AC05E7" w:rsidP="001F2100">
      <w:pPr>
        <w:tabs>
          <w:tab w:val="left" w:pos="-1080"/>
          <w:tab w:val="left" w:pos="-720"/>
          <w:tab w:val="left" w:pos="0"/>
          <w:tab w:val="left" w:pos="720"/>
          <w:tab w:val="left" w:pos="2880"/>
        </w:tabs>
        <w:jc w:val="both"/>
        <w:rPr>
          <w:rFonts w:ascii="Arial" w:hAnsi="Arial" w:cs="Arial"/>
          <w:b/>
          <w:bCs/>
          <w:szCs w:val="22"/>
        </w:rPr>
      </w:pPr>
      <w:r>
        <w:rPr>
          <w:rFonts w:ascii="Arial" w:hAnsi="Arial" w:cs="Arial"/>
          <w:b/>
          <w:bCs/>
          <w:szCs w:val="22"/>
        </w:rPr>
        <w:lastRenderedPageBreak/>
        <w:t>2-16</w:t>
      </w:r>
      <w:r w:rsidR="00374759">
        <w:rPr>
          <w:rFonts w:ascii="Arial" w:hAnsi="Arial" w:cs="Arial"/>
          <w:b/>
          <w:bCs/>
          <w:szCs w:val="22"/>
        </w:rPr>
        <w:t>.</w:t>
      </w:r>
      <w:r w:rsidR="001F2100">
        <w:rPr>
          <w:rFonts w:ascii="Arial" w:hAnsi="Arial" w:cs="Arial"/>
          <w:b/>
          <w:bCs/>
          <w:szCs w:val="22"/>
        </w:rPr>
        <w:tab/>
      </w:r>
      <w:r w:rsidR="00374759">
        <w:rPr>
          <w:rFonts w:ascii="Arial" w:hAnsi="Arial" w:cs="Arial"/>
          <w:b/>
          <w:bCs/>
          <w:szCs w:val="22"/>
        </w:rPr>
        <w:t>Review of Financial Records:</w:t>
      </w:r>
    </w:p>
    <w:p w:rsidR="00374759" w:rsidRDefault="00374759">
      <w:pPr>
        <w:tabs>
          <w:tab w:val="left" w:pos="-1080"/>
          <w:tab w:val="left" w:pos="-720"/>
          <w:tab w:val="left" w:pos="0"/>
          <w:tab w:val="left" w:pos="45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450"/>
          <w:tab w:val="left" w:pos="720"/>
          <w:tab w:val="left" w:pos="2880"/>
        </w:tabs>
        <w:jc w:val="both"/>
        <w:rPr>
          <w:rFonts w:ascii="Arial" w:hAnsi="Arial" w:cs="Arial"/>
          <w:szCs w:val="22"/>
        </w:rPr>
      </w:pPr>
      <w:r>
        <w:rPr>
          <w:rFonts w:ascii="Arial" w:hAnsi="Arial" w:cs="Arial"/>
          <w:szCs w:val="22"/>
        </w:rPr>
        <w:t xml:space="preserve">Boards of education have the authority, pursuant to the provisions of </w:t>
      </w:r>
      <w:r w:rsidR="004C4023">
        <w:rPr>
          <w:rFonts w:ascii="Arial" w:hAnsi="Arial" w:cs="Arial"/>
          <w:szCs w:val="22"/>
        </w:rPr>
        <w:t xml:space="preserve">W. Va. Code </w:t>
      </w:r>
      <w:r>
        <w:rPr>
          <w:rFonts w:ascii="Arial" w:hAnsi="Arial" w:cs="Arial"/>
          <w:szCs w:val="22"/>
        </w:rPr>
        <w:t>18-5-13(1), to examine the financial records of any parent teacher association, booster group or other school support organization collecting money in the name of a school, or to require the organization to provide the county board with financial statements that have been examined by an independent accountant.</w:t>
      </w:r>
      <w:r w:rsidR="00E62909">
        <w:rPr>
          <w:rFonts w:ascii="Arial" w:hAnsi="Arial" w:cs="Arial"/>
          <w:szCs w:val="22"/>
        </w:rPr>
        <w:t xml:space="preserve">  Such authority can be delegated to the Superintendent o</w:t>
      </w:r>
      <w:r w:rsidR="00561735">
        <w:rPr>
          <w:rFonts w:ascii="Arial" w:hAnsi="Arial" w:cs="Arial"/>
          <w:szCs w:val="22"/>
        </w:rPr>
        <w:t>r</w:t>
      </w:r>
      <w:r w:rsidR="00E62909">
        <w:rPr>
          <w:rFonts w:ascii="Arial" w:hAnsi="Arial" w:cs="Arial"/>
          <w:szCs w:val="22"/>
        </w:rPr>
        <w:t xml:space="preserve"> Chief School Business Official.</w:t>
      </w:r>
    </w:p>
    <w:p w:rsidR="00374759" w:rsidRDefault="00374759">
      <w:pPr>
        <w:tabs>
          <w:tab w:val="left" w:pos="-1080"/>
          <w:tab w:val="left" w:pos="-720"/>
          <w:tab w:val="left" w:pos="0"/>
          <w:tab w:val="left" w:pos="450"/>
          <w:tab w:val="left" w:pos="720"/>
          <w:tab w:val="left" w:pos="2880"/>
        </w:tabs>
        <w:jc w:val="both"/>
        <w:rPr>
          <w:rFonts w:ascii="Arial" w:hAnsi="Arial" w:cs="Arial"/>
          <w:szCs w:val="22"/>
        </w:rPr>
      </w:pPr>
    </w:p>
    <w:p w:rsidR="00374759" w:rsidRDefault="00374759">
      <w:pPr>
        <w:tabs>
          <w:tab w:val="left" w:pos="-1080"/>
          <w:tab w:val="left" w:pos="-720"/>
          <w:tab w:val="left" w:pos="0"/>
          <w:tab w:val="left" w:pos="450"/>
          <w:tab w:val="left" w:pos="720"/>
          <w:tab w:val="left" w:pos="2880"/>
        </w:tabs>
        <w:jc w:val="both"/>
        <w:rPr>
          <w:rFonts w:ascii="Arial" w:hAnsi="Arial" w:cs="Arial"/>
          <w:szCs w:val="22"/>
        </w:rPr>
      </w:pPr>
      <w:r>
        <w:rPr>
          <w:rFonts w:ascii="Arial" w:hAnsi="Arial" w:cs="Arial"/>
          <w:szCs w:val="22"/>
        </w:rPr>
        <w:t>The financial records may be examined in accordance with agreed upon review procedures developed by the county board.  Such procedures, however, should include a review of compliance with the provisions of this manual and policies and regulations of the county board.</w:t>
      </w:r>
    </w:p>
    <w:p w:rsidR="00374759" w:rsidRDefault="00374759">
      <w:pPr>
        <w:tabs>
          <w:tab w:val="left" w:pos="-1080"/>
          <w:tab w:val="left" w:pos="-720"/>
          <w:tab w:val="left" w:pos="0"/>
          <w:tab w:val="left" w:pos="450"/>
          <w:tab w:val="left" w:pos="720"/>
          <w:tab w:val="left" w:pos="2880"/>
        </w:tabs>
        <w:jc w:val="both"/>
        <w:rPr>
          <w:rFonts w:ascii="Arial" w:hAnsi="Arial" w:cs="Arial"/>
          <w:szCs w:val="22"/>
        </w:rPr>
      </w:pPr>
    </w:p>
    <w:p w:rsidR="00374759" w:rsidRDefault="00374759">
      <w:pPr>
        <w:tabs>
          <w:tab w:val="left" w:pos="-1080"/>
          <w:tab w:val="left" w:pos="-720"/>
          <w:tab w:val="left" w:pos="0"/>
          <w:tab w:val="left" w:pos="450"/>
          <w:tab w:val="left" w:pos="720"/>
          <w:tab w:val="left" w:pos="2880"/>
        </w:tabs>
        <w:jc w:val="both"/>
        <w:rPr>
          <w:rFonts w:ascii="Arial" w:hAnsi="Arial" w:cs="Arial"/>
          <w:szCs w:val="22"/>
        </w:rPr>
      </w:pPr>
      <w:r>
        <w:rPr>
          <w:rFonts w:ascii="Arial" w:hAnsi="Arial" w:cs="Arial"/>
          <w:szCs w:val="22"/>
        </w:rPr>
        <w:t>Copies of the report are to be provided to the county board of education, to the superintendent and to the school principal.</w:t>
      </w:r>
    </w:p>
    <w:p w:rsidR="00374759" w:rsidRDefault="00374759">
      <w:pPr>
        <w:tabs>
          <w:tab w:val="left" w:pos="-1080"/>
          <w:tab w:val="left" w:pos="-720"/>
          <w:tab w:val="left" w:pos="0"/>
          <w:tab w:val="left" w:pos="450"/>
          <w:tab w:val="left" w:pos="720"/>
          <w:tab w:val="left" w:pos="2880"/>
        </w:tabs>
        <w:jc w:val="both"/>
        <w:rPr>
          <w:rFonts w:ascii="Arial" w:hAnsi="Arial" w:cs="Arial"/>
          <w:szCs w:val="22"/>
        </w:rPr>
      </w:pPr>
    </w:p>
    <w:p w:rsidR="00374759" w:rsidRDefault="00374759">
      <w:pPr>
        <w:tabs>
          <w:tab w:val="left" w:pos="-1080"/>
          <w:tab w:val="left" w:pos="-720"/>
          <w:tab w:val="left" w:pos="0"/>
          <w:tab w:val="left" w:pos="450"/>
          <w:tab w:val="left" w:pos="720"/>
          <w:tab w:val="left" w:pos="2880"/>
        </w:tabs>
        <w:jc w:val="both"/>
        <w:rPr>
          <w:rFonts w:ascii="Arial" w:hAnsi="Arial" w:cs="Arial"/>
          <w:szCs w:val="22"/>
        </w:rPr>
      </w:pPr>
      <w:r>
        <w:rPr>
          <w:rFonts w:ascii="Arial" w:hAnsi="Arial" w:cs="Arial"/>
          <w:szCs w:val="22"/>
        </w:rPr>
        <w:t>If any reportable conditions are noted in the report, the president of the organization is to provide the board with a corrective action plan.  All reportable conditions are to be corrected as soon as practical but not later than six months after receipt of the report.</w:t>
      </w:r>
    </w:p>
    <w:p w:rsidR="00374759" w:rsidRDefault="00374759">
      <w:pPr>
        <w:tabs>
          <w:tab w:val="left" w:pos="-1080"/>
          <w:tab w:val="left" w:pos="-720"/>
          <w:tab w:val="left" w:pos="0"/>
          <w:tab w:val="left" w:pos="450"/>
          <w:tab w:val="left" w:pos="720"/>
          <w:tab w:val="left" w:pos="2880"/>
        </w:tabs>
        <w:jc w:val="both"/>
        <w:rPr>
          <w:rFonts w:ascii="Arial" w:hAnsi="Arial" w:cs="Arial"/>
          <w:b/>
          <w:bCs/>
          <w:szCs w:val="22"/>
        </w:rPr>
      </w:pPr>
    </w:p>
    <w:p w:rsidR="00374759" w:rsidRDefault="00374759">
      <w:pPr>
        <w:tabs>
          <w:tab w:val="left" w:pos="-1080"/>
          <w:tab w:val="left" w:pos="-720"/>
          <w:tab w:val="left" w:pos="0"/>
          <w:tab w:val="left" w:pos="450"/>
          <w:tab w:val="left" w:pos="720"/>
          <w:tab w:val="left" w:pos="2880"/>
        </w:tabs>
        <w:jc w:val="both"/>
        <w:rPr>
          <w:rFonts w:ascii="Arial" w:hAnsi="Arial" w:cs="Arial"/>
          <w:b/>
          <w:bCs/>
          <w:szCs w:val="22"/>
        </w:rPr>
      </w:pPr>
    </w:p>
    <w:p w:rsidR="00374759" w:rsidRPr="00010733" w:rsidRDefault="004F2342" w:rsidP="001F2100">
      <w:pPr>
        <w:tabs>
          <w:tab w:val="left" w:pos="-1080"/>
          <w:tab w:val="left" w:pos="-720"/>
          <w:tab w:val="left" w:pos="0"/>
          <w:tab w:val="left" w:pos="720"/>
          <w:tab w:val="left" w:pos="2880"/>
        </w:tabs>
        <w:jc w:val="both"/>
        <w:rPr>
          <w:rFonts w:ascii="Arial" w:hAnsi="Arial" w:cs="Arial"/>
          <w:b/>
          <w:bCs/>
          <w:szCs w:val="22"/>
        </w:rPr>
      </w:pPr>
      <w:r w:rsidRPr="004F2342">
        <w:rPr>
          <w:rFonts w:ascii="Arial" w:hAnsi="Arial" w:cs="Arial"/>
          <w:b/>
          <w:bCs/>
          <w:szCs w:val="22"/>
        </w:rPr>
        <w:t>2-17</w:t>
      </w:r>
      <w:r>
        <w:rPr>
          <w:rFonts w:ascii="Arial" w:hAnsi="Arial" w:cs="Arial"/>
          <w:b/>
          <w:bCs/>
          <w:szCs w:val="22"/>
        </w:rPr>
        <w:t>.</w:t>
      </w:r>
      <w:r>
        <w:rPr>
          <w:rFonts w:ascii="Arial" w:hAnsi="Arial" w:cs="Arial"/>
          <w:b/>
          <w:bCs/>
          <w:szCs w:val="22"/>
        </w:rPr>
        <w:tab/>
        <w:t>Records Retention:</w:t>
      </w:r>
    </w:p>
    <w:p w:rsidR="00374759" w:rsidRPr="00010733" w:rsidRDefault="00374759">
      <w:pPr>
        <w:tabs>
          <w:tab w:val="left" w:pos="-1080"/>
          <w:tab w:val="left" w:pos="-720"/>
          <w:tab w:val="left" w:pos="0"/>
          <w:tab w:val="left" w:pos="450"/>
          <w:tab w:val="left" w:pos="720"/>
          <w:tab w:val="left" w:pos="2880"/>
        </w:tabs>
        <w:jc w:val="both"/>
        <w:rPr>
          <w:rFonts w:ascii="Arial" w:hAnsi="Arial" w:cs="Arial"/>
          <w:b/>
          <w:bCs/>
          <w:szCs w:val="22"/>
        </w:rPr>
      </w:pPr>
    </w:p>
    <w:p w:rsidR="00374759" w:rsidRPr="00010733" w:rsidRDefault="004F2342">
      <w:pPr>
        <w:tabs>
          <w:tab w:val="left" w:pos="-1080"/>
          <w:tab w:val="left" w:pos="-720"/>
          <w:tab w:val="left" w:pos="0"/>
          <w:tab w:val="left" w:pos="450"/>
          <w:tab w:val="left" w:pos="720"/>
          <w:tab w:val="left" w:pos="2880"/>
        </w:tabs>
        <w:jc w:val="both"/>
        <w:rPr>
          <w:rFonts w:ascii="Arial" w:hAnsi="Arial" w:cs="Arial"/>
          <w:szCs w:val="22"/>
        </w:rPr>
      </w:pPr>
      <w:r>
        <w:rPr>
          <w:rFonts w:ascii="Arial" w:hAnsi="Arial" w:cs="Arial"/>
          <w:szCs w:val="22"/>
        </w:rPr>
        <w:t>All financial records, minute books and other documents maintained by or in the name of a school organization belong to the organization and must be delivered or handed over to the duly elected president of the organization, or to the county superintendent of schools, upon request.</w:t>
      </w:r>
    </w:p>
    <w:p w:rsidR="00374759" w:rsidRPr="00010733" w:rsidRDefault="00374759">
      <w:pPr>
        <w:tabs>
          <w:tab w:val="left" w:pos="-1080"/>
          <w:tab w:val="left" w:pos="-720"/>
          <w:tab w:val="left" w:pos="0"/>
          <w:tab w:val="left" w:pos="450"/>
          <w:tab w:val="left" w:pos="720"/>
          <w:tab w:val="left" w:pos="2880"/>
        </w:tabs>
        <w:jc w:val="both"/>
        <w:rPr>
          <w:rFonts w:ascii="Arial" w:hAnsi="Arial" w:cs="Arial"/>
          <w:szCs w:val="22"/>
        </w:rPr>
      </w:pPr>
    </w:p>
    <w:p w:rsidR="00374759" w:rsidRDefault="004F2342">
      <w:pPr>
        <w:tabs>
          <w:tab w:val="left" w:pos="-1080"/>
          <w:tab w:val="left" w:pos="-720"/>
          <w:tab w:val="left" w:pos="0"/>
          <w:tab w:val="left" w:pos="450"/>
          <w:tab w:val="left" w:pos="720"/>
          <w:tab w:val="left" w:pos="2880"/>
        </w:tabs>
        <w:jc w:val="both"/>
        <w:rPr>
          <w:rFonts w:ascii="Arial" w:hAnsi="Arial" w:cs="Arial"/>
          <w:szCs w:val="22"/>
        </w:rPr>
      </w:pPr>
      <w:r>
        <w:rPr>
          <w:rFonts w:ascii="Arial" w:hAnsi="Arial" w:cs="Arial"/>
          <w:szCs w:val="22"/>
        </w:rPr>
        <w:t>Copies of the organization</w:t>
      </w:r>
      <w:r>
        <w:rPr>
          <w:rFonts w:ascii="WP TypographicSymbols" w:hAnsi="WP TypographicSymbols"/>
          <w:szCs w:val="22"/>
        </w:rPr>
        <w:t>’</w:t>
      </w:r>
      <w:r>
        <w:rPr>
          <w:rFonts w:ascii="Arial" w:hAnsi="Arial" w:cs="Arial"/>
          <w:szCs w:val="22"/>
        </w:rPr>
        <w:t>s annual financial statements and minute books are to be retained permanently.  The transaction journal, bank statements, and canceled checks are to be retained for at least five (5) years.  All other financial records are to be retained for at least three (3) years.</w:t>
      </w:r>
    </w:p>
    <w:p w:rsidR="00635B09" w:rsidRDefault="00635B09" w:rsidP="00482B3A">
      <w:pPr>
        <w:pStyle w:val="Heading2"/>
        <w:tabs>
          <w:tab w:val="center" w:pos="4536"/>
        </w:tabs>
        <w:jc w:val="left"/>
        <w:rPr>
          <w:b w:val="0"/>
          <w:bCs w:val="0"/>
          <w:szCs w:val="22"/>
        </w:rPr>
        <w:sectPr w:rsidR="00635B09" w:rsidSect="00F81D21">
          <w:pgSz w:w="12241" w:h="15842"/>
          <w:pgMar w:top="1440" w:right="1440" w:bottom="1440" w:left="1440" w:header="720" w:footer="720" w:gutter="0"/>
          <w:cols w:space="720"/>
          <w:noEndnote/>
        </w:sectPr>
      </w:pPr>
    </w:p>
    <w:p w:rsidR="00482B3A" w:rsidRDefault="00482B3A" w:rsidP="00482B3A">
      <w:pPr>
        <w:pStyle w:val="Heading2"/>
        <w:tabs>
          <w:tab w:val="center" w:pos="4536"/>
        </w:tabs>
        <w:jc w:val="left"/>
        <w:rPr>
          <w:szCs w:val="22"/>
        </w:rPr>
      </w:pPr>
    </w:p>
    <w:p w:rsidR="00482B3A" w:rsidRDefault="0000365F" w:rsidP="00482B3A">
      <w:r>
        <w:rPr>
          <w:noProof/>
          <w:sz w:val="20"/>
        </w:rPr>
        <mc:AlternateContent>
          <mc:Choice Requires="wps">
            <w:drawing>
              <wp:anchor distT="0" distB="0" distL="114300" distR="114300" simplePos="0" relativeHeight="251655680" behindDoc="1" locked="0" layoutInCell="1" allowOverlap="1">
                <wp:simplePos x="0" y="0"/>
                <wp:positionH relativeFrom="column">
                  <wp:align>right</wp:align>
                </wp:positionH>
                <wp:positionV relativeFrom="paragraph">
                  <wp:posOffset>-58420</wp:posOffset>
                </wp:positionV>
                <wp:extent cx="1003935" cy="7924800"/>
                <wp:effectExtent l="38100" t="38100" r="62865" b="5715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7924800"/>
                        </a:xfrm>
                        <a:prstGeom prst="rect">
                          <a:avLst/>
                        </a:prstGeom>
                        <a:solidFill>
                          <a:srgbClr val="FFFFFF"/>
                        </a:solidFill>
                        <a:ln w="92075" cmpd="tri">
                          <a:solidFill>
                            <a:srgbClr val="000000"/>
                          </a:solidFill>
                          <a:miter lim="800000"/>
                          <a:headEnd/>
                          <a:tailEnd/>
                        </a:ln>
                      </wps:spPr>
                      <wps:txbx>
                        <w:txbxContent>
                          <w:p w:rsidR="00824EED" w:rsidRDefault="00824EED" w:rsidP="00482B3A">
                            <w:pPr>
                              <w:jc w:val="center"/>
                              <w:rPr>
                                <w:rFonts w:ascii="Arial Narrow" w:hAnsi="Arial Narrow"/>
                                <w:b/>
                                <w:bCs/>
                                <w:sz w:val="96"/>
                              </w:rPr>
                            </w:pPr>
                            <w:r>
                              <w:rPr>
                                <w:rFonts w:ascii="Arial Narrow" w:hAnsi="Arial Narrow"/>
                                <w:b/>
                                <w:bCs/>
                                <w:sz w:val="96"/>
                              </w:rPr>
                              <w:t>APPENDIXES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27.85pt;margin-top:-4.6pt;width:79.05pt;height:624pt;z-index:-2516608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" strokeweight="7.25pt">
                <v:stroke linestyle="thickBetweenThin"/>
                <v:textbox style="layout-flow:vertical;mso-layout-flow-alt:bottom-to-top">
                  <w:txbxContent>
                    <w:p w:rsidR="00824EED" w:rsidRDefault="00824EED" w:rsidP="00482B3A">
                      <w:pPr>
                        <w:jc w:val="center"/>
                        <w:rPr>
                          <w:rFonts w:ascii="Arial Narrow" w:hAnsi="Arial Narrow"/>
                          <w:b/>
                          <w:bCs/>
                          <w:sz w:val="96"/>
                        </w:rPr>
                      </w:pPr>
                      <w:r>
                        <w:rPr>
                          <w:rFonts w:ascii="Arial Narrow" w:hAnsi="Arial Narrow"/>
                          <w:b/>
                          <w:bCs/>
                          <w:sz w:val="96"/>
                        </w:rPr>
                        <w:t>APPENDIXES</w:t>
                      </w:r>
                    </w:p>
                  </w:txbxContent>
                </v:textbox>
              </v:shape>
            </w:pict>
          </mc:Fallback>
        </mc:AlternateContent>
      </w:r>
    </w:p>
    <w:p w:rsidR="00482B3A" w:rsidRDefault="00482B3A" w:rsidP="00482B3A"/>
    <w:p w:rsidR="00482B3A" w:rsidRDefault="00482B3A" w:rsidP="00482B3A"/>
    <w:p w:rsidR="00482B3A" w:rsidRDefault="00482B3A" w:rsidP="00482B3A"/>
    <w:p w:rsidR="00482B3A" w:rsidRDefault="00482B3A" w:rsidP="00482B3A">
      <w:pPr>
        <w:pStyle w:val="Header"/>
        <w:tabs>
          <w:tab w:val="clear" w:pos="4320"/>
          <w:tab w:val="clear" w:pos="8640"/>
        </w:tabs>
      </w:pPr>
    </w:p>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Pr>
        <w:ind w:left="1440" w:firstLine="720"/>
        <w:rPr>
          <w:rFonts w:ascii="Arial Black" w:hAnsi="Arial Black"/>
          <w:sz w:val="40"/>
        </w:rPr>
      </w:pPr>
      <w:r>
        <w:rPr>
          <w:rFonts w:ascii="Arial Black" w:hAnsi="Arial Black"/>
          <w:sz w:val="40"/>
        </w:rPr>
        <w:t>APPENDIXES</w:t>
      </w:r>
    </w:p>
    <w:p w:rsidR="00482B3A" w:rsidRDefault="00482B3A" w:rsidP="00482B3A">
      <w:pPr>
        <w:rPr>
          <w:sz w:val="40"/>
        </w:rPr>
      </w:pPr>
    </w:p>
    <w:p w:rsidR="00482B3A" w:rsidRDefault="00482B3A" w:rsidP="00482B3A"/>
    <w:p w:rsidR="00482B3A" w:rsidRDefault="00482B3A" w:rsidP="00482B3A"/>
    <w:p w:rsidR="00482B3A" w:rsidRDefault="00482B3A" w:rsidP="00482B3A"/>
    <w:p w:rsidR="00482B3A" w:rsidRDefault="00482B3A" w:rsidP="00482B3A">
      <w:pPr>
        <w:pStyle w:val="Header"/>
        <w:tabs>
          <w:tab w:val="clear" w:pos="4320"/>
          <w:tab w:val="clear" w:pos="8640"/>
        </w:tabs>
      </w:pPr>
    </w:p>
    <w:p w:rsidR="00482B3A" w:rsidRDefault="00482B3A" w:rsidP="00482B3A"/>
    <w:p w:rsidR="00482B3A" w:rsidRDefault="00482B3A" w:rsidP="00482B3A"/>
    <w:p w:rsidR="00482B3A" w:rsidRDefault="00482B3A" w:rsidP="00482B3A">
      <w:pPr>
        <w:pStyle w:val="Header"/>
        <w:tabs>
          <w:tab w:val="clear" w:pos="4320"/>
          <w:tab w:val="clear" w:pos="8640"/>
        </w:tabs>
      </w:pPr>
    </w:p>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Pr>
        <w:pStyle w:val="Heading2"/>
        <w:tabs>
          <w:tab w:val="center" w:pos="4536"/>
        </w:tabs>
        <w:jc w:val="left"/>
        <w:rPr>
          <w:szCs w:val="22"/>
        </w:rPr>
      </w:pPr>
      <w:r>
        <w:rPr>
          <w:b w:val="0"/>
          <w:bCs w:val="0"/>
          <w:szCs w:val="22"/>
        </w:rPr>
        <w:br w:type="page"/>
      </w:r>
    </w:p>
    <w:p w:rsidR="00482B3A" w:rsidRDefault="0000365F" w:rsidP="00482B3A">
      <w:r>
        <w:rPr>
          <w:noProof/>
          <w:sz w:val="20"/>
        </w:rPr>
        <w:lastRenderedPageBreak/>
        <mc:AlternateContent>
          <mc:Choice Requires="wps">
            <w:drawing>
              <wp:anchor distT="0" distB="0" distL="114300" distR="114300" simplePos="0" relativeHeight="251656704" behindDoc="1" locked="0" layoutInCell="1" allowOverlap="1">
                <wp:simplePos x="0" y="0"/>
                <wp:positionH relativeFrom="column">
                  <wp:align>right</wp:align>
                </wp:positionH>
                <wp:positionV relativeFrom="paragraph">
                  <wp:posOffset>-58420</wp:posOffset>
                </wp:positionV>
                <wp:extent cx="1003935" cy="7924800"/>
                <wp:effectExtent l="38100" t="38100" r="62865" b="5715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7924800"/>
                        </a:xfrm>
                        <a:prstGeom prst="rect">
                          <a:avLst/>
                        </a:prstGeom>
                        <a:solidFill>
                          <a:srgbClr val="FFFFFF"/>
                        </a:solidFill>
                        <a:ln w="92075" cmpd="tri">
                          <a:solidFill>
                            <a:srgbClr val="000000"/>
                          </a:solidFill>
                          <a:miter lim="800000"/>
                          <a:headEnd/>
                          <a:tailEnd/>
                        </a:ln>
                      </wps:spPr>
                      <wps:txbx>
                        <w:txbxContent>
                          <w:p w:rsidR="00824EED" w:rsidRDefault="00824EED" w:rsidP="00482B3A">
                            <w:pPr>
                              <w:jc w:val="center"/>
                              <w:rPr>
                                <w:rFonts w:ascii="Arial Narrow" w:hAnsi="Arial Narrow"/>
                                <w:b/>
                                <w:bCs/>
                                <w:sz w:val="96"/>
                              </w:rPr>
                            </w:pPr>
                            <w:r>
                              <w:rPr>
                                <w:rFonts w:ascii="Arial Narrow" w:hAnsi="Arial Narrow"/>
                                <w:b/>
                                <w:bCs/>
                                <w:sz w:val="96"/>
                              </w:rPr>
                              <w:t>APPENDIX   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27.85pt;margin-top:-4.6pt;width:79.05pt;height:624pt;z-index:-2516597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" strokeweight="7.25pt">
                <v:stroke linestyle="thickBetweenThin"/>
                <v:textbox style="layout-flow:vertical;mso-layout-flow-alt:bottom-to-top">
                  <w:txbxContent>
                    <w:p w:rsidR="00824EED" w:rsidRDefault="00824EED" w:rsidP="00482B3A">
                      <w:pPr>
                        <w:jc w:val="center"/>
                        <w:rPr>
                          <w:rFonts w:ascii="Arial Narrow" w:hAnsi="Arial Narrow"/>
                          <w:b/>
                          <w:bCs/>
                          <w:sz w:val="96"/>
                        </w:rPr>
                      </w:pPr>
                      <w:r>
                        <w:rPr>
                          <w:rFonts w:ascii="Arial Narrow" w:hAnsi="Arial Narrow"/>
                          <w:b/>
                          <w:bCs/>
                          <w:sz w:val="96"/>
                        </w:rPr>
                        <w:t>APPENDIX   A</w:t>
                      </w:r>
                    </w:p>
                  </w:txbxContent>
                </v:textbox>
              </v:shape>
            </w:pict>
          </mc:Fallback>
        </mc:AlternateContent>
      </w:r>
    </w:p>
    <w:p w:rsidR="00482B3A" w:rsidRDefault="00482B3A" w:rsidP="00482B3A"/>
    <w:p w:rsidR="00482B3A" w:rsidRDefault="00482B3A" w:rsidP="00482B3A"/>
    <w:p w:rsidR="00482B3A" w:rsidRDefault="00482B3A" w:rsidP="00482B3A"/>
    <w:p w:rsidR="00482B3A" w:rsidRDefault="00482B3A" w:rsidP="00482B3A">
      <w:pPr>
        <w:pStyle w:val="Header"/>
        <w:tabs>
          <w:tab w:val="clear" w:pos="4320"/>
          <w:tab w:val="clear" w:pos="8640"/>
        </w:tabs>
      </w:pPr>
    </w:p>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482B3A" w:rsidP="00482B3A"/>
    <w:p w:rsidR="00482B3A" w:rsidRDefault="00CB3852" w:rsidP="00482B3A">
      <w:pPr>
        <w:ind w:left="1440" w:firstLine="720"/>
        <w:rPr>
          <w:rFonts w:ascii="Arial Black" w:hAnsi="Arial Black"/>
          <w:sz w:val="40"/>
        </w:rPr>
      </w:pPr>
      <w:r>
        <w:rPr>
          <w:rFonts w:ascii="Arial Black" w:hAnsi="Arial Black"/>
          <w:sz w:val="40"/>
        </w:rPr>
        <w:t xml:space="preserve">APPENDIX </w:t>
      </w:r>
      <w:r w:rsidR="00482B3A">
        <w:rPr>
          <w:rFonts w:ascii="Arial Black" w:hAnsi="Arial Black"/>
          <w:sz w:val="40"/>
        </w:rPr>
        <w:t>A</w:t>
      </w:r>
    </w:p>
    <w:p w:rsidR="00482B3A" w:rsidRDefault="00482B3A" w:rsidP="00482B3A">
      <w:pPr>
        <w:rPr>
          <w:sz w:val="40"/>
        </w:rPr>
      </w:pPr>
    </w:p>
    <w:p w:rsidR="00482B3A" w:rsidRDefault="00482B3A" w:rsidP="00482B3A"/>
    <w:p w:rsidR="00482B3A" w:rsidRDefault="00510883" w:rsidP="00482B3A">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11.8pt;height:594pt;z-index:251662848;mso-position-horizontal:absolute;mso-position-horizontal-relative:text;mso-position-vertical:absolute;mso-position-vertical-relative:text" wrapcoords="-35 0 -35 21545 21600 21545 21600 0 -35 0">
            <v:imagedata r:id="rId14" o:title=""/>
            <w10:wrap type="tight"/>
          </v:shape>
          <o:OLEObject Type="Embed" ProgID="AcroExch.Document.7" ShapeID="_x0000_s1026" DrawAspect="Content" ObjectID="_1403437152" r:id="rId15"/>
        </w:pict>
      </w:r>
    </w:p>
    <w:p w:rsidR="00482B3A" w:rsidRDefault="00482B3A" w:rsidP="00482B3A"/>
    <w:p w:rsidR="00482B3A" w:rsidRDefault="00482B3A" w:rsidP="00482B3A">
      <w:pPr>
        <w:pStyle w:val="Header"/>
        <w:tabs>
          <w:tab w:val="clear" w:pos="4320"/>
          <w:tab w:val="clear" w:pos="8640"/>
        </w:tabs>
      </w:pPr>
    </w:p>
    <w:p w:rsidR="00414837" w:rsidRDefault="00414837" w:rsidP="00482B3A"/>
    <w:p w:rsidR="00414837" w:rsidRDefault="00414837">
      <w:pPr>
        <w:widowControl/>
        <w:autoSpaceDE/>
        <w:autoSpaceDN/>
        <w:adjustRightInd/>
      </w:pPr>
    </w:p>
    <w:p w:rsidR="000F4154" w:rsidRDefault="000F4154">
      <w:pPr>
        <w:widowControl/>
        <w:autoSpaceDE/>
        <w:autoSpaceDN/>
        <w:adjustRightInd/>
      </w:pPr>
    </w:p>
    <w:tbl>
      <w:tblPr>
        <w:tblW w:w="11219" w:type="dxa"/>
        <w:jc w:val="center"/>
        <w:tblInd w:w="720" w:type="dxa"/>
        <w:tblLayout w:type="fixed"/>
        <w:tblLook w:val="0000" w:firstRow="0" w:lastRow="0" w:firstColumn="0" w:lastColumn="0" w:noHBand="0" w:noVBand="0"/>
      </w:tblPr>
      <w:tblGrid>
        <w:gridCol w:w="1046"/>
        <w:gridCol w:w="1052"/>
        <w:gridCol w:w="279"/>
        <w:gridCol w:w="1465"/>
        <w:gridCol w:w="913"/>
        <w:gridCol w:w="779"/>
        <w:gridCol w:w="509"/>
        <w:gridCol w:w="644"/>
        <w:gridCol w:w="509"/>
        <w:gridCol w:w="240"/>
        <w:gridCol w:w="240"/>
        <w:gridCol w:w="240"/>
        <w:gridCol w:w="510"/>
        <w:gridCol w:w="205"/>
        <w:gridCol w:w="37"/>
        <w:gridCol w:w="240"/>
        <w:gridCol w:w="240"/>
        <w:gridCol w:w="509"/>
        <w:gridCol w:w="1034"/>
        <w:gridCol w:w="18"/>
        <w:gridCol w:w="510"/>
      </w:tblGrid>
      <w:tr w:rsidR="00414837" w:rsidRPr="00414837" w:rsidTr="00DC163E">
        <w:trPr>
          <w:trHeight w:val="309"/>
          <w:jc w:val="center"/>
        </w:trPr>
        <w:tc>
          <w:tcPr>
            <w:tcW w:w="11219" w:type="dxa"/>
            <w:gridSpan w:val="21"/>
            <w:tcBorders>
              <w:top w:val="nil"/>
              <w:left w:val="nil"/>
              <w:bottom w:val="nil"/>
              <w:right w:val="nil"/>
            </w:tcBorders>
          </w:tcPr>
          <w:p w:rsidR="00414837" w:rsidRPr="00414837" w:rsidRDefault="00414837" w:rsidP="00414837">
            <w:pPr>
              <w:widowControl/>
              <w:jc w:val="center"/>
              <w:rPr>
                <w:rFonts w:ascii="Arial" w:hAnsi="Arial" w:cs="Arial"/>
                <w:b/>
                <w:bCs/>
                <w:color w:val="000000"/>
              </w:rPr>
            </w:pPr>
            <w:r w:rsidRPr="00414837">
              <w:rPr>
                <w:rFonts w:ascii="Arial" w:hAnsi="Arial" w:cs="Arial"/>
                <w:b/>
                <w:bCs/>
                <w:color w:val="000000"/>
              </w:rPr>
              <w:lastRenderedPageBreak/>
              <w:t>EMPLOYEE TRAVEL EXPENSE REIMBURSEMENT REQUEST</w:t>
            </w:r>
          </w:p>
        </w:tc>
      </w:tr>
      <w:tr w:rsidR="00414837" w:rsidRPr="00414837" w:rsidTr="00DC163E">
        <w:trPr>
          <w:trHeight w:val="20"/>
          <w:jc w:val="center"/>
        </w:trPr>
        <w:tc>
          <w:tcPr>
            <w:tcW w:w="1046" w:type="dxa"/>
            <w:tcBorders>
              <w:top w:val="nil"/>
              <w:left w:val="nil"/>
              <w:right w:val="nil"/>
            </w:tcBorders>
          </w:tcPr>
          <w:p w:rsidR="00414837" w:rsidRPr="00414837" w:rsidRDefault="00414837" w:rsidP="00414837">
            <w:pPr>
              <w:widowControl/>
              <w:jc w:val="center"/>
              <w:rPr>
                <w:rFonts w:ascii="Arial" w:hAnsi="Arial" w:cs="Arial"/>
                <w:b/>
                <w:bCs/>
                <w:color w:val="000000"/>
              </w:rPr>
            </w:pPr>
          </w:p>
        </w:tc>
        <w:tc>
          <w:tcPr>
            <w:tcW w:w="2796" w:type="dxa"/>
            <w:gridSpan w:val="3"/>
            <w:tcBorders>
              <w:top w:val="nil"/>
              <w:left w:val="nil"/>
              <w:right w:val="nil"/>
            </w:tcBorders>
          </w:tcPr>
          <w:p w:rsidR="00414837" w:rsidRPr="00414837" w:rsidRDefault="00414837" w:rsidP="00414837">
            <w:pPr>
              <w:widowControl/>
              <w:jc w:val="center"/>
              <w:rPr>
                <w:rFonts w:ascii="Arial" w:hAnsi="Arial" w:cs="Arial"/>
                <w:color w:val="000000"/>
              </w:rPr>
            </w:pPr>
          </w:p>
        </w:tc>
        <w:tc>
          <w:tcPr>
            <w:tcW w:w="913"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779"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644"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510"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242" w:type="dxa"/>
            <w:gridSpan w:val="2"/>
            <w:tcBorders>
              <w:top w:val="nil"/>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right w:val="nil"/>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right w:val="nil"/>
            </w:tcBorders>
          </w:tcPr>
          <w:p w:rsidR="00414837" w:rsidRPr="00414837" w:rsidRDefault="00414837" w:rsidP="00414837">
            <w:pPr>
              <w:widowControl/>
              <w:jc w:val="center"/>
              <w:rPr>
                <w:rFonts w:ascii="Arial" w:hAnsi="Arial" w:cs="Arial"/>
                <w:color w:val="000000"/>
              </w:rPr>
            </w:pPr>
          </w:p>
        </w:tc>
        <w:tc>
          <w:tcPr>
            <w:tcW w:w="510" w:type="dxa"/>
            <w:tcBorders>
              <w:top w:val="nil"/>
              <w:left w:val="nil"/>
              <w:right w:val="nil"/>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1046" w:type="dxa"/>
            <w:tcBorders>
              <w:top w:val="nil"/>
              <w:left w:val="nil"/>
              <w:right w:val="nil"/>
            </w:tcBorders>
            <w:vAlign w:val="bottom"/>
          </w:tcPr>
          <w:p w:rsidR="00414837" w:rsidRPr="00414837" w:rsidRDefault="00414837" w:rsidP="00414837">
            <w:pPr>
              <w:widowControl/>
              <w:jc w:val="center"/>
              <w:rPr>
                <w:rFonts w:ascii="Arial" w:hAnsi="Arial" w:cs="Arial"/>
                <w:color w:val="000000"/>
                <w:sz w:val="20"/>
                <w:szCs w:val="20"/>
              </w:rPr>
            </w:pPr>
            <w:r w:rsidRPr="00414837">
              <w:rPr>
                <w:rFonts w:ascii="Arial" w:hAnsi="Arial" w:cs="Arial"/>
                <w:color w:val="000000"/>
                <w:sz w:val="20"/>
                <w:szCs w:val="20"/>
              </w:rPr>
              <w:t>Name:</w:t>
            </w:r>
          </w:p>
        </w:tc>
        <w:tc>
          <w:tcPr>
            <w:tcW w:w="10173" w:type="dxa"/>
            <w:gridSpan w:val="20"/>
            <w:tcBorders>
              <w:top w:val="nil"/>
              <w:left w:val="nil"/>
              <w:bottom w:val="single" w:sz="4" w:space="0" w:color="auto"/>
              <w:right w:val="nil"/>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1046" w:type="dxa"/>
            <w:tcBorders>
              <w:left w:val="nil"/>
              <w:right w:val="nil"/>
            </w:tcBorders>
          </w:tcPr>
          <w:p w:rsidR="00414837" w:rsidRPr="00414837" w:rsidRDefault="00414837" w:rsidP="00414837">
            <w:pPr>
              <w:widowControl/>
              <w:jc w:val="center"/>
              <w:rPr>
                <w:rFonts w:ascii="Arial" w:hAnsi="Arial" w:cs="Arial"/>
                <w:b/>
                <w:bCs/>
                <w:color w:val="000000"/>
                <w:sz w:val="20"/>
                <w:szCs w:val="20"/>
              </w:rPr>
            </w:pPr>
          </w:p>
        </w:tc>
        <w:tc>
          <w:tcPr>
            <w:tcW w:w="2796" w:type="dxa"/>
            <w:gridSpan w:val="3"/>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913"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779"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509"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644"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509"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240"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240"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240"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510"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242" w:type="dxa"/>
            <w:gridSpan w:val="2"/>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240"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240"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509"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1052" w:type="dxa"/>
            <w:gridSpan w:val="2"/>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c>
          <w:tcPr>
            <w:tcW w:w="510" w:type="dxa"/>
            <w:tcBorders>
              <w:top w:val="single" w:sz="4" w:space="0" w:color="auto"/>
              <w:left w:val="nil"/>
              <w:bottom w:val="nil"/>
              <w:right w:val="nil"/>
            </w:tcBorders>
          </w:tcPr>
          <w:p w:rsidR="00414837" w:rsidRPr="00414837" w:rsidRDefault="00414837" w:rsidP="00414837">
            <w:pPr>
              <w:widowControl/>
              <w:jc w:val="center"/>
              <w:rPr>
                <w:rFonts w:ascii="Arial" w:hAnsi="Arial" w:cs="Arial"/>
                <w:b/>
                <w:bCs/>
                <w:color w:val="000000"/>
              </w:rPr>
            </w:pPr>
          </w:p>
        </w:tc>
      </w:tr>
      <w:tr w:rsidR="00414837" w:rsidRPr="00414837" w:rsidTr="00DC163E">
        <w:trPr>
          <w:trHeight w:val="20"/>
          <w:jc w:val="center"/>
        </w:trPr>
        <w:tc>
          <w:tcPr>
            <w:tcW w:w="1046" w:type="dxa"/>
            <w:tcBorders>
              <w:top w:val="nil"/>
              <w:left w:val="nil"/>
              <w:right w:val="nil"/>
            </w:tcBorders>
            <w:vAlign w:val="bottom"/>
          </w:tcPr>
          <w:p w:rsidR="00414837" w:rsidRPr="00414837" w:rsidRDefault="00414837" w:rsidP="00414837">
            <w:pPr>
              <w:widowControl/>
              <w:jc w:val="center"/>
              <w:rPr>
                <w:rFonts w:ascii="Arial" w:hAnsi="Arial" w:cs="Arial"/>
                <w:color w:val="000000"/>
                <w:sz w:val="20"/>
                <w:szCs w:val="20"/>
              </w:rPr>
            </w:pPr>
            <w:r w:rsidRPr="00414837">
              <w:rPr>
                <w:rFonts w:ascii="Arial" w:hAnsi="Arial" w:cs="Arial"/>
                <w:color w:val="000000"/>
                <w:sz w:val="20"/>
                <w:szCs w:val="20"/>
              </w:rPr>
              <w:t>School:</w:t>
            </w:r>
          </w:p>
        </w:tc>
        <w:tc>
          <w:tcPr>
            <w:tcW w:w="10173" w:type="dxa"/>
            <w:gridSpan w:val="20"/>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1046" w:type="dxa"/>
            <w:tcBorders>
              <w:left w:val="nil"/>
              <w:bottom w:val="nil"/>
              <w:right w:val="nil"/>
            </w:tcBorders>
          </w:tcPr>
          <w:p w:rsidR="00414837" w:rsidRPr="00414837" w:rsidRDefault="00414837" w:rsidP="00414837">
            <w:pPr>
              <w:widowControl/>
              <w:jc w:val="center"/>
              <w:rPr>
                <w:rFonts w:ascii="Arial" w:hAnsi="Arial" w:cs="Arial"/>
                <w:b/>
                <w:bCs/>
                <w:color w:val="000000"/>
                <w:sz w:val="20"/>
                <w:szCs w:val="20"/>
              </w:rPr>
            </w:pPr>
          </w:p>
        </w:tc>
        <w:tc>
          <w:tcPr>
            <w:tcW w:w="1052" w:type="dxa"/>
            <w:tcBorders>
              <w:top w:val="single" w:sz="6" w:space="0" w:color="000000"/>
              <w:left w:val="nil"/>
              <w:bottom w:val="nil"/>
              <w:right w:val="nil"/>
            </w:tcBorders>
          </w:tcPr>
          <w:p w:rsidR="00414837" w:rsidRPr="00414837" w:rsidRDefault="00414837" w:rsidP="00414837">
            <w:pPr>
              <w:widowControl/>
              <w:jc w:val="center"/>
              <w:rPr>
                <w:rFonts w:ascii="Arial" w:hAnsi="Arial" w:cs="Arial"/>
                <w:color w:val="000000"/>
              </w:rPr>
            </w:pPr>
          </w:p>
        </w:tc>
        <w:tc>
          <w:tcPr>
            <w:tcW w:w="2657" w:type="dxa"/>
            <w:gridSpan w:val="3"/>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242" w:type="dxa"/>
            <w:gridSpan w:val="2"/>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right w:val="nil"/>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2098" w:type="dxa"/>
            <w:gridSpan w:val="2"/>
            <w:tcBorders>
              <w:top w:val="nil"/>
              <w:left w:val="nil"/>
              <w:bottom w:val="nil"/>
              <w:right w:val="nil"/>
            </w:tcBorders>
            <w:vAlign w:val="bottom"/>
          </w:tcPr>
          <w:p w:rsidR="00414837" w:rsidRPr="00414837" w:rsidRDefault="00414837" w:rsidP="00414837">
            <w:pPr>
              <w:widowControl/>
              <w:jc w:val="center"/>
              <w:rPr>
                <w:rFonts w:ascii="Arial" w:hAnsi="Arial" w:cs="Arial"/>
                <w:color w:val="000000"/>
                <w:sz w:val="20"/>
                <w:szCs w:val="20"/>
              </w:rPr>
            </w:pPr>
            <w:r w:rsidRPr="00414837">
              <w:rPr>
                <w:rFonts w:ascii="Arial" w:hAnsi="Arial" w:cs="Arial"/>
                <w:color w:val="000000"/>
                <w:sz w:val="20"/>
                <w:szCs w:val="20"/>
              </w:rPr>
              <w:t>Purpose for travel:</w:t>
            </w:r>
          </w:p>
        </w:tc>
        <w:tc>
          <w:tcPr>
            <w:tcW w:w="9121" w:type="dxa"/>
            <w:gridSpan w:val="19"/>
            <w:tcBorders>
              <w:top w:val="nil"/>
              <w:left w:val="nil"/>
              <w:bottom w:val="single" w:sz="4" w:space="0" w:color="auto"/>
              <w:right w:val="nil"/>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576"/>
          <w:jc w:val="center"/>
        </w:trPr>
        <w:tc>
          <w:tcPr>
            <w:tcW w:w="11219" w:type="dxa"/>
            <w:gridSpan w:val="21"/>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p>
        </w:tc>
      </w:tr>
      <w:tr w:rsidR="00414837" w:rsidRPr="00414837" w:rsidTr="00DC163E">
        <w:trPr>
          <w:trHeight w:val="235"/>
          <w:jc w:val="center"/>
        </w:trPr>
        <w:tc>
          <w:tcPr>
            <w:tcW w:w="1046"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913"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242" w:type="dxa"/>
            <w:gridSpan w:val="2"/>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4" w:space="0" w:color="auto"/>
              <w:right w:val="nil"/>
            </w:tcBorders>
            <w:shd w:val="solid" w:color="FFFFFF" w:fill="FFFFFF"/>
          </w:tcPr>
          <w:p w:rsidR="00414837" w:rsidRPr="00414837" w:rsidRDefault="00414837" w:rsidP="00414837">
            <w:pPr>
              <w:widowControl/>
              <w:jc w:val="center"/>
              <w:rPr>
                <w:rFonts w:ascii="Arial" w:hAnsi="Arial" w:cs="Arial"/>
                <w:color w:val="000000"/>
              </w:rPr>
            </w:pPr>
          </w:p>
        </w:tc>
      </w:tr>
      <w:tr w:rsidR="00414837" w:rsidRPr="00414837" w:rsidTr="00DC163E">
        <w:trPr>
          <w:trHeight w:val="294"/>
          <w:jc w:val="center"/>
        </w:trPr>
        <w:tc>
          <w:tcPr>
            <w:tcW w:w="1046" w:type="dxa"/>
            <w:tcBorders>
              <w:top w:val="single" w:sz="4" w:space="0" w:color="auto"/>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sz w:val="18"/>
                <w:szCs w:val="18"/>
              </w:rPr>
            </w:pPr>
          </w:p>
        </w:tc>
        <w:tc>
          <w:tcPr>
            <w:tcW w:w="2796" w:type="dxa"/>
            <w:gridSpan w:val="3"/>
            <w:tcBorders>
              <w:top w:val="single" w:sz="4" w:space="0" w:color="auto"/>
              <w:left w:val="nil"/>
              <w:bottom w:val="nil"/>
              <w:right w:val="single" w:sz="6" w:space="0" w:color="000000"/>
            </w:tcBorders>
          </w:tcPr>
          <w:p w:rsidR="00414837" w:rsidRPr="00414837" w:rsidRDefault="00414837" w:rsidP="00414837">
            <w:pPr>
              <w:widowControl/>
              <w:jc w:val="center"/>
              <w:rPr>
                <w:rFonts w:ascii="Arial" w:hAnsi="Arial" w:cs="Arial"/>
                <w:color w:val="000000"/>
                <w:sz w:val="18"/>
                <w:szCs w:val="18"/>
              </w:rPr>
            </w:pPr>
          </w:p>
        </w:tc>
        <w:tc>
          <w:tcPr>
            <w:tcW w:w="913" w:type="dxa"/>
            <w:tcBorders>
              <w:top w:val="single" w:sz="4" w:space="0" w:color="auto"/>
              <w:left w:val="nil"/>
              <w:bottom w:val="nil"/>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Miles</w:t>
            </w:r>
          </w:p>
        </w:tc>
        <w:tc>
          <w:tcPr>
            <w:tcW w:w="1288" w:type="dxa"/>
            <w:gridSpan w:val="2"/>
            <w:tcBorders>
              <w:top w:val="single" w:sz="4" w:space="0" w:color="auto"/>
              <w:left w:val="nil"/>
              <w:bottom w:val="nil"/>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Mileage</w:t>
            </w:r>
          </w:p>
        </w:tc>
        <w:tc>
          <w:tcPr>
            <w:tcW w:w="644" w:type="dxa"/>
            <w:tcBorders>
              <w:top w:val="single" w:sz="4" w:space="0" w:color="auto"/>
              <w:left w:val="nil"/>
              <w:bottom w:val="nil"/>
              <w:right w:val="nil"/>
            </w:tcBorders>
            <w:vAlign w:val="bottom"/>
          </w:tcPr>
          <w:p w:rsidR="00414837" w:rsidRPr="00414837" w:rsidRDefault="00414837" w:rsidP="00414837">
            <w:pPr>
              <w:widowControl/>
              <w:jc w:val="center"/>
              <w:rPr>
                <w:rFonts w:ascii="Arial" w:hAnsi="Arial" w:cs="Arial"/>
                <w:color w:val="000000"/>
                <w:sz w:val="18"/>
                <w:szCs w:val="18"/>
              </w:rPr>
            </w:pPr>
          </w:p>
        </w:tc>
        <w:tc>
          <w:tcPr>
            <w:tcW w:w="509" w:type="dxa"/>
            <w:tcBorders>
              <w:top w:val="single" w:sz="4" w:space="0" w:color="auto"/>
              <w:left w:val="nil"/>
              <w:bottom w:val="nil"/>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p>
        </w:tc>
        <w:tc>
          <w:tcPr>
            <w:tcW w:w="240" w:type="dxa"/>
            <w:tcBorders>
              <w:top w:val="single" w:sz="4" w:space="0" w:color="auto"/>
              <w:left w:val="nil"/>
              <w:bottom w:val="nil"/>
              <w:right w:val="nil"/>
            </w:tcBorders>
            <w:vAlign w:val="bottom"/>
          </w:tcPr>
          <w:p w:rsidR="00414837" w:rsidRPr="00414837" w:rsidRDefault="00414837" w:rsidP="00414837">
            <w:pPr>
              <w:widowControl/>
              <w:jc w:val="center"/>
              <w:rPr>
                <w:rFonts w:ascii="Arial" w:hAnsi="Arial" w:cs="Arial"/>
                <w:color w:val="000000"/>
                <w:sz w:val="18"/>
                <w:szCs w:val="18"/>
              </w:rPr>
            </w:pPr>
          </w:p>
        </w:tc>
        <w:tc>
          <w:tcPr>
            <w:tcW w:w="240" w:type="dxa"/>
            <w:tcBorders>
              <w:top w:val="single" w:sz="4" w:space="0" w:color="auto"/>
              <w:left w:val="nil"/>
              <w:bottom w:val="nil"/>
              <w:right w:val="nil"/>
            </w:tcBorders>
            <w:vAlign w:val="bottom"/>
          </w:tcPr>
          <w:p w:rsidR="00414837" w:rsidRPr="00414837" w:rsidRDefault="00414837" w:rsidP="00414837">
            <w:pPr>
              <w:widowControl/>
              <w:jc w:val="center"/>
              <w:rPr>
                <w:rFonts w:ascii="Arial" w:hAnsi="Arial" w:cs="Arial"/>
                <w:color w:val="000000"/>
                <w:sz w:val="18"/>
                <w:szCs w:val="18"/>
              </w:rPr>
            </w:pPr>
          </w:p>
        </w:tc>
        <w:tc>
          <w:tcPr>
            <w:tcW w:w="240" w:type="dxa"/>
            <w:tcBorders>
              <w:top w:val="single" w:sz="4" w:space="0" w:color="auto"/>
              <w:left w:val="nil"/>
              <w:bottom w:val="nil"/>
              <w:right w:val="nil"/>
            </w:tcBorders>
            <w:vAlign w:val="bottom"/>
          </w:tcPr>
          <w:p w:rsidR="00414837" w:rsidRPr="00414837" w:rsidRDefault="00414837" w:rsidP="00414837">
            <w:pPr>
              <w:widowControl/>
              <w:jc w:val="center"/>
              <w:rPr>
                <w:rFonts w:ascii="Arial" w:hAnsi="Arial" w:cs="Arial"/>
                <w:color w:val="000000"/>
                <w:sz w:val="18"/>
                <w:szCs w:val="18"/>
              </w:rPr>
            </w:pPr>
          </w:p>
        </w:tc>
        <w:tc>
          <w:tcPr>
            <w:tcW w:w="510" w:type="dxa"/>
            <w:tcBorders>
              <w:top w:val="single" w:sz="4" w:space="0" w:color="auto"/>
              <w:left w:val="nil"/>
              <w:bottom w:val="nil"/>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p>
        </w:tc>
        <w:tc>
          <w:tcPr>
            <w:tcW w:w="1231" w:type="dxa"/>
            <w:gridSpan w:val="5"/>
            <w:tcBorders>
              <w:top w:val="single" w:sz="4" w:space="0" w:color="auto"/>
              <w:left w:val="nil"/>
              <w:bottom w:val="nil"/>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Other</w:t>
            </w:r>
          </w:p>
        </w:tc>
        <w:tc>
          <w:tcPr>
            <w:tcW w:w="1052" w:type="dxa"/>
            <w:gridSpan w:val="2"/>
            <w:tcBorders>
              <w:top w:val="single" w:sz="4" w:space="0" w:color="auto"/>
              <w:left w:val="nil"/>
              <w:bottom w:val="nil"/>
              <w:right w:val="nil"/>
            </w:tcBorders>
            <w:vAlign w:val="bottom"/>
          </w:tcPr>
          <w:p w:rsidR="00414837" w:rsidRPr="00414837" w:rsidRDefault="00414837" w:rsidP="00414837">
            <w:pPr>
              <w:widowControl/>
              <w:jc w:val="center"/>
              <w:rPr>
                <w:rFonts w:ascii="Arial" w:hAnsi="Arial" w:cs="Arial"/>
                <w:color w:val="000000"/>
                <w:sz w:val="18"/>
                <w:szCs w:val="18"/>
              </w:rPr>
            </w:pPr>
          </w:p>
        </w:tc>
        <w:tc>
          <w:tcPr>
            <w:tcW w:w="510" w:type="dxa"/>
            <w:tcBorders>
              <w:top w:val="single" w:sz="4" w:space="0" w:color="auto"/>
              <w:left w:val="nil"/>
              <w:bottom w:val="nil"/>
              <w:right w:val="single" w:sz="6" w:space="0" w:color="000000"/>
            </w:tcBorders>
            <w:vAlign w:val="bottom"/>
          </w:tcPr>
          <w:p w:rsidR="00414837" w:rsidRPr="00414837" w:rsidRDefault="00414837" w:rsidP="00414837">
            <w:pPr>
              <w:widowControl/>
              <w:jc w:val="center"/>
              <w:rPr>
                <w:rFonts w:ascii="Arial" w:hAnsi="Arial" w:cs="Arial"/>
                <w:color w:val="000000"/>
                <w:sz w:val="20"/>
                <w:szCs w:val="20"/>
              </w:rPr>
            </w:pPr>
          </w:p>
        </w:tc>
      </w:tr>
      <w:tr w:rsidR="00414837" w:rsidRPr="00414837" w:rsidTr="00DC163E">
        <w:trPr>
          <w:trHeight w:val="294"/>
          <w:jc w:val="center"/>
        </w:trPr>
        <w:tc>
          <w:tcPr>
            <w:tcW w:w="1046" w:type="dxa"/>
            <w:tcBorders>
              <w:top w:val="nil"/>
              <w:left w:val="single" w:sz="6" w:space="0" w:color="000000"/>
              <w:bottom w:val="single" w:sz="6" w:space="0" w:color="000000"/>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Date</w:t>
            </w:r>
          </w:p>
        </w:tc>
        <w:tc>
          <w:tcPr>
            <w:tcW w:w="2796" w:type="dxa"/>
            <w:gridSpan w:val="3"/>
            <w:tcBorders>
              <w:top w:val="nil"/>
              <w:left w:val="nil"/>
              <w:bottom w:val="single" w:sz="6" w:space="0" w:color="000000"/>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Destination</w:t>
            </w:r>
          </w:p>
        </w:tc>
        <w:tc>
          <w:tcPr>
            <w:tcW w:w="913" w:type="dxa"/>
            <w:tcBorders>
              <w:top w:val="nil"/>
              <w:left w:val="nil"/>
              <w:bottom w:val="single" w:sz="6" w:space="0" w:color="000000"/>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Driven</w:t>
            </w:r>
          </w:p>
        </w:tc>
        <w:tc>
          <w:tcPr>
            <w:tcW w:w="1288" w:type="dxa"/>
            <w:gridSpan w:val="2"/>
            <w:tcBorders>
              <w:top w:val="nil"/>
              <w:left w:val="nil"/>
              <w:bottom w:val="single" w:sz="6" w:space="0" w:color="000000"/>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Amount</w:t>
            </w:r>
          </w:p>
        </w:tc>
        <w:tc>
          <w:tcPr>
            <w:tcW w:w="1153" w:type="dxa"/>
            <w:gridSpan w:val="2"/>
            <w:tcBorders>
              <w:top w:val="nil"/>
              <w:left w:val="nil"/>
              <w:bottom w:val="single" w:sz="6" w:space="0" w:color="000000"/>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Lodging</w:t>
            </w:r>
          </w:p>
        </w:tc>
        <w:tc>
          <w:tcPr>
            <w:tcW w:w="1230" w:type="dxa"/>
            <w:gridSpan w:val="4"/>
            <w:tcBorders>
              <w:top w:val="nil"/>
              <w:left w:val="nil"/>
              <w:bottom w:val="single" w:sz="6" w:space="0" w:color="000000"/>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Meals</w:t>
            </w:r>
          </w:p>
        </w:tc>
        <w:tc>
          <w:tcPr>
            <w:tcW w:w="1231" w:type="dxa"/>
            <w:gridSpan w:val="5"/>
            <w:tcBorders>
              <w:top w:val="nil"/>
              <w:left w:val="nil"/>
              <w:bottom w:val="nil"/>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Expenses</w:t>
            </w:r>
          </w:p>
        </w:tc>
        <w:tc>
          <w:tcPr>
            <w:tcW w:w="1562" w:type="dxa"/>
            <w:gridSpan w:val="3"/>
            <w:tcBorders>
              <w:top w:val="nil"/>
              <w:left w:val="nil"/>
              <w:bottom w:val="single" w:sz="6" w:space="0" w:color="000000"/>
              <w:right w:val="single" w:sz="6" w:space="0" w:color="000000"/>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Totals</w:t>
            </w:r>
          </w:p>
        </w:tc>
      </w:tr>
      <w:tr w:rsidR="00414837" w:rsidRPr="00414837" w:rsidTr="00DC163E">
        <w:trPr>
          <w:trHeight w:val="272"/>
          <w:jc w:val="center"/>
        </w:trPr>
        <w:tc>
          <w:tcPr>
            <w:tcW w:w="1046"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To:</w:t>
            </w:r>
          </w:p>
        </w:tc>
        <w:tc>
          <w:tcPr>
            <w:tcW w:w="913"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From:</w:t>
            </w:r>
          </w:p>
        </w:tc>
        <w:tc>
          <w:tcPr>
            <w:tcW w:w="913"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To:</w:t>
            </w:r>
          </w:p>
        </w:tc>
        <w:tc>
          <w:tcPr>
            <w:tcW w:w="913"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From:</w:t>
            </w:r>
          </w:p>
        </w:tc>
        <w:tc>
          <w:tcPr>
            <w:tcW w:w="913"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To:</w:t>
            </w:r>
          </w:p>
        </w:tc>
        <w:tc>
          <w:tcPr>
            <w:tcW w:w="913"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From:</w:t>
            </w:r>
          </w:p>
        </w:tc>
        <w:tc>
          <w:tcPr>
            <w:tcW w:w="913"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To:</w:t>
            </w:r>
          </w:p>
        </w:tc>
        <w:tc>
          <w:tcPr>
            <w:tcW w:w="913"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From:</w:t>
            </w:r>
          </w:p>
        </w:tc>
        <w:tc>
          <w:tcPr>
            <w:tcW w:w="913"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To:</w:t>
            </w:r>
          </w:p>
        </w:tc>
        <w:tc>
          <w:tcPr>
            <w:tcW w:w="913"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From:</w:t>
            </w:r>
          </w:p>
        </w:tc>
        <w:tc>
          <w:tcPr>
            <w:tcW w:w="913"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To:</w:t>
            </w:r>
          </w:p>
        </w:tc>
        <w:tc>
          <w:tcPr>
            <w:tcW w:w="913"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From:</w:t>
            </w:r>
          </w:p>
        </w:tc>
        <w:tc>
          <w:tcPr>
            <w:tcW w:w="913"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To:</w:t>
            </w:r>
          </w:p>
        </w:tc>
        <w:tc>
          <w:tcPr>
            <w:tcW w:w="913"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From:</w:t>
            </w:r>
          </w:p>
        </w:tc>
        <w:tc>
          <w:tcPr>
            <w:tcW w:w="913"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To:</w:t>
            </w:r>
          </w:p>
        </w:tc>
        <w:tc>
          <w:tcPr>
            <w:tcW w:w="913" w:type="dxa"/>
            <w:tcBorders>
              <w:top w:val="single" w:sz="6" w:space="0" w:color="000000"/>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72"/>
          <w:jc w:val="center"/>
        </w:trPr>
        <w:tc>
          <w:tcPr>
            <w:tcW w:w="1046"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From:</w:t>
            </w:r>
          </w:p>
        </w:tc>
        <w:tc>
          <w:tcPr>
            <w:tcW w:w="913" w:type="dxa"/>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470"/>
          <w:jc w:val="center"/>
        </w:trPr>
        <w:tc>
          <w:tcPr>
            <w:tcW w:w="1046" w:type="dxa"/>
            <w:tcBorders>
              <w:top w:val="single" w:sz="6" w:space="0" w:color="000000"/>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2796" w:type="dxa"/>
            <w:gridSpan w:val="3"/>
            <w:tcBorders>
              <w:top w:val="single" w:sz="6" w:space="0" w:color="000000"/>
              <w:left w:val="nil"/>
              <w:bottom w:val="single" w:sz="6" w:space="0" w:color="000000"/>
              <w:right w:val="single" w:sz="6" w:space="0" w:color="000000"/>
            </w:tcBorders>
            <w:vAlign w:val="bottom"/>
          </w:tcPr>
          <w:p w:rsidR="00414837" w:rsidRPr="00414837" w:rsidRDefault="00414837" w:rsidP="00414837">
            <w:pPr>
              <w:widowControl/>
              <w:jc w:val="center"/>
              <w:rPr>
                <w:rFonts w:ascii="Arial" w:hAnsi="Arial" w:cs="Arial"/>
                <w:color w:val="000000"/>
              </w:rPr>
            </w:pPr>
            <w:r w:rsidRPr="00414837">
              <w:rPr>
                <w:rFonts w:ascii="Arial" w:hAnsi="Arial" w:cs="Arial"/>
                <w:color w:val="000000"/>
              </w:rPr>
              <w:t>Totals</w:t>
            </w:r>
          </w:p>
        </w:tc>
        <w:tc>
          <w:tcPr>
            <w:tcW w:w="913" w:type="dxa"/>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644" w:type="dxa"/>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0" w:type="dxa"/>
            <w:gridSpan w:val="3"/>
            <w:tcBorders>
              <w:top w:val="single" w:sz="6" w:space="0" w:color="000000"/>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722" w:type="dxa"/>
            <w:gridSpan w:val="4"/>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470"/>
          <w:jc w:val="center"/>
        </w:trPr>
        <w:tc>
          <w:tcPr>
            <w:tcW w:w="1046"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913" w:type="dxa"/>
            <w:tcBorders>
              <w:top w:val="single" w:sz="6" w:space="0" w:color="000000"/>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tcBorders>
              <w:top w:val="single" w:sz="6" w:space="0" w:color="000000"/>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single" w:sz="6" w:space="0" w:color="000000"/>
              <w:left w:val="nil"/>
              <w:bottom w:val="nil"/>
              <w:right w:val="nil"/>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61" w:type="dxa"/>
            <w:gridSpan w:val="9"/>
            <w:tcBorders>
              <w:top w:val="nil"/>
              <w:left w:val="single" w:sz="6" w:space="0" w:color="000000"/>
              <w:bottom w:val="single" w:sz="6" w:space="0" w:color="000000"/>
              <w:right w:val="nil"/>
            </w:tcBorders>
            <w:vAlign w:val="bottom"/>
          </w:tcPr>
          <w:p w:rsidR="00414837" w:rsidRPr="00414837" w:rsidRDefault="00414837" w:rsidP="00414837">
            <w:pPr>
              <w:widowControl/>
              <w:jc w:val="center"/>
              <w:rPr>
                <w:rFonts w:ascii="Arial" w:hAnsi="Arial" w:cs="Arial"/>
                <w:color w:val="000000"/>
                <w:sz w:val="18"/>
                <w:szCs w:val="18"/>
              </w:rPr>
            </w:pPr>
            <w:r w:rsidRPr="00414837">
              <w:rPr>
                <w:rFonts w:ascii="Arial" w:hAnsi="Arial" w:cs="Arial"/>
                <w:color w:val="000000"/>
                <w:sz w:val="18"/>
                <w:szCs w:val="18"/>
              </w:rPr>
              <w:t>Less:   Cash Advance</w:t>
            </w:r>
          </w:p>
        </w:tc>
        <w:tc>
          <w:tcPr>
            <w:tcW w:w="509" w:type="dxa"/>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1052" w:type="dxa"/>
            <w:gridSpan w:val="2"/>
            <w:tcBorders>
              <w:top w:val="single" w:sz="6" w:space="0" w:color="000000"/>
              <w:left w:val="single" w:sz="6" w:space="0" w:color="000000"/>
              <w:bottom w:val="single" w:sz="12"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single" w:sz="6" w:space="0" w:color="000000"/>
              <w:left w:val="nil"/>
              <w:bottom w:val="single" w:sz="12"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1046"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913"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sz w:val="20"/>
                <w:szCs w:val="20"/>
              </w:rPr>
            </w:pPr>
          </w:p>
        </w:tc>
        <w:tc>
          <w:tcPr>
            <w:tcW w:w="1739" w:type="dxa"/>
            <w:gridSpan w:val="5"/>
            <w:vMerge w:val="restart"/>
            <w:tcBorders>
              <w:top w:val="nil"/>
              <w:left w:val="nil"/>
              <w:right w:val="nil"/>
            </w:tcBorders>
            <w:vAlign w:val="center"/>
          </w:tcPr>
          <w:p w:rsidR="00414837" w:rsidRPr="00414837" w:rsidRDefault="00414837" w:rsidP="00414837">
            <w:pPr>
              <w:widowControl/>
              <w:jc w:val="center"/>
              <w:rPr>
                <w:rFonts w:ascii="Arial" w:hAnsi="Arial" w:cs="Arial"/>
                <w:color w:val="000000"/>
                <w:sz w:val="20"/>
                <w:szCs w:val="20"/>
              </w:rPr>
            </w:pPr>
            <w:r w:rsidRPr="00414837">
              <w:rPr>
                <w:rFonts w:ascii="Arial" w:hAnsi="Arial" w:cs="Arial"/>
                <w:color w:val="000000"/>
                <w:sz w:val="20"/>
                <w:szCs w:val="20"/>
              </w:rPr>
              <w:t>Due School</w:t>
            </w:r>
          </w:p>
        </w:tc>
        <w:tc>
          <w:tcPr>
            <w:tcW w:w="242" w:type="dxa"/>
            <w:gridSpan w:val="2"/>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tcBorders>
          </w:tcPr>
          <w:p w:rsidR="00414837" w:rsidRPr="00414837" w:rsidRDefault="00414837" w:rsidP="00414837">
            <w:pPr>
              <w:widowControl/>
              <w:jc w:val="center"/>
              <w:rPr>
                <w:rFonts w:ascii="Arial" w:hAnsi="Arial" w:cs="Arial"/>
                <w:color w:val="000000"/>
              </w:rPr>
            </w:pPr>
          </w:p>
        </w:tc>
        <w:tc>
          <w:tcPr>
            <w:tcW w:w="240" w:type="dxa"/>
          </w:tcPr>
          <w:p w:rsidR="00414837" w:rsidRPr="00414837" w:rsidRDefault="00414837" w:rsidP="00414837">
            <w:pPr>
              <w:widowControl/>
              <w:jc w:val="center"/>
              <w:rPr>
                <w:rFonts w:ascii="Arial" w:hAnsi="Arial" w:cs="Arial"/>
                <w:color w:val="000000"/>
              </w:rPr>
            </w:pPr>
          </w:p>
        </w:tc>
        <w:tc>
          <w:tcPr>
            <w:tcW w:w="509" w:type="dxa"/>
            <w:vMerge w:val="restart"/>
            <w:tcBorders>
              <w:top w:val="nil"/>
              <w:left w:val="nil"/>
              <w:right w:val="nil"/>
            </w:tcBorders>
          </w:tcPr>
          <w:p w:rsidR="00414837" w:rsidRPr="00414837" w:rsidRDefault="00414837" w:rsidP="00414837">
            <w:pPr>
              <w:widowControl/>
              <w:jc w:val="center"/>
              <w:rPr>
                <w:rFonts w:ascii="Arial" w:hAnsi="Arial" w:cs="Arial"/>
                <w:color w:val="000000"/>
              </w:rPr>
            </w:pPr>
          </w:p>
        </w:tc>
        <w:tc>
          <w:tcPr>
            <w:tcW w:w="1034" w:type="dxa"/>
            <w:tcBorders>
              <w:top w:val="nil"/>
              <w:left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28" w:type="dxa"/>
            <w:gridSpan w:val="2"/>
            <w:tcBorders>
              <w:top w:val="nil"/>
              <w:left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1046" w:type="dxa"/>
            <w:vMerge w:val="restart"/>
            <w:tcBorders>
              <w:top w:val="nil"/>
              <w:left w:val="nil"/>
              <w:right w:val="nil"/>
            </w:tcBorders>
          </w:tcPr>
          <w:p w:rsidR="00414837" w:rsidRPr="00414837" w:rsidRDefault="00414837" w:rsidP="00414837">
            <w:pPr>
              <w:widowControl/>
              <w:jc w:val="center"/>
              <w:rPr>
                <w:rFonts w:ascii="Arial" w:hAnsi="Arial" w:cs="Arial"/>
                <w:color w:val="000000"/>
              </w:rPr>
            </w:pPr>
          </w:p>
        </w:tc>
        <w:tc>
          <w:tcPr>
            <w:tcW w:w="2796" w:type="dxa"/>
            <w:gridSpan w:val="3"/>
            <w:vMerge w:val="restart"/>
            <w:tcBorders>
              <w:top w:val="nil"/>
              <w:left w:val="nil"/>
              <w:right w:val="nil"/>
            </w:tcBorders>
          </w:tcPr>
          <w:p w:rsidR="00414837" w:rsidRPr="00414837" w:rsidRDefault="00414837" w:rsidP="00414837">
            <w:pPr>
              <w:widowControl/>
              <w:jc w:val="center"/>
              <w:rPr>
                <w:rFonts w:ascii="Arial" w:hAnsi="Arial" w:cs="Arial"/>
                <w:color w:val="000000"/>
              </w:rPr>
            </w:pPr>
          </w:p>
        </w:tc>
        <w:tc>
          <w:tcPr>
            <w:tcW w:w="913" w:type="dxa"/>
            <w:vMerge w:val="restart"/>
            <w:tcBorders>
              <w:top w:val="nil"/>
              <w:left w:val="nil"/>
              <w:right w:val="nil"/>
            </w:tcBorders>
          </w:tcPr>
          <w:p w:rsidR="00414837" w:rsidRPr="00414837" w:rsidRDefault="00414837" w:rsidP="00414837">
            <w:pPr>
              <w:widowControl/>
              <w:jc w:val="center"/>
              <w:rPr>
                <w:rFonts w:ascii="Arial" w:hAnsi="Arial" w:cs="Arial"/>
                <w:color w:val="000000"/>
              </w:rPr>
            </w:pPr>
          </w:p>
        </w:tc>
        <w:tc>
          <w:tcPr>
            <w:tcW w:w="779" w:type="dxa"/>
            <w:vMerge w:val="restart"/>
            <w:tcBorders>
              <w:top w:val="nil"/>
              <w:left w:val="nil"/>
              <w:right w:val="nil"/>
            </w:tcBorders>
          </w:tcPr>
          <w:p w:rsidR="00414837" w:rsidRPr="00414837" w:rsidRDefault="00414837" w:rsidP="00414837">
            <w:pPr>
              <w:widowControl/>
              <w:jc w:val="center"/>
              <w:rPr>
                <w:rFonts w:ascii="Arial" w:hAnsi="Arial" w:cs="Arial"/>
                <w:color w:val="000000"/>
              </w:rPr>
            </w:pPr>
          </w:p>
        </w:tc>
        <w:tc>
          <w:tcPr>
            <w:tcW w:w="509" w:type="dxa"/>
            <w:vMerge w:val="restart"/>
            <w:tcBorders>
              <w:top w:val="nil"/>
              <w:left w:val="nil"/>
              <w:right w:val="nil"/>
            </w:tcBorders>
          </w:tcPr>
          <w:p w:rsidR="00414837" w:rsidRPr="00414837" w:rsidRDefault="00414837" w:rsidP="00414837">
            <w:pPr>
              <w:widowControl/>
              <w:jc w:val="center"/>
              <w:rPr>
                <w:rFonts w:ascii="Arial" w:hAnsi="Arial" w:cs="Arial"/>
                <w:color w:val="000000"/>
              </w:rPr>
            </w:pPr>
          </w:p>
        </w:tc>
        <w:tc>
          <w:tcPr>
            <w:tcW w:w="644" w:type="dxa"/>
            <w:vMerge w:val="restart"/>
            <w:tcBorders>
              <w:top w:val="nil"/>
              <w:left w:val="nil"/>
              <w:right w:val="nil"/>
            </w:tcBorders>
          </w:tcPr>
          <w:p w:rsidR="00414837" w:rsidRPr="00414837" w:rsidRDefault="00414837" w:rsidP="00414837">
            <w:pPr>
              <w:widowControl/>
              <w:jc w:val="center"/>
              <w:rPr>
                <w:rFonts w:ascii="Arial" w:hAnsi="Arial" w:cs="Arial"/>
                <w:color w:val="000000"/>
              </w:rPr>
            </w:pPr>
          </w:p>
        </w:tc>
        <w:tc>
          <w:tcPr>
            <w:tcW w:w="1739" w:type="dxa"/>
            <w:gridSpan w:val="5"/>
            <w:vMerge/>
            <w:tcBorders>
              <w:left w:val="single" w:sz="6" w:space="0" w:color="000000"/>
              <w:right w:val="nil"/>
            </w:tcBorders>
          </w:tcPr>
          <w:p w:rsidR="00414837" w:rsidRPr="00414837" w:rsidRDefault="00414837" w:rsidP="00414837">
            <w:pPr>
              <w:widowControl/>
              <w:jc w:val="center"/>
              <w:rPr>
                <w:rFonts w:ascii="Arial" w:hAnsi="Arial" w:cs="Arial"/>
                <w:color w:val="000000"/>
              </w:rPr>
            </w:pPr>
          </w:p>
        </w:tc>
        <w:tc>
          <w:tcPr>
            <w:tcW w:w="242" w:type="dxa"/>
            <w:gridSpan w:val="2"/>
            <w:vMerge w:val="restart"/>
            <w:tcBorders>
              <w:top w:val="nil"/>
              <w:left w:val="nil"/>
              <w:right w:val="nil"/>
            </w:tcBorders>
          </w:tcPr>
          <w:p w:rsidR="00414837" w:rsidRPr="00414837" w:rsidRDefault="00414837" w:rsidP="00414837">
            <w:pPr>
              <w:widowControl/>
              <w:jc w:val="center"/>
              <w:rPr>
                <w:rFonts w:ascii="Arial" w:hAnsi="Arial" w:cs="Arial"/>
                <w:color w:val="000000"/>
              </w:rPr>
            </w:pPr>
          </w:p>
        </w:tc>
        <w:tc>
          <w:tcPr>
            <w:tcW w:w="240" w:type="dxa"/>
            <w:vMerge w:val="restart"/>
            <w:tcBorders>
              <w:top w:val="nil"/>
              <w:left w:val="nil"/>
              <w:right w:val="single" w:sz="4" w:space="0" w:color="auto"/>
            </w:tcBorders>
          </w:tcPr>
          <w:p w:rsidR="00414837" w:rsidRPr="00414837" w:rsidRDefault="00414837" w:rsidP="00414837">
            <w:pPr>
              <w:widowControl/>
              <w:jc w:val="center"/>
              <w:rPr>
                <w:rFonts w:ascii="Arial" w:hAnsi="Arial" w:cs="Arial"/>
                <w:color w:val="000000"/>
              </w:rPr>
            </w:pPr>
          </w:p>
        </w:tc>
        <w:tc>
          <w:tcPr>
            <w:tcW w:w="240" w:type="dxa"/>
            <w:tcBorders>
              <w:top w:val="single" w:sz="4" w:space="0" w:color="auto"/>
              <w:left w:val="single" w:sz="4" w:space="0" w:color="auto"/>
              <w:bottom w:val="single" w:sz="4" w:space="0" w:color="auto"/>
              <w:right w:val="single" w:sz="4" w:space="0" w:color="auto"/>
            </w:tcBorders>
          </w:tcPr>
          <w:p w:rsidR="00414837" w:rsidRPr="00414837" w:rsidRDefault="00414837" w:rsidP="00414837">
            <w:pPr>
              <w:widowControl/>
              <w:jc w:val="center"/>
              <w:rPr>
                <w:rFonts w:ascii="Arial" w:hAnsi="Arial" w:cs="Arial"/>
                <w:color w:val="000000"/>
              </w:rPr>
            </w:pPr>
          </w:p>
        </w:tc>
        <w:tc>
          <w:tcPr>
            <w:tcW w:w="509" w:type="dxa"/>
            <w:vMerge/>
            <w:tcBorders>
              <w:left w:val="single" w:sz="4" w:space="0" w:color="auto"/>
              <w:right w:val="nil"/>
            </w:tcBorders>
          </w:tcPr>
          <w:p w:rsidR="00414837" w:rsidRPr="00414837" w:rsidRDefault="00414837" w:rsidP="00414837">
            <w:pPr>
              <w:widowControl/>
              <w:jc w:val="center"/>
              <w:rPr>
                <w:rFonts w:ascii="Arial" w:hAnsi="Arial" w:cs="Arial"/>
                <w:color w:val="000000"/>
              </w:rPr>
            </w:pPr>
          </w:p>
        </w:tc>
        <w:tc>
          <w:tcPr>
            <w:tcW w:w="1034" w:type="dxa"/>
            <w:tcBorders>
              <w:left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28" w:type="dxa"/>
            <w:gridSpan w:val="2"/>
            <w:tcBorders>
              <w:left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1046" w:type="dxa"/>
            <w:vMerge/>
            <w:tcBorders>
              <w:left w:val="nil"/>
              <w:bottom w:val="nil"/>
              <w:right w:val="nil"/>
            </w:tcBorders>
          </w:tcPr>
          <w:p w:rsidR="00414837" w:rsidRPr="00414837" w:rsidRDefault="00414837" w:rsidP="00414837">
            <w:pPr>
              <w:widowControl/>
              <w:jc w:val="center"/>
              <w:rPr>
                <w:rFonts w:ascii="Arial" w:hAnsi="Arial" w:cs="Arial"/>
                <w:color w:val="000000"/>
              </w:rPr>
            </w:pPr>
          </w:p>
        </w:tc>
        <w:tc>
          <w:tcPr>
            <w:tcW w:w="2796" w:type="dxa"/>
            <w:gridSpan w:val="3"/>
            <w:vMerge/>
            <w:tcBorders>
              <w:left w:val="nil"/>
              <w:bottom w:val="nil"/>
              <w:right w:val="nil"/>
            </w:tcBorders>
          </w:tcPr>
          <w:p w:rsidR="00414837" w:rsidRPr="00414837" w:rsidRDefault="00414837" w:rsidP="00414837">
            <w:pPr>
              <w:widowControl/>
              <w:jc w:val="center"/>
              <w:rPr>
                <w:rFonts w:ascii="Arial" w:hAnsi="Arial" w:cs="Arial"/>
                <w:color w:val="000000"/>
              </w:rPr>
            </w:pPr>
          </w:p>
        </w:tc>
        <w:tc>
          <w:tcPr>
            <w:tcW w:w="913" w:type="dxa"/>
            <w:vMerge/>
            <w:tcBorders>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vMerge/>
            <w:tcBorders>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vMerge/>
            <w:tcBorders>
              <w:left w:val="nil"/>
              <w:bottom w:val="nil"/>
              <w:right w:val="nil"/>
            </w:tcBorders>
          </w:tcPr>
          <w:p w:rsidR="00414837" w:rsidRPr="00414837" w:rsidRDefault="00414837" w:rsidP="00414837">
            <w:pPr>
              <w:widowControl/>
              <w:jc w:val="center"/>
              <w:rPr>
                <w:rFonts w:ascii="Arial" w:hAnsi="Arial" w:cs="Arial"/>
                <w:color w:val="000000"/>
              </w:rPr>
            </w:pPr>
          </w:p>
        </w:tc>
        <w:tc>
          <w:tcPr>
            <w:tcW w:w="644" w:type="dxa"/>
            <w:vMerge/>
            <w:tcBorders>
              <w:left w:val="nil"/>
              <w:bottom w:val="nil"/>
              <w:right w:val="nil"/>
            </w:tcBorders>
          </w:tcPr>
          <w:p w:rsidR="00414837" w:rsidRPr="00414837" w:rsidRDefault="00414837" w:rsidP="00414837">
            <w:pPr>
              <w:widowControl/>
              <w:jc w:val="center"/>
              <w:rPr>
                <w:rFonts w:ascii="Arial" w:hAnsi="Arial" w:cs="Arial"/>
                <w:color w:val="000000"/>
              </w:rPr>
            </w:pPr>
          </w:p>
        </w:tc>
        <w:tc>
          <w:tcPr>
            <w:tcW w:w="1739" w:type="dxa"/>
            <w:gridSpan w:val="5"/>
            <w:vMerge/>
            <w:tcBorders>
              <w:left w:val="single" w:sz="6" w:space="0" w:color="000000"/>
              <w:bottom w:val="single" w:sz="4" w:space="0" w:color="auto"/>
              <w:right w:val="nil"/>
            </w:tcBorders>
          </w:tcPr>
          <w:p w:rsidR="00414837" w:rsidRPr="00414837" w:rsidRDefault="00414837" w:rsidP="00414837">
            <w:pPr>
              <w:widowControl/>
              <w:jc w:val="center"/>
              <w:rPr>
                <w:rFonts w:ascii="Arial" w:hAnsi="Arial" w:cs="Arial"/>
                <w:color w:val="000000"/>
              </w:rPr>
            </w:pPr>
          </w:p>
        </w:tc>
        <w:tc>
          <w:tcPr>
            <w:tcW w:w="242" w:type="dxa"/>
            <w:gridSpan w:val="2"/>
            <w:vMerge/>
            <w:tcBorders>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240" w:type="dxa"/>
            <w:vMerge/>
            <w:tcBorders>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4" w:space="0" w:color="auto"/>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509" w:type="dxa"/>
            <w:vMerge/>
            <w:tcBorders>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1034" w:type="dxa"/>
            <w:tcBorders>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28" w:type="dxa"/>
            <w:gridSpan w:val="2"/>
            <w:tcBorders>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1046"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913"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single" w:sz="4" w:space="0" w:color="auto"/>
              <w:left w:val="single" w:sz="6" w:space="0" w:color="000000"/>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4" w:space="0" w:color="auto"/>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4" w:space="0" w:color="auto"/>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4" w:space="0" w:color="auto"/>
              <w:left w:val="nil"/>
              <w:bottom w:val="nil"/>
              <w:right w:val="nil"/>
            </w:tcBorders>
          </w:tcPr>
          <w:p w:rsidR="00414837" w:rsidRPr="00414837" w:rsidRDefault="00414837" w:rsidP="00414837">
            <w:pPr>
              <w:widowControl/>
              <w:jc w:val="center"/>
              <w:rPr>
                <w:rFonts w:ascii="Arial" w:hAnsi="Arial" w:cs="Arial"/>
                <w:color w:val="000000"/>
              </w:rPr>
            </w:pPr>
          </w:p>
        </w:tc>
        <w:tc>
          <w:tcPr>
            <w:tcW w:w="510" w:type="dxa"/>
            <w:tcBorders>
              <w:top w:val="single" w:sz="4" w:space="0" w:color="auto"/>
              <w:left w:val="nil"/>
              <w:bottom w:val="nil"/>
              <w:right w:val="nil"/>
            </w:tcBorders>
          </w:tcPr>
          <w:p w:rsidR="00414837" w:rsidRPr="00414837" w:rsidRDefault="00414837" w:rsidP="00414837">
            <w:pPr>
              <w:widowControl/>
              <w:jc w:val="center"/>
              <w:rPr>
                <w:rFonts w:ascii="Arial" w:hAnsi="Arial" w:cs="Arial"/>
                <w:color w:val="000000"/>
              </w:rPr>
            </w:pPr>
          </w:p>
        </w:tc>
        <w:tc>
          <w:tcPr>
            <w:tcW w:w="242" w:type="dxa"/>
            <w:gridSpan w:val="2"/>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1046"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913"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1739" w:type="dxa"/>
            <w:gridSpan w:val="5"/>
            <w:tcBorders>
              <w:top w:val="nil"/>
              <w:left w:val="single" w:sz="6" w:space="0" w:color="000000"/>
              <w:bottom w:val="nil"/>
              <w:right w:val="nil"/>
            </w:tcBorders>
          </w:tcPr>
          <w:p w:rsidR="00414837" w:rsidRPr="00414837" w:rsidRDefault="00414837" w:rsidP="00414837">
            <w:pPr>
              <w:widowControl/>
              <w:jc w:val="center"/>
              <w:rPr>
                <w:rFonts w:ascii="Arial" w:hAnsi="Arial" w:cs="Arial"/>
                <w:color w:val="000000"/>
                <w:sz w:val="20"/>
                <w:szCs w:val="20"/>
              </w:rPr>
            </w:pPr>
            <w:r w:rsidRPr="00414837">
              <w:rPr>
                <w:rFonts w:ascii="Arial" w:hAnsi="Arial" w:cs="Arial"/>
                <w:color w:val="000000"/>
                <w:sz w:val="20"/>
                <w:szCs w:val="20"/>
              </w:rPr>
              <w:t>Due Employee</w:t>
            </w:r>
          </w:p>
        </w:tc>
        <w:tc>
          <w:tcPr>
            <w:tcW w:w="242" w:type="dxa"/>
            <w:gridSpan w:val="2"/>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single" w:sz="6" w:space="0" w:color="000000"/>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single" w:sz="6" w:space="0" w:color="000000"/>
              <w:bottom w:val="nil"/>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118"/>
          <w:jc w:val="center"/>
        </w:trPr>
        <w:tc>
          <w:tcPr>
            <w:tcW w:w="1046"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913"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single" w:sz="6" w:space="0" w:color="000000"/>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242" w:type="dxa"/>
            <w:gridSpan w:val="2"/>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single" w:sz="6" w:space="0" w:color="000000"/>
              <w:right w:val="nil"/>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single" w:sz="6" w:space="0" w:color="000000"/>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single" w:sz="6" w:space="0" w:color="000000"/>
              <w:right w:val="single" w:sz="6" w:space="0" w:color="000000"/>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144"/>
          <w:jc w:val="center"/>
        </w:trPr>
        <w:tc>
          <w:tcPr>
            <w:tcW w:w="1046"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913"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2" w:type="dxa"/>
            <w:gridSpan w:val="2"/>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1052" w:type="dxa"/>
            <w:gridSpan w:val="2"/>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1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94"/>
          <w:jc w:val="center"/>
        </w:trPr>
        <w:tc>
          <w:tcPr>
            <w:tcW w:w="11219" w:type="dxa"/>
            <w:gridSpan w:val="21"/>
            <w:tcBorders>
              <w:top w:val="nil"/>
              <w:left w:val="nil"/>
              <w:bottom w:val="nil"/>
              <w:right w:val="nil"/>
            </w:tcBorders>
          </w:tcPr>
          <w:p w:rsidR="00414837" w:rsidRPr="00414837" w:rsidRDefault="00414837" w:rsidP="00414837">
            <w:pPr>
              <w:widowControl/>
              <w:rPr>
                <w:rFonts w:ascii="Arial" w:hAnsi="Arial" w:cs="Arial"/>
                <w:color w:val="000000"/>
                <w:sz w:val="18"/>
                <w:szCs w:val="18"/>
              </w:rPr>
            </w:pPr>
            <w:r w:rsidRPr="00414837">
              <w:rPr>
                <w:rFonts w:ascii="Arial" w:hAnsi="Arial" w:cs="Arial"/>
                <w:color w:val="000000"/>
                <w:sz w:val="18"/>
                <w:szCs w:val="18"/>
              </w:rPr>
              <w:t xml:space="preserve">Note:   </w:t>
            </w:r>
            <w:r w:rsidRPr="00414837">
              <w:rPr>
                <w:rFonts w:ascii="Arial" w:hAnsi="Arial" w:cs="Arial"/>
                <w:color w:val="000000"/>
                <w:sz w:val="18"/>
                <w:szCs w:val="18"/>
              </w:rPr>
              <w:tab/>
              <w:t xml:space="preserve">All required receipts must be attached to this request to fully support the travel expenses listed above.  Also, the nature of any            </w:t>
            </w:r>
            <w:r w:rsidRPr="00414837">
              <w:rPr>
                <w:rFonts w:ascii="Arial" w:hAnsi="Arial" w:cs="Arial"/>
                <w:color w:val="000000"/>
                <w:sz w:val="18"/>
                <w:szCs w:val="18"/>
              </w:rPr>
              <w:tab/>
              <w:t>expenses listed under "Other Expenses" must be fully explained</w:t>
            </w:r>
          </w:p>
        </w:tc>
      </w:tr>
      <w:tr w:rsidR="00414837" w:rsidRPr="00414837" w:rsidTr="00DC163E">
        <w:trPr>
          <w:trHeight w:val="20"/>
          <w:jc w:val="center"/>
        </w:trPr>
        <w:tc>
          <w:tcPr>
            <w:tcW w:w="1046"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796" w:type="dxa"/>
            <w:gridSpan w:val="3"/>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913"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644"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rPr>
                <w:rFonts w:ascii="Arial" w:hAnsi="Arial" w:cs="Arial"/>
                <w:color w:val="000000"/>
              </w:rPr>
            </w:pPr>
          </w:p>
        </w:tc>
        <w:tc>
          <w:tcPr>
            <w:tcW w:w="510" w:type="dxa"/>
            <w:tcBorders>
              <w:top w:val="nil"/>
              <w:left w:val="nil"/>
              <w:bottom w:val="nil"/>
              <w:right w:val="nil"/>
            </w:tcBorders>
          </w:tcPr>
          <w:p w:rsidR="00414837" w:rsidRPr="00414837" w:rsidRDefault="00414837" w:rsidP="00414837">
            <w:pPr>
              <w:widowControl/>
              <w:rPr>
                <w:rFonts w:ascii="Arial" w:hAnsi="Arial" w:cs="Arial"/>
                <w:color w:val="000000"/>
              </w:rPr>
            </w:pPr>
          </w:p>
        </w:tc>
        <w:tc>
          <w:tcPr>
            <w:tcW w:w="242" w:type="dxa"/>
            <w:gridSpan w:val="2"/>
            <w:tcBorders>
              <w:top w:val="nil"/>
              <w:left w:val="nil"/>
              <w:bottom w:val="nil"/>
              <w:right w:val="nil"/>
            </w:tcBorders>
          </w:tcPr>
          <w:p w:rsidR="00414837" w:rsidRPr="00414837" w:rsidRDefault="00414837" w:rsidP="00414837">
            <w:pPr>
              <w:widowControl/>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rPr>
                <w:rFonts w:ascii="Arial" w:hAnsi="Arial" w:cs="Arial"/>
                <w:color w:val="000000"/>
              </w:rPr>
            </w:pPr>
          </w:p>
        </w:tc>
        <w:tc>
          <w:tcPr>
            <w:tcW w:w="240" w:type="dxa"/>
            <w:tcBorders>
              <w:top w:val="nil"/>
              <w:left w:val="nil"/>
              <w:bottom w:val="nil"/>
              <w:right w:val="nil"/>
            </w:tcBorders>
          </w:tcPr>
          <w:p w:rsidR="00414837" w:rsidRPr="00414837" w:rsidRDefault="00414837" w:rsidP="00414837">
            <w:pPr>
              <w:widowControl/>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rPr>
                <w:rFonts w:ascii="Arial" w:hAnsi="Arial" w:cs="Arial"/>
                <w:color w:val="000000"/>
              </w:rPr>
            </w:pPr>
          </w:p>
        </w:tc>
        <w:tc>
          <w:tcPr>
            <w:tcW w:w="1052" w:type="dxa"/>
            <w:gridSpan w:val="2"/>
            <w:tcBorders>
              <w:top w:val="nil"/>
              <w:left w:val="nil"/>
              <w:bottom w:val="nil"/>
              <w:right w:val="nil"/>
            </w:tcBorders>
          </w:tcPr>
          <w:p w:rsidR="00414837" w:rsidRPr="00414837" w:rsidRDefault="00414837" w:rsidP="00414837">
            <w:pPr>
              <w:widowControl/>
              <w:rPr>
                <w:rFonts w:ascii="Arial" w:hAnsi="Arial" w:cs="Arial"/>
                <w:color w:val="000000"/>
              </w:rPr>
            </w:pPr>
          </w:p>
        </w:tc>
        <w:tc>
          <w:tcPr>
            <w:tcW w:w="510"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13"/>
          <w:jc w:val="center"/>
        </w:trPr>
        <w:tc>
          <w:tcPr>
            <w:tcW w:w="6043" w:type="dxa"/>
            <w:gridSpan w:val="7"/>
            <w:tcBorders>
              <w:top w:val="nil"/>
              <w:left w:val="nil"/>
              <w:bottom w:val="nil"/>
              <w:right w:val="nil"/>
            </w:tcBorders>
          </w:tcPr>
          <w:p w:rsidR="00414837" w:rsidRPr="00414837" w:rsidRDefault="00414837" w:rsidP="00414837">
            <w:pPr>
              <w:widowControl/>
              <w:rPr>
                <w:rFonts w:ascii="Arial" w:hAnsi="Arial" w:cs="Arial"/>
                <w:color w:val="000000"/>
                <w:sz w:val="16"/>
                <w:szCs w:val="16"/>
              </w:rPr>
            </w:pPr>
            <w:r w:rsidRPr="00414837">
              <w:rPr>
                <w:rFonts w:ascii="Arial" w:hAnsi="Arial" w:cs="Arial"/>
                <w:color w:val="000000"/>
                <w:sz w:val="16"/>
                <w:szCs w:val="16"/>
              </w:rPr>
              <w:t>I certify that the expenses listed above were incurred in connection with my assigned duties,  are true and accurate,  and do not involve any ex</w:t>
            </w:r>
            <w:r>
              <w:rPr>
                <w:rFonts w:ascii="Arial" w:hAnsi="Arial" w:cs="Arial"/>
                <w:color w:val="000000"/>
                <w:sz w:val="16"/>
                <w:szCs w:val="16"/>
              </w:rPr>
              <w:t xml:space="preserve">penses </w:t>
            </w:r>
            <w:r w:rsidRPr="00414837">
              <w:rPr>
                <w:rFonts w:ascii="Arial" w:hAnsi="Arial" w:cs="Arial"/>
                <w:color w:val="000000"/>
                <w:sz w:val="16"/>
                <w:szCs w:val="16"/>
              </w:rPr>
              <w:t>incurred by anyone else or reimbursed from any other source</w:t>
            </w:r>
          </w:p>
        </w:tc>
        <w:tc>
          <w:tcPr>
            <w:tcW w:w="5176" w:type="dxa"/>
            <w:gridSpan w:val="14"/>
            <w:tcBorders>
              <w:top w:val="nil"/>
              <w:left w:val="nil"/>
              <w:bottom w:val="nil"/>
              <w:right w:val="nil"/>
            </w:tcBorders>
          </w:tcPr>
          <w:p w:rsidR="00414837" w:rsidRPr="00414837" w:rsidRDefault="00414837" w:rsidP="00414837">
            <w:pPr>
              <w:widowControl/>
              <w:jc w:val="center"/>
              <w:rPr>
                <w:rFonts w:ascii="Arial" w:hAnsi="Arial" w:cs="Arial"/>
                <w:color w:val="000000"/>
                <w:sz w:val="16"/>
                <w:szCs w:val="16"/>
              </w:rPr>
            </w:pPr>
            <w:r w:rsidRPr="00414837">
              <w:rPr>
                <w:rFonts w:ascii="Arial" w:hAnsi="Arial" w:cs="Arial"/>
                <w:color w:val="000000"/>
                <w:sz w:val="16"/>
                <w:szCs w:val="16"/>
              </w:rPr>
              <w:t>I certify that I have personally examined this request, the expenses listed were necessary and agree with reports of work performed.</w:t>
            </w:r>
          </w:p>
        </w:tc>
      </w:tr>
      <w:tr w:rsidR="00414837" w:rsidRPr="00414837" w:rsidTr="00DC163E">
        <w:trPr>
          <w:trHeight w:val="864"/>
          <w:jc w:val="center"/>
        </w:trPr>
        <w:tc>
          <w:tcPr>
            <w:tcW w:w="4755" w:type="dxa"/>
            <w:gridSpan w:val="5"/>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77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176" w:type="dxa"/>
            <w:gridSpan w:val="14"/>
            <w:tcBorders>
              <w:top w:val="nil"/>
              <w:left w:val="nil"/>
              <w:bottom w:val="nil"/>
              <w:right w:val="nil"/>
            </w:tcBorders>
          </w:tcPr>
          <w:p w:rsidR="00414837" w:rsidRPr="00414837" w:rsidRDefault="00414837" w:rsidP="00414837">
            <w:pPr>
              <w:widowControl/>
              <w:jc w:val="center"/>
              <w:rPr>
                <w:rFonts w:ascii="Arial" w:hAnsi="Arial" w:cs="Arial"/>
                <w:color w:val="000000"/>
              </w:rPr>
            </w:pPr>
          </w:p>
        </w:tc>
      </w:tr>
      <w:tr w:rsidR="00414837" w:rsidRPr="00414837" w:rsidTr="00DC163E">
        <w:trPr>
          <w:trHeight w:val="20"/>
          <w:jc w:val="center"/>
        </w:trPr>
        <w:tc>
          <w:tcPr>
            <w:tcW w:w="2377" w:type="dxa"/>
            <w:gridSpan w:val="3"/>
            <w:tcBorders>
              <w:top w:val="single" w:sz="6" w:space="0" w:color="000000"/>
              <w:left w:val="nil"/>
              <w:bottom w:val="nil"/>
              <w:right w:val="nil"/>
            </w:tcBorders>
          </w:tcPr>
          <w:p w:rsidR="00414837" w:rsidRPr="00414837" w:rsidRDefault="00414837" w:rsidP="00414837">
            <w:pPr>
              <w:widowControl/>
              <w:jc w:val="center"/>
              <w:rPr>
                <w:rFonts w:ascii="Arial" w:hAnsi="Arial" w:cs="Arial"/>
                <w:color w:val="000000"/>
              </w:rPr>
            </w:pPr>
            <w:r w:rsidRPr="00414837">
              <w:rPr>
                <w:rFonts w:ascii="Arial" w:hAnsi="Arial" w:cs="Arial"/>
                <w:color w:val="000000"/>
                <w:sz w:val="20"/>
                <w:szCs w:val="20"/>
              </w:rPr>
              <w:t>Traveler</w:t>
            </w:r>
          </w:p>
        </w:tc>
        <w:tc>
          <w:tcPr>
            <w:tcW w:w="2378" w:type="dxa"/>
            <w:gridSpan w:val="2"/>
            <w:tcBorders>
              <w:top w:val="single" w:sz="6" w:space="0" w:color="000000"/>
              <w:left w:val="nil"/>
              <w:bottom w:val="nil"/>
              <w:right w:val="nil"/>
            </w:tcBorders>
          </w:tcPr>
          <w:p w:rsidR="00414837" w:rsidRPr="00414837" w:rsidRDefault="00414837" w:rsidP="00414837">
            <w:pPr>
              <w:widowControl/>
              <w:jc w:val="center"/>
              <w:rPr>
                <w:rFonts w:ascii="Arial" w:hAnsi="Arial" w:cs="Arial"/>
                <w:color w:val="000000"/>
              </w:rPr>
            </w:pPr>
            <w:r w:rsidRPr="00414837">
              <w:rPr>
                <w:rFonts w:ascii="Arial" w:hAnsi="Arial" w:cs="Arial"/>
                <w:color w:val="000000"/>
                <w:sz w:val="20"/>
                <w:szCs w:val="20"/>
              </w:rPr>
              <w:t>Date</w:t>
            </w:r>
          </w:p>
        </w:tc>
        <w:tc>
          <w:tcPr>
            <w:tcW w:w="77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509" w:type="dxa"/>
            <w:tcBorders>
              <w:top w:val="nil"/>
              <w:left w:val="nil"/>
              <w:bottom w:val="nil"/>
              <w:right w:val="nil"/>
            </w:tcBorders>
          </w:tcPr>
          <w:p w:rsidR="00414837" w:rsidRPr="00414837" w:rsidRDefault="00414837" w:rsidP="00414837">
            <w:pPr>
              <w:widowControl/>
              <w:jc w:val="center"/>
              <w:rPr>
                <w:rFonts w:ascii="Arial" w:hAnsi="Arial" w:cs="Arial"/>
                <w:color w:val="000000"/>
              </w:rPr>
            </w:pPr>
          </w:p>
        </w:tc>
        <w:tc>
          <w:tcPr>
            <w:tcW w:w="2588" w:type="dxa"/>
            <w:gridSpan w:val="7"/>
            <w:tcBorders>
              <w:top w:val="single" w:sz="6" w:space="0" w:color="000000"/>
              <w:left w:val="nil"/>
              <w:bottom w:val="nil"/>
              <w:right w:val="nil"/>
            </w:tcBorders>
          </w:tcPr>
          <w:p w:rsidR="00414837" w:rsidRPr="00414837" w:rsidRDefault="00414837" w:rsidP="00414837">
            <w:pPr>
              <w:widowControl/>
              <w:jc w:val="center"/>
              <w:rPr>
                <w:rFonts w:ascii="Arial" w:hAnsi="Arial" w:cs="Arial"/>
                <w:color w:val="000000"/>
              </w:rPr>
            </w:pPr>
            <w:r w:rsidRPr="00414837">
              <w:rPr>
                <w:rFonts w:ascii="Arial" w:hAnsi="Arial" w:cs="Arial"/>
                <w:color w:val="000000"/>
                <w:sz w:val="20"/>
                <w:szCs w:val="20"/>
              </w:rPr>
              <w:t>Principal</w:t>
            </w:r>
          </w:p>
        </w:tc>
        <w:tc>
          <w:tcPr>
            <w:tcW w:w="2588" w:type="dxa"/>
            <w:gridSpan w:val="7"/>
            <w:tcBorders>
              <w:top w:val="single" w:sz="6" w:space="0" w:color="000000"/>
              <w:left w:val="nil"/>
              <w:bottom w:val="nil"/>
              <w:right w:val="nil"/>
            </w:tcBorders>
          </w:tcPr>
          <w:p w:rsidR="00414837" w:rsidRPr="00414837" w:rsidRDefault="00414837" w:rsidP="00414837">
            <w:pPr>
              <w:widowControl/>
              <w:jc w:val="center"/>
              <w:rPr>
                <w:rFonts w:ascii="Arial" w:hAnsi="Arial" w:cs="Arial"/>
                <w:color w:val="000000"/>
                <w:sz w:val="20"/>
                <w:szCs w:val="20"/>
              </w:rPr>
            </w:pPr>
            <w:r w:rsidRPr="00414837">
              <w:rPr>
                <w:rFonts w:ascii="Arial" w:hAnsi="Arial" w:cs="Arial"/>
                <w:color w:val="000000"/>
                <w:sz w:val="20"/>
                <w:szCs w:val="20"/>
              </w:rPr>
              <w:t>Date</w:t>
            </w:r>
          </w:p>
        </w:tc>
      </w:tr>
    </w:tbl>
    <w:p w:rsidR="00414837" w:rsidRDefault="00414837">
      <w:pPr>
        <w:widowControl/>
        <w:autoSpaceDE/>
        <w:autoSpaceDN/>
        <w:adjustRightInd/>
      </w:pPr>
    </w:p>
    <w:p w:rsidR="00DC163E" w:rsidRDefault="00DC163E" w:rsidP="00DC163E">
      <w:pPr>
        <w:ind w:left="720"/>
        <w:jc w:val="center"/>
        <w:rPr>
          <w:b/>
          <w:bCs/>
        </w:rPr>
      </w:pPr>
      <w:r>
        <w:rPr>
          <w:b/>
          <w:bCs/>
        </w:rPr>
        <w:t>FACULTY SENATE TEACHER ALLOTMENT</w:t>
      </w:r>
    </w:p>
    <w:p w:rsidR="00DC163E" w:rsidRDefault="00DC163E" w:rsidP="00DC163E">
      <w:pPr>
        <w:ind w:left="720"/>
        <w:jc w:val="center"/>
        <w:rPr>
          <w:b/>
          <w:bCs/>
        </w:rPr>
      </w:pPr>
      <w:r>
        <w:rPr>
          <w:b/>
          <w:bCs/>
        </w:rPr>
        <w:t>ITEMIZED EXPENDITURE SCHEDULE</w:t>
      </w:r>
    </w:p>
    <w:p w:rsidR="00DC163E" w:rsidRDefault="00DC163E" w:rsidP="00DC163E">
      <w:pPr>
        <w:ind w:left="720"/>
      </w:pPr>
    </w:p>
    <w:p w:rsidR="00DC163E" w:rsidRDefault="00DC163E" w:rsidP="00DC163E">
      <w:pPr>
        <w:ind w:left="720"/>
      </w:pPr>
    </w:p>
    <w:p w:rsidR="00DC163E" w:rsidRDefault="00DC163E" w:rsidP="00DC163E">
      <w:r>
        <w:t>School Name:</w:t>
      </w:r>
      <w:r>
        <w:tab/>
        <w:t xml:space="preserve"> _________________________________________________________________</w:t>
      </w:r>
    </w:p>
    <w:p w:rsidR="00DC163E" w:rsidRDefault="00DC163E" w:rsidP="00DC163E">
      <w:pPr>
        <w:ind w:left="720"/>
      </w:pPr>
    </w:p>
    <w:p w:rsidR="00DC163E" w:rsidRDefault="00DC163E" w:rsidP="00DC163E">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02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Employee Name:</w:t>
      </w:r>
      <w:r>
        <w:tab/>
        <w:t>______________________________________</w:t>
      </w:r>
      <w:r>
        <w:tab/>
        <w:t>Date:</w:t>
      </w:r>
      <w:r>
        <w:tab/>
        <w:t>____/____/_____</w:t>
      </w:r>
    </w:p>
    <w:p w:rsidR="00DC163E" w:rsidRDefault="00DC163E" w:rsidP="00DC163E">
      <w:pPr>
        <w:tabs>
          <w:tab w:val="left" w:pos="-1080"/>
          <w:tab w:val="left" w:pos="-720"/>
          <w:tab w:val="left" w:pos="0"/>
          <w:tab w:val="left" w:pos="720"/>
          <w:tab w:val="left" w:pos="1440"/>
          <w:tab w:val="left" w:pos="1980"/>
          <w:tab w:val="left" w:pos="2160"/>
          <w:tab w:val="left" w:pos="2880"/>
          <w:tab w:val="left" w:pos="3600"/>
          <w:tab w:val="left" w:pos="4320"/>
          <w:tab w:val="left" w:pos="5040"/>
          <w:tab w:val="left" w:pos="5760"/>
          <w:tab w:val="left" w:pos="6480"/>
          <w:tab w:val="left" w:pos="7020"/>
          <w:tab w:val="left" w:pos="76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Current Account Balance:</w:t>
      </w:r>
      <w:r>
        <w:tab/>
        <w:t>$ ______________</w:t>
      </w:r>
      <w:r>
        <w:tab/>
      </w: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tbl>
      <w:tblPr>
        <w:tblW w:w="10172" w:type="dxa"/>
        <w:jc w:val="center"/>
        <w:tblInd w:w="720" w:type="dxa"/>
        <w:tblLayout w:type="fixed"/>
        <w:tblCellMar>
          <w:left w:w="110" w:type="dxa"/>
          <w:right w:w="110" w:type="dxa"/>
        </w:tblCellMar>
        <w:tblLook w:val="0000" w:firstRow="0" w:lastRow="0" w:firstColumn="0" w:lastColumn="0" w:noHBand="0" w:noVBand="0"/>
      </w:tblPr>
      <w:tblGrid>
        <w:gridCol w:w="1487"/>
        <w:gridCol w:w="2854"/>
        <w:gridCol w:w="3875"/>
        <w:gridCol w:w="1956"/>
      </w:tblGrid>
      <w:tr w:rsidR="00DC163E" w:rsidTr="00DC163E">
        <w:trPr>
          <w:cantSplit/>
          <w:tblHeader/>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r>
              <w:t>Date</w:t>
            </w:r>
          </w:p>
        </w:tc>
        <w:tc>
          <w:tcPr>
            <w:tcW w:w="2626" w:type="dxa"/>
            <w:tcBorders>
              <w:top w:val="single" w:sz="7" w:space="0" w:color="auto"/>
              <w:left w:val="single" w:sz="7" w:space="0" w:color="auto"/>
              <w:bottom w:val="nil"/>
              <w:right w:val="nil"/>
            </w:tcBorders>
          </w:tcPr>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55"/>
              <w:jc w:val="center"/>
            </w:pPr>
            <w:r>
              <w:t>Vendor</w:t>
            </w:r>
          </w:p>
        </w:tc>
        <w:tc>
          <w:tcPr>
            <w:tcW w:w="3565" w:type="dxa"/>
            <w:tcBorders>
              <w:top w:val="single" w:sz="7" w:space="0" w:color="auto"/>
              <w:left w:val="single" w:sz="7" w:space="0" w:color="auto"/>
              <w:bottom w:val="nil"/>
              <w:right w:val="nil"/>
            </w:tcBorders>
          </w:tcPr>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55"/>
              <w:jc w:val="center"/>
            </w:pPr>
            <w:r>
              <w:t>Item(s) Purchased</w:t>
            </w:r>
          </w:p>
        </w:tc>
        <w:tc>
          <w:tcPr>
            <w:tcW w:w="1800" w:type="dxa"/>
            <w:tcBorders>
              <w:top w:val="single" w:sz="7" w:space="0" w:color="auto"/>
              <w:left w:val="single" w:sz="7" w:space="0" w:color="auto"/>
              <w:bottom w:val="nil"/>
              <w:right w:val="single" w:sz="7" w:space="0" w:color="auto"/>
            </w:tcBorders>
          </w:tcPr>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55"/>
              <w:jc w:val="center"/>
            </w:pPr>
            <w:r>
              <w:t>Cost</w:t>
            </w: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nil"/>
              <w:right w:val="nil"/>
            </w:tcBorders>
          </w:tcPr>
          <w:p w:rsidR="00DC163E" w:rsidRDefault="00DC163E" w:rsidP="00DC163E">
            <w:pPr>
              <w:spacing w:before="100" w:after="55"/>
            </w:pPr>
          </w:p>
        </w:tc>
        <w:tc>
          <w:tcPr>
            <w:tcW w:w="2626" w:type="dxa"/>
            <w:tcBorders>
              <w:top w:val="single" w:sz="7" w:space="0" w:color="auto"/>
              <w:left w:val="single" w:sz="7" w:space="0" w:color="auto"/>
              <w:bottom w:val="nil"/>
              <w:right w:val="nil"/>
            </w:tcBorders>
          </w:tcPr>
          <w:p w:rsidR="00DC163E" w:rsidRDefault="00DC163E" w:rsidP="00DC163E">
            <w:pPr>
              <w:spacing w:before="100" w:after="55"/>
            </w:pPr>
          </w:p>
        </w:tc>
        <w:tc>
          <w:tcPr>
            <w:tcW w:w="3565" w:type="dxa"/>
            <w:tcBorders>
              <w:top w:val="single" w:sz="7" w:space="0" w:color="auto"/>
              <w:left w:val="single" w:sz="7" w:space="0" w:color="auto"/>
              <w:bottom w:val="nil"/>
              <w:right w:val="nil"/>
            </w:tcBorders>
          </w:tcPr>
          <w:p w:rsidR="00DC163E" w:rsidRDefault="00DC163E" w:rsidP="00DC163E">
            <w:pPr>
              <w:spacing w:before="100" w:after="55"/>
            </w:pPr>
          </w:p>
        </w:tc>
        <w:tc>
          <w:tcPr>
            <w:tcW w:w="1800" w:type="dxa"/>
            <w:tcBorders>
              <w:top w:val="single" w:sz="7" w:space="0" w:color="auto"/>
              <w:left w:val="single" w:sz="7" w:space="0" w:color="auto"/>
              <w:bottom w:val="nil"/>
              <w:right w:val="single" w:sz="7" w:space="0" w:color="auto"/>
            </w:tcBorders>
          </w:tcPr>
          <w:p w:rsidR="00DC163E" w:rsidRDefault="00DC163E" w:rsidP="00DC163E">
            <w:pPr>
              <w:spacing w:before="100" w:after="55"/>
            </w:pPr>
          </w:p>
        </w:tc>
      </w:tr>
      <w:tr w:rsidR="00DC163E" w:rsidTr="00DC163E">
        <w:trPr>
          <w:cantSplit/>
          <w:jc w:val="center"/>
        </w:trPr>
        <w:tc>
          <w:tcPr>
            <w:tcW w:w="1368" w:type="dxa"/>
            <w:tcBorders>
              <w:top w:val="single" w:sz="7" w:space="0" w:color="auto"/>
              <w:left w:val="single" w:sz="7" w:space="0" w:color="auto"/>
              <w:bottom w:val="single" w:sz="7" w:space="0" w:color="auto"/>
              <w:right w:val="nil"/>
            </w:tcBorders>
          </w:tcPr>
          <w:p w:rsidR="00DC163E" w:rsidRDefault="00DC163E" w:rsidP="00DC163E">
            <w:pPr>
              <w:spacing w:before="100" w:after="55"/>
            </w:pPr>
          </w:p>
        </w:tc>
        <w:tc>
          <w:tcPr>
            <w:tcW w:w="2626" w:type="dxa"/>
            <w:tcBorders>
              <w:top w:val="single" w:sz="7" w:space="0" w:color="auto"/>
              <w:left w:val="single" w:sz="7" w:space="0" w:color="auto"/>
              <w:bottom w:val="single" w:sz="7" w:space="0" w:color="auto"/>
              <w:right w:val="nil"/>
            </w:tcBorders>
          </w:tcPr>
          <w:p w:rsidR="00DC163E" w:rsidRDefault="00DC163E" w:rsidP="00DC163E">
            <w:pPr>
              <w:spacing w:before="100" w:after="55"/>
            </w:pPr>
          </w:p>
        </w:tc>
        <w:tc>
          <w:tcPr>
            <w:tcW w:w="3565" w:type="dxa"/>
            <w:tcBorders>
              <w:top w:val="single" w:sz="7" w:space="0" w:color="auto"/>
              <w:left w:val="single" w:sz="7" w:space="0" w:color="auto"/>
              <w:bottom w:val="single" w:sz="7" w:space="0" w:color="auto"/>
              <w:right w:val="nil"/>
            </w:tcBorders>
          </w:tcPr>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55"/>
              <w:jc w:val="center"/>
            </w:pPr>
            <w:r>
              <w:t>TOTAL</w:t>
            </w:r>
          </w:p>
        </w:tc>
        <w:tc>
          <w:tcPr>
            <w:tcW w:w="1800" w:type="dxa"/>
            <w:tcBorders>
              <w:top w:val="single" w:sz="7" w:space="0" w:color="auto"/>
              <w:left w:val="single" w:sz="7" w:space="0" w:color="auto"/>
              <w:bottom w:val="single" w:sz="7" w:space="0" w:color="auto"/>
              <w:right w:val="single" w:sz="7" w:space="0" w:color="auto"/>
            </w:tcBorders>
          </w:tcPr>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after="55"/>
            </w:pPr>
          </w:p>
        </w:tc>
      </w:tr>
    </w:tbl>
    <w:tbl>
      <w:tblPr>
        <w:tblpPr w:leftFromText="180" w:rightFromText="180" w:vertAnchor="text" w:horzAnchor="page" w:tblpX="9056" w:tblpY="105"/>
        <w:tblW w:w="2492" w:type="dxa"/>
        <w:tblLayout w:type="fixed"/>
        <w:tblCellMar>
          <w:left w:w="110" w:type="dxa"/>
          <w:right w:w="110" w:type="dxa"/>
        </w:tblCellMar>
        <w:tblLook w:val="0000" w:firstRow="0" w:lastRow="0" w:firstColumn="0" w:lastColumn="0" w:noHBand="0" w:noVBand="0"/>
      </w:tblPr>
      <w:tblGrid>
        <w:gridCol w:w="2492"/>
      </w:tblGrid>
      <w:tr w:rsidR="00DC163E" w:rsidTr="00DC163E">
        <w:trPr>
          <w:cantSplit/>
          <w:tblHeader/>
        </w:trPr>
        <w:tc>
          <w:tcPr>
            <w:tcW w:w="2492" w:type="dxa"/>
            <w:tcBorders>
              <w:top w:val="single" w:sz="7" w:space="0" w:color="auto"/>
              <w:left w:val="single" w:sz="7" w:space="0" w:color="auto"/>
              <w:bottom w:val="nil"/>
              <w:right w:val="single" w:sz="7" w:space="0" w:color="auto"/>
            </w:tcBorders>
          </w:tcPr>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10" w:after="48"/>
              <w:jc w:val="center"/>
            </w:pPr>
            <w:r>
              <w:t>Amount Approved</w:t>
            </w:r>
          </w:p>
        </w:tc>
      </w:tr>
      <w:tr w:rsidR="00DC163E" w:rsidTr="00DC163E">
        <w:trPr>
          <w:cantSplit/>
          <w:trHeight w:hRule="exact" w:val="504"/>
        </w:trPr>
        <w:tc>
          <w:tcPr>
            <w:tcW w:w="2492" w:type="dxa"/>
            <w:tcBorders>
              <w:top w:val="nil"/>
              <w:left w:val="single" w:sz="7" w:space="0" w:color="auto"/>
              <w:bottom w:val="single" w:sz="7" w:space="0" w:color="auto"/>
              <w:right w:val="single" w:sz="7" w:space="0" w:color="auto"/>
            </w:tcBorders>
          </w:tcPr>
          <w:p w:rsidR="00DC163E" w:rsidRDefault="00DC163E" w:rsidP="00DC163E">
            <w:pPr>
              <w:spacing w:before="110" w:after="48"/>
              <w:jc w:val="center"/>
            </w:pPr>
            <w:r>
              <w:t>$ ________________</w:t>
            </w:r>
          </w:p>
        </w:tc>
      </w:tr>
    </w:tbl>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New Account Balance:</w:t>
      </w:r>
      <w:r>
        <w:tab/>
        <w:t>$ ______________</w:t>
      </w: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center"/>
      </w:pP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center"/>
      </w:pPr>
    </w:p>
    <w:p w:rsidR="00DC163E" w:rsidRPr="008E354F"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r>
        <w:rPr>
          <w:b/>
          <w:bCs/>
        </w:rPr>
        <w:t xml:space="preserve">Note: This form </w:t>
      </w:r>
      <w:r>
        <w:rPr>
          <w:b/>
          <w:bCs/>
          <w:u w:val="single"/>
        </w:rPr>
        <w:t>must</w:t>
      </w:r>
      <w:r>
        <w:rPr>
          <w:b/>
          <w:bCs/>
        </w:rPr>
        <w:t xml:space="preserve"> be accompanied by an original receipt supporting the request.  To expedite processing, please highlight the items noted above on the receipt.  No reimbursements will be made without a receipt.</w:t>
      </w: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rsidR="00DC163E" w:rsidRDefault="00DC163E" w:rsidP="00DC163E">
      <w:pPr>
        <w:tabs>
          <w:tab w:val="left" w:pos="-1080"/>
          <w:tab w:val="left" w:pos="-720"/>
          <w:tab w:val="left" w:pos="0"/>
          <w:tab w:val="left" w:pos="720"/>
          <w:tab w:val="left" w:pos="1440"/>
          <w:tab w:val="left" w:pos="1980"/>
          <w:tab w:val="left" w:pos="2160"/>
          <w:tab w:val="left" w:pos="2880"/>
          <w:tab w:val="left" w:pos="31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A54FBF">
        <w:rPr>
          <w:u w:val="single"/>
        </w:rPr>
        <w:t>_________________________________</w:t>
      </w:r>
      <w:r w:rsidRPr="00A54FBF">
        <w:rPr>
          <w:u w:val="single"/>
        </w:rPr>
        <w:tab/>
      </w:r>
      <w:r>
        <w:tab/>
      </w:r>
      <w:r w:rsidRPr="00A54FBF">
        <w:rPr>
          <w:u w:val="single"/>
        </w:rPr>
        <w:t>__________________________________</w:t>
      </w:r>
      <w:r w:rsidRPr="00A54FBF">
        <w:rPr>
          <w:u w:val="single"/>
        </w:rPr>
        <w:tab/>
      </w:r>
    </w:p>
    <w:p w:rsidR="00DC163E" w:rsidRDefault="00DC163E" w:rsidP="00DC163E">
      <w:r>
        <w:t>Employee Signature</w:t>
      </w:r>
      <w:r>
        <w:tab/>
      </w:r>
      <w:r>
        <w:tab/>
        <w:t xml:space="preserve">          </w:t>
      </w:r>
      <w:r>
        <w:tab/>
        <w:t xml:space="preserve">    Date</w:t>
      </w:r>
      <w:r>
        <w:tab/>
      </w:r>
      <w:r>
        <w:tab/>
        <w:t>Approval Signature</w:t>
      </w:r>
      <w:r>
        <w:tab/>
      </w:r>
      <w:r>
        <w:tab/>
      </w:r>
      <w:r>
        <w:tab/>
        <w:t xml:space="preserve">    Date</w:t>
      </w:r>
    </w:p>
    <w:p w:rsidR="00DC163E" w:rsidRDefault="00DC163E" w:rsidP="00DC163E">
      <w:pPr>
        <w:ind w:left="720"/>
      </w:pPr>
    </w:p>
    <w:p w:rsidR="00DC163E" w:rsidRDefault="00693471">
      <w:pPr>
        <w:widowControl/>
        <w:autoSpaceDE/>
        <w:autoSpaceDN/>
        <w:adjustRightInd/>
      </w:pPr>
      <w:r w:rsidRPr="00693471">
        <w:rPr>
          <w:noProof/>
        </w:rPr>
        <w:lastRenderedPageBreak/>
        <w:drawing>
          <wp:inline distT="0" distB="0" distL="0" distR="0">
            <wp:extent cx="5438775" cy="9029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5438775" cy="9029700"/>
                    </a:xfrm>
                    <a:prstGeom prst="rect">
                      <a:avLst/>
                    </a:prstGeom>
                    <a:noFill/>
                    <a:ln>
                      <a:noFill/>
                    </a:ln>
                  </pic:spPr>
                </pic:pic>
              </a:graphicData>
            </a:graphic>
          </wp:inline>
        </w:drawing>
      </w:r>
      <w:r w:rsidR="00DC163E">
        <w:br w:type="page"/>
      </w:r>
    </w:p>
    <w:tbl>
      <w:tblPr>
        <w:tblpPr w:leftFromText="180" w:rightFromText="180" w:vertAnchor="page" w:horzAnchor="margin" w:tblpXSpec="center" w:tblpY="586"/>
        <w:tblW w:w="10451" w:type="dxa"/>
        <w:tblLayout w:type="fixed"/>
        <w:tblLook w:val="0000" w:firstRow="0" w:lastRow="0" w:firstColumn="0" w:lastColumn="0" w:noHBand="0" w:noVBand="0"/>
      </w:tblPr>
      <w:tblGrid>
        <w:gridCol w:w="934"/>
        <w:gridCol w:w="935"/>
        <w:gridCol w:w="321"/>
        <w:gridCol w:w="613"/>
        <w:gridCol w:w="197"/>
        <w:gridCol w:w="248"/>
        <w:gridCol w:w="382"/>
        <w:gridCol w:w="657"/>
        <w:gridCol w:w="18"/>
        <w:gridCol w:w="321"/>
        <w:gridCol w:w="236"/>
        <w:gridCol w:w="821"/>
        <w:gridCol w:w="287"/>
        <w:gridCol w:w="1261"/>
        <w:gridCol w:w="539"/>
        <w:gridCol w:w="395"/>
        <w:gridCol w:w="236"/>
        <w:gridCol w:w="690"/>
        <w:gridCol w:w="444"/>
        <w:gridCol w:w="236"/>
        <w:gridCol w:w="236"/>
        <w:gridCol w:w="444"/>
      </w:tblGrid>
      <w:tr w:rsidR="00C03BE0" w:rsidRPr="00A178FF" w:rsidTr="00C00D1B">
        <w:trPr>
          <w:trHeight w:val="263"/>
        </w:trPr>
        <w:tc>
          <w:tcPr>
            <w:tcW w:w="10451" w:type="dxa"/>
            <w:gridSpan w:val="22"/>
            <w:tcBorders>
              <w:top w:val="nil"/>
              <w:left w:val="nil"/>
              <w:bottom w:val="nil"/>
              <w:right w:val="nil"/>
            </w:tcBorders>
          </w:tcPr>
          <w:p w:rsidR="00C03BE0" w:rsidRPr="00A178FF" w:rsidRDefault="00C03BE0" w:rsidP="00C00D1B">
            <w:pPr>
              <w:jc w:val="center"/>
              <w:rPr>
                <w:rFonts w:ascii="Arial" w:hAnsi="Arial" w:cs="Arial"/>
                <w:b/>
                <w:bCs/>
                <w:color w:val="000000"/>
              </w:rPr>
            </w:pPr>
            <w:r w:rsidRPr="00A178FF">
              <w:rPr>
                <w:rFonts w:ascii="Arial" w:hAnsi="Arial" w:cs="Arial"/>
                <w:b/>
                <w:bCs/>
                <w:color w:val="000000"/>
              </w:rPr>
              <w:lastRenderedPageBreak/>
              <w:t>FUND RAISER PROFIT/(LOSS) STATEMENT</w:t>
            </w:r>
          </w:p>
        </w:tc>
      </w:tr>
      <w:tr w:rsidR="00C03BE0" w:rsidRPr="00A178FF" w:rsidTr="00C00D1B">
        <w:trPr>
          <w:trHeight w:val="162"/>
        </w:trPr>
        <w:tc>
          <w:tcPr>
            <w:tcW w:w="934" w:type="dxa"/>
            <w:tcBorders>
              <w:top w:val="nil"/>
              <w:left w:val="nil"/>
              <w:bottom w:val="nil"/>
              <w:right w:val="nil"/>
            </w:tcBorders>
          </w:tcPr>
          <w:p w:rsidR="00C03BE0" w:rsidRPr="00A178FF" w:rsidRDefault="00C03BE0" w:rsidP="00C00D1B">
            <w:pPr>
              <w:jc w:val="center"/>
              <w:rPr>
                <w:rFonts w:ascii="Arial" w:hAnsi="Arial" w:cs="Arial"/>
                <w:color w:val="000000"/>
              </w:rPr>
            </w:pPr>
          </w:p>
        </w:tc>
        <w:tc>
          <w:tcPr>
            <w:tcW w:w="935" w:type="dxa"/>
            <w:tcBorders>
              <w:top w:val="nil"/>
              <w:left w:val="nil"/>
              <w:bottom w:val="nil"/>
              <w:right w:val="nil"/>
            </w:tcBorders>
          </w:tcPr>
          <w:p w:rsidR="00C03BE0" w:rsidRPr="00A178FF" w:rsidRDefault="00C03BE0" w:rsidP="00C00D1B">
            <w:pPr>
              <w:jc w:val="center"/>
              <w:rPr>
                <w:rFonts w:ascii="Arial" w:hAnsi="Arial" w:cs="Arial"/>
                <w:b/>
                <w:bCs/>
                <w:color w:val="000000"/>
                <w:sz w:val="20"/>
                <w:szCs w:val="20"/>
              </w:rPr>
            </w:pPr>
          </w:p>
        </w:tc>
        <w:tc>
          <w:tcPr>
            <w:tcW w:w="934" w:type="dxa"/>
            <w:gridSpan w:val="2"/>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445" w:type="dxa"/>
            <w:gridSpan w:val="2"/>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1057" w:type="dxa"/>
            <w:gridSpan w:val="2"/>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1548" w:type="dxa"/>
            <w:gridSpan w:val="2"/>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r>
      <w:tr w:rsidR="00C03BE0" w:rsidRPr="00A178FF" w:rsidTr="00C00D1B">
        <w:trPr>
          <w:trHeight w:val="227"/>
        </w:trPr>
        <w:tc>
          <w:tcPr>
            <w:tcW w:w="10451" w:type="dxa"/>
            <w:gridSpan w:val="22"/>
            <w:tcBorders>
              <w:top w:val="nil"/>
              <w:left w:val="nil"/>
              <w:bottom w:val="nil"/>
              <w:right w:val="nil"/>
            </w:tcBorders>
          </w:tcPr>
          <w:p w:rsidR="00C03BE0" w:rsidRPr="00A178FF" w:rsidRDefault="00C03BE0" w:rsidP="00C00D1B">
            <w:pPr>
              <w:jc w:val="center"/>
              <w:rPr>
                <w:rFonts w:ascii="Arial" w:hAnsi="Arial" w:cs="Arial"/>
                <w:color w:val="000000"/>
              </w:rPr>
            </w:pPr>
            <w:r w:rsidRPr="00A178FF">
              <w:rPr>
                <w:rFonts w:ascii="Arial" w:hAnsi="Arial" w:cs="Arial"/>
                <w:color w:val="000000"/>
              </w:rPr>
              <w:t xml:space="preserve">For The Period ____/____/____   Through ____/____/____   </w:t>
            </w:r>
          </w:p>
        </w:tc>
      </w:tr>
      <w:tr w:rsidR="00C03BE0" w:rsidRPr="00A178FF" w:rsidTr="00C03BE0">
        <w:trPr>
          <w:trHeight w:val="252"/>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548"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27"/>
        </w:trPr>
        <w:tc>
          <w:tcPr>
            <w:tcW w:w="1869" w:type="dxa"/>
            <w:gridSpan w:val="2"/>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SCHOOL NAME:</w:t>
            </w:r>
          </w:p>
        </w:tc>
        <w:tc>
          <w:tcPr>
            <w:tcW w:w="8582" w:type="dxa"/>
            <w:gridSpan w:val="20"/>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13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548"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27"/>
        </w:trPr>
        <w:tc>
          <w:tcPr>
            <w:tcW w:w="3630" w:type="dxa"/>
            <w:gridSpan w:val="7"/>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CLUB OR ORGANIZATION NAME:</w:t>
            </w:r>
          </w:p>
        </w:tc>
        <w:tc>
          <w:tcPr>
            <w:tcW w:w="6821" w:type="dxa"/>
            <w:gridSpan w:val="15"/>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13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548"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27"/>
        </w:trPr>
        <w:tc>
          <w:tcPr>
            <w:tcW w:w="2803" w:type="dxa"/>
            <w:gridSpan w:val="4"/>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PRODUCT TO BE SOLD:</w:t>
            </w:r>
          </w:p>
        </w:tc>
        <w:tc>
          <w:tcPr>
            <w:tcW w:w="7648" w:type="dxa"/>
            <w:gridSpan w:val="1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13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548"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27"/>
        </w:trPr>
        <w:tc>
          <w:tcPr>
            <w:tcW w:w="3630" w:type="dxa"/>
            <w:gridSpan w:val="7"/>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VENDOR PURCHASED FROM:</w:t>
            </w:r>
          </w:p>
        </w:tc>
        <w:tc>
          <w:tcPr>
            <w:tcW w:w="6821" w:type="dxa"/>
            <w:gridSpan w:val="15"/>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13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548"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27"/>
        </w:trPr>
        <w:tc>
          <w:tcPr>
            <w:tcW w:w="2803" w:type="dxa"/>
            <w:gridSpan w:val="4"/>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VENDOR'S ADDRESS:</w:t>
            </w:r>
          </w:p>
        </w:tc>
        <w:tc>
          <w:tcPr>
            <w:tcW w:w="7648" w:type="dxa"/>
            <w:gridSpan w:val="1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375"/>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7648" w:type="dxa"/>
            <w:gridSpan w:val="1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13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344"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26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27"/>
        </w:trPr>
        <w:tc>
          <w:tcPr>
            <w:tcW w:w="2803" w:type="dxa"/>
            <w:gridSpan w:val="4"/>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SCHOOL PO NUMBER:</w:t>
            </w:r>
          </w:p>
        </w:tc>
        <w:tc>
          <w:tcPr>
            <w:tcW w:w="1502" w:type="dxa"/>
            <w:gridSpan w:val="5"/>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344"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195" w:type="dxa"/>
            <w:gridSpan w:val="3"/>
            <w:tcBorders>
              <w:top w:val="nil"/>
              <w:left w:val="nil"/>
              <w:bottom w:val="nil"/>
              <w:right w:val="nil"/>
            </w:tcBorders>
          </w:tcPr>
          <w:p w:rsidR="00C03BE0" w:rsidRPr="00A178FF" w:rsidRDefault="00C03BE0" w:rsidP="00C00D1B">
            <w:pPr>
              <w:jc w:val="center"/>
              <w:rPr>
                <w:rFonts w:ascii="Arial" w:hAnsi="Arial" w:cs="Arial"/>
                <w:color w:val="000000"/>
                <w:sz w:val="20"/>
                <w:szCs w:val="20"/>
              </w:rPr>
            </w:pPr>
            <w:r w:rsidRPr="00A178FF">
              <w:rPr>
                <w:rFonts w:ascii="Arial" w:hAnsi="Arial" w:cs="Arial"/>
                <w:color w:val="000000"/>
                <w:sz w:val="20"/>
                <w:szCs w:val="20"/>
              </w:rPr>
              <w:t>INVOICE NUMBER:</w:t>
            </w: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050" w:type="dxa"/>
            <w:gridSpan w:val="5"/>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13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256"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13"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344"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800" w:type="dxa"/>
            <w:gridSpan w:val="2"/>
            <w:tcBorders>
              <w:top w:val="nil"/>
              <w:left w:val="nil"/>
              <w:right w:val="nil"/>
            </w:tcBorders>
          </w:tcPr>
          <w:p w:rsidR="00C03BE0" w:rsidRPr="00A178FF" w:rsidRDefault="00C03BE0" w:rsidP="00C00D1B">
            <w:pPr>
              <w:jc w:val="center"/>
              <w:rPr>
                <w:rFonts w:ascii="Arial" w:hAnsi="Arial" w:cs="Arial"/>
                <w:color w:val="000000"/>
                <w:sz w:val="20"/>
                <w:szCs w:val="20"/>
              </w:rPr>
            </w:pPr>
          </w:p>
        </w:tc>
        <w:tc>
          <w:tcPr>
            <w:tcW w:w="395" w:type="dxa"/>
            <w:tcBorders>
              <w:top w:val="nil"/>
              <w:left w:val="nil"/>
              <w:bottom w:val="nil"/>
              <w:right w:val="nil"/>
            </w:tcBorders>
          </w:tcPr>
          <w:p w:rsidR="00C03BE0" w:rsidRPr="00A178FF" w:rsidRDefault="00C03BE0" w:rsidP="00C00D1B">
            <w:pPr>
              <w:jc w:val="center"/>
              <w:rPr>
                <w:rFonts w:ascii="Arial" w:hAnsi="Arial" w:cs="Arial"/>
                <w:color w:val="00000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27"/>
        </w:trPr>
        <w:tc>
          <w:tcPr>
            <w:tcW w:w="2190" w:type="dxa"/>
            <w:gridSpan w:val="3"/>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INVOICE AMOUNT:</w:t>
            </w:r>
          </w:p>
        </w:tc>
        <w:tc>
          <w:tcPr>
            <w:tcW w:w="613"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 xml:space="preserve">$ </w:t>
            </w:r>
          </w:p>
        </w:tc>
        <w:tc>
          <w:tcPr>
            <w:tcW w:w="1502" w:type="dxa"/>
            <w:gridSpan w:val="5"/>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344" w:type="dxa"/>
            <w:gridSpan w:val="3"/>
            <w:tcBorders>
              <w:top w:val="nil"/>
              <w:left w:val="nil"/>
              <w:bottom w:val="nil"/>
              <w:right w:val="nil"/>
            </w:tcBorders>
            <w:vAlign w:val="bottom"/>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DATE PAID:</w:t>
            </w:r>
          </w:p>
        </w:tc>
        <w:tc>
          <w:tcPr>
            <w:tcW w:w="1800" w:type="dxa"/>
            <w:gridSpan w:val="2"/>
            <w:tcBorders>
              <w:top w:val="nil"/>
              <w:left w:val="nil"/>
              <w:bottom w:val="single" w:sz="4" w:space="0" w:color="auto"/>
              <w:right w:val="nil"/>
            </w:tcBorders>
          </w:tcPr>
          <w:p w:rsidR="00C03BE0" w:rsidRPr="00A178FF" w:rsidRDefault="00C03BE0" w:rsidP="00C00D1B">
            <w:pPr>
              <w:rPr>
                <w:rFonts w:ascii="Arial" w:hAnsi="Arial" w:cs="Arial"/>
                <w:color w:val="000000"/>
                <w:sz w:val="20"/>
                <w:szCs w:val="20"/>
              </w:rPr>
            </w:pPr>
          </w:p>
        </w:tc>
        <w:tc>
          <w:tcPr>
            <w:tcW w:w="1765" w:type="dxa"/>
            <w:gridSpan w:val="4"/>
            <w:tcBorders>
              <w:top w:val="nil"/>
              <w:left w:val="nil"/>
              <w:bottom w:val="nil"/>
              <w:right w:val="nil"/>
            </w:tcBorders>
            <w:vAlign w:val="bottom"/>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CHECK NO.</w:t>
            </w:r>
          </w:p>
        </w:tc>
        <w:tc>
          <w:tcPr>
            <w:tcW w:w="916" w:type="dxa"/>
            <w:gridSpan w:val="3"/>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13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256"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13"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344"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800" w:type="dxa"/>
            <w:gridSpan w:val="2"/>
            <w:tcBorders>
              <w:top w:val="nil"/>
              <w:left w:val="nil"/>
              <w:bottom w:val="nil"/>
              <w:right w:val="nil"/>
            </w:tcBorders>
          </w:tcPr>
          <w:p w:rsidR="00C03BE0" w:rsidRPr="00A178FF" w:rsidRDefault="00C03BE0" w:rsidP="00C00D1B">
            <w:pPr>
              <w:jc w:val="center"/>
              <w:rPr>
                <w:rFonts w:ascii="Arial" w:hAnsi="Arial" w:cs="Arial"/>
                <w:color w:val="000000"/>
                <w:sz w:val="20"/>
                <w:szCs w:val="20"/>
              </w:rPr>
            </w:pPr>
          </w:p>
        </w:tc>
        <w:tc>
          <w:tcPr>
            <w:tcW w:w="395" w:type="dxa"/>
            <w:tcBorders>
              <w:top w:val="nil"/>
              <w:left w:val="nil"/>
              <w:bottom w:val="nil"/>
              <w:right w:val="nil"/>
            </w:tcBorders>
          </w:tcPr>
          <w:p w:rsidR="00C03BE0" w:rsidRPr="00A178FF" w:rsidRDefault="00C03BE0" w:rsidP="00C00D1B">
            <w:pPr>
              <w:jc w:val="center"/>
              <w:rPr>
                <w:rFonts w:ascii="Arial" w:hAnsi="Arial" w:cs="Arial"/>
                <w:color w:val="00000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27"/>
        </w:trPr>
        <w:tc>
          <w:tcPr>
            <w:tcW w:w="2190" w:type="dxa"/>
            <w:gridSpan w:val="3"/>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COST PER ITEM:</w:t>
            </w:r>
          </w:p>
        </w:tc>
        <w:tc>
          <w:tcPr>
            <w:tcW w:w="613"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 xml:space="preserve">$ </w:t>
            </w:r>
          </w:p>
        </w:tc>
        <w:tc>
          <w:tcPr>
            <w:tcW w:w="1502" w:type="dxa"/>
            <w:gridSpan w:val="5"/>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344"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800"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9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183"/>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256"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13"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82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7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344"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800"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9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63"/>
        </w:trPr>
        <w:tc>
          <w:tcPr>
            <w:tcW w:w="10451" w:type="dxa"/>
            <w:gridSpan w:val="22"/>
            <w:tcBorders>
              <w:top w:val="nil"/>
              <w:left w:val="nil"/>
              <w:bottom w:val="nil"/>
              <w:right w:val="nil"/>
            </w:tcBorders>
          </w:tcPr>
          <w:p w:rsidR="00C03BE0" w:rsidRPr="00A178FF" w:rsidRDefault="00C03BE0" w:rsidP="00C00D1B">
            <w:pPr>
              <w:jc w:val="center"/>
              <w:rPr>
                <w:rFonts w:ascii="Arial" w:hAnsi="Arial" w:cs="Arial"/>
                <w:color w:val="000000"/>
                <w:sz w:val="20"/>
                <w:szCs w:val="20"/>
                <w:u w:val="single"/>
              </w:rPr>
            </w:pPr>
            <w:r w:rsidRPr="00A178FF">
              <w:rPr>
                <w:rFonts w:ascii="Arial" w:hAnsi="Arial" w:cs="Arial"/>
                <w:color w:val="000000"/>
                <w:sz w:val="20"/>
                <w:szCs w:val="20"/>
                <w:u w:val="single"/>
              </w:rPr>
              <w:t>SUMMARY OF RECEIPTS AND DISBURSEMENTS</w:t>
            </w:r>
          </w:p>
        </w:tc>
      </w:tr>
      <w:tr w:rsidR="00C03BE0" w:rsidRPr="00A178FF" w:rsidTr="00C00D1B">
        <w:trPr>
          <w:trHeight w:val="135"/>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131"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48"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63"/>
        </w:trPr>
        <w:tc>
          <w:tcPr>
            <w:tcW w:w="1869" w:type="dxa"/>
            <w:gridSpan w:val="2"/>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Cash Receipts:</w:t>
            </w:r>
          </w:p>
        </w:tc>
        <w:tc>
          <w:tcPr>
            <w:tcW w:w="1131"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48"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131"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48"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066" w:type="dxa"/>
            <w:gridSpan w:val="4"/>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Merchandise Sales</w:t>
            </w:r>
          </w:p>
        </w:tc>
        <w:tc>
          <w:tcPr>
            <w:tcW w:w="248"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 xml:space="preserve">$  </w:t>
            </w:r>
          </w:p>
        </w:tc>
        <w:tc>
          <w:tcPr>
            <w:tcW w:w="2369" w:type="dxa"/>
            <w:gridSpan w:val="3"/>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066" w:type="dxa"/>
            <w:gridSpan w:val="4"/>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Donations</w:t>
            </w:r>
          </w:p>
        </w:tc>
        <w:tc>
          <w:tcPr>
            <w:tcW w:w="248"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71" w:type="dxa"/>
            <w:gridSpan w:val="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71" w:type="dxa"/>
            <w:gridSpan w:val="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71" w:type="dxa"/>
            <w:gridSpan w:val="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single" w:sz="12"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3BE0">
        <w:trPr>
          <w:trHeight w:val="16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131"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48"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63"/>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436" w:type="dxa"/>
            <w:gridSpan w:val="7"/>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TOTAL Cash Receipts</w:t>
            </w: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r w:rsidRPr="00A178FF">
              <w:rPr>
                <w:rFonts w:ascii="Arial" w:hAnsi="Arial" w:cs="Arial"/>
                <w:color w:val="000000"/>
                <w:sz w:val="20"/>
                <w:szCs w:val="20"/>
              </w:rPr>
              <w:t>$</w:t>
            </w:r>
          </w:p>
        </w:tc>
        <w:tc>
          <w:tcPr>
            <w:tcW w:w="2050" w:type="dxa"/>
            <w:gridSpan w:val="5"/>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2803" w:type="dxa"/>
            <w:gridSpan w:val="4"/>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Cash Disbursements:</w:t>
            </w:r>
          </w:p>
        </w:tc>
        <w:tc>
          <w:tcPr>
            <w:tcW w:w="445" w:type="dxa"/>
            <w:gridSpan w:val="2"/>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1057" w:type="dxa"/>
            <w:gridSpan w:val="3"/>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321" w:type="dxa"/>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236" w:type="dxa"/>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2369" w:type="dxa"/>
            <w:gridSpan w:val="3"/>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934" w:type="dxa"/>
            <w:gridSpan w:val="2"/>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236" w:type="dxa"/>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690" w:type="dxa"/>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444" w:type="dxa"/>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236" w:type="dxa"/>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236" w:type="dxa"/>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c>
          <w:tcPr>
            <w:tcW w:w="444" w:type="dxa"/>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71" w:type="dxa"/>
            <w:gridSpan w:val="8"/>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Cost of Goods/Merchandise Sold</w:t>
            </w: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 xml:space="preserve">$ </w:t>
            </w:r>
          </w:p>
        </w:tc>
        <w:tc>
          <w:tcPr>
            <w:tcW w:w="2369" w:type="dxa"/>
            <w:gridSpan w:val="3"/>
            <w:tcBorders>
              <w:top w:val="nil"/>
              <w:left w:val="nil"/>
              <w:bottom w:val="single" w:sz="6" w:space="0" w:color="000000"/>
              <w:right w:val="nil"/>
            </w:tcBorders>
          </w:tcPr>
          <w:p w:rsidR="00C03BE0" w:rsidRPr="00A178FF" w:rsidRDefault="00C03BE0" w:rsidP="00C00D1B">
            <w:pPr>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14" w:type="dxa"/>
            <w:gridSpan w:val="5"/>
            <w:tcBorders>
              <w:top w:val="nil"/>
              <w:left w:val="nil"/>
              <w:bottom w:val="nil"/>
              <w:right w:val="nil"/>
            </w:tcBorders>
            <w:vAlign w:val="bottom"/>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Cost of Prizes Awarded</w:t>
            </w: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71" w:type="dxa"/>
            <w:gridSpan w:val="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71" w:type="dxa"/>
            <w:gridSpan w:val="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71" w:type="dxa"/>
            <w:gridSpan w:val="8"/>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single" w:sz="12" w:space="0" w:color="000000"/>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88"/>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53" w:type="dxa"/>
            <w:gridSpan w:val="7"/>
            <w:tcBorders>
              <w:top w:val="nil"/>
              <w:left w:val="nil"/>
              <w:bottom w:val="nil"/>
              <w:right w:val="nil"/>
            </w:tcBorders>
            <w:vAlign w:val="bottom"/>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TOTAL Cash Disbursements</w:t>
            </w:r>
          </w:p>
        </w:tc>
        <w:tc>
          <w:tcPr>
            <w:tcW w:w="2944" w:type="dxa"/>
            <w:gridSpan w:val="6"/>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r w:rsidRPr="00A178FF">
              <w:rPr>
                <w:rFonts w:ascii="Arial" w:hAnsi="Arial" w:cs="Arial"/>
                <w:color w:val="000000"/>
                <w:sz w:val="20"/>
                <w:szCs w:val="20"/>
              </w:rPr>
              <w:t>$</w:t>
            </w:r>
          </w:p>
        </w:tc>
        <w:tc>
          <w:tcPr>
            <w:tcW w:w="2050" w:type="dxa"/>
            <w:gridSpan w:val="5"/>
            <w:tcBorders>
              <w:top w:val="nil"/>
              <w:left w:val="nil"/>
              <w:bottom w:val="single" w:sz="12" w:space="0" w:color="000000"/>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w:t>
            </w:r>
            <w:r w:rsidRPr="00A178FF">
              <w:rPr>
                <w:rFonts w:ascii="Arial" w:hAnsi="Arial" w:cs="Arial"/>
                <w:color w:val="000000"/>
                <w:sz w:val="20"/>
                <w:szCs w:val="20"/>
              </w:rPr>
              <w:tab/>
            </w:r>
            <w:r w:rsidRPr="00A178FF">
              <w:rPr>
                <w:rFonts w:ascii="Arial" w:hAnsi="Arial" w:cs="Arial"/>
                <w:color w:val="000000"/>
                <w:sz w:val="20"/>
                <w:szCs w:val="20"/>
              </w:rPr>
              <w:tab/>
              <w:t xml:space="preserve">     )</w:t>
            </w:r>
          </w:p>
        </w:tc>
      </w:tr>
      <w:tr w:rsidR="00C03BE0" w:rsidRPr="00A178FF" w:rsidTr="00C00D1B">
        <w:trPr>
          <w:trHeight w:val="2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0"/>
        </w:trPr>
        <w:tc>
          <w:tcPr>
            <w:tcW w:w="4305" w:type="dxa"/>
            <w:gridSpan w:val="9"/>
            <w:tcBorders>
              <w:top w:val="nil"/>
              <w:left w:val="nil"/>
              <w:bottom w:val="nil"/>
              <w:right w:val="nil"/>
            </w:tcBorders>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GROSS MARGIN or BALANCE</w:t>
            </w: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r w:rsidRPr="00A178FF">
              <w:rPr>
                <w:rFonts w:ascii="Arial" w:hAnsi="Arial" w:cs="Arial"/>
                <w:color w:val="000000"/>
                <w:sz w:val="20"/>
                <w:szCs w:val="20"/>
              </w:rPr>
              <w:t>$</w:t>
            </w:r>
          </w:p>
        </w:tc>
        <w:tc>
          <w:tcPr>
            <w:tcW w:w="2050" w:type="dxa"/>
            <w:gridSpan w:val="5"/>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0"/>
        </w:trPr>
        <w:tc>
          <w:tcPr>
            <w:tcW w:w="4305" w:type="dxa"/>
            <w:gridSpan w:val="9"/>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LESS:   Sales Tax Collected (If applicable)</w:t>
            </w: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r w:rsidRPr="00A178FF">
              <w:rPr>
                <w:rFonts w:ascii="Arial" w:hAnsi="Arial" w:cs="Arial"/>
                <w:color w:val="000000"/>
                <w:sz w:val="20"/>
                <w:szCs w:val="20"/>
              </w:rPr>
              <w:t>$</w:t>
            </w:r>
          </w:p>
        </w:tc>
        <w:tc>
          <w:tcPr>
            <w:tcW w:w="2050" w:type="dxa"/>
            <w:gridSpan w:val="5"/>
            <w:tcBorders>
              <w:top w:val="nil"/>
              <w:left w:val="nil"/>
              <w:bottom w:val="single" w:sz="12" w:space="0" w:color="000000"/>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w:t>
            </w:r>
            <w:r w:rsidRPr="00A178FF">
              <w:rPr>
                <w:rFonts w:ascii="Arial" w:hAnsi="Arial" w:cs="Arial"/>
                <w:color w:val="000000"/>
                <w:sz w:val="20"/>
                <w:szCs w:val="20"/>
              </w:rPr>
              <w:tab/>
              <w:t xml:space="preserve">                  )</w:t>
            </w:r>
          </w:p>
        </w:tc>
      </w:tr>
      <w:tr w:rsidR="00C03BE0" w:rsidRPr="00A178FF" w:rsidTr="00C00D1B">
        <w:trPr>
          <w:trHeight w:val="20"/>
        </w:trPr>
        <w:tc>
          <w:tcPr>
            <w:tcW w:w="93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5"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0"/>
        </w:trPr>
        <w:tc>
          <w:tcPr>
            <w:tcW w:w="4305" w:type="dxa"/>
            <w:gridSpan w:val="9"/>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NET PROFIT/(LOSS) ON THIS ACTIVITY</w:t>
            </w: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9"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934"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center"/>
              <w:rPr>
                <w:rFonts w:ascii="Arial" w:hAnsi="Arial" w:cs="Arial"/>
                <w:color w:val="000000"/>
                <w:sz w:val="20"/>
                <w:szCs w:val="20"/>
              </w:rPr>
            </w:pPr>
            <w:r w:rsidRPr="00A178FF">
              <w:rPr>
                <w:rFonts w:ascii="Arial" w:hAnsi="Arial" w:cs="Arial"/>
                <w:color w:val="000000"/>
                <w:sz w:val="20"/>
                <w:szCs w:val="20"/>
              </w:rPr>
              <w:t>$</w:t>
            </w:r>
          </w:p>
        </w:tc>
        <w:tc>
          <w:tcPr>
            <w:tcW w:w="690" w:type="dxa"/>
            <w:tcBorders>
              <w:top w:val="nil"/>
              <w:left w:val="nil"/>
              <w:bottom w:val="double" w:sz="6" w:space="0" w:color="000000"/>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double" w:sz="6" w:space="0" w:color="000000"/>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double" w:sz="6" w:space="0" w:color="000000"/>
              <w:right w:val="nil"/>
            </w:tcBorders>
          </w:tcPr>
          <w:p w:rsidR="00C03BE0" w:rsidRPr="00A178FF" w:rsidRDefault="00C03BE0" w:rsidP="00C00D1B">
            <w:pPr>
              <w:jc w:val="right"/>
              <w:rPr>
                <w:rFonts w:ascii="Arial" w:hAnsi="Arial" w:cs="Arial"/>
                <w:color w:val="000000"/>
              </w:rPr>
            </w:pPr>
          </w:p>
        </w:tc>
        <w:tc>
          <w:tcPr>
            <w:tcW w:w="236" w:type="dxa"/>
            <w:tcBorders>
              <w:top w:val="nil"/>
              <w:left w:val="nil"/>
              <w:bottom w:val="double" w:sz="6" w:space="0" w:color="000000"/>
              <w:right w:val="nil"/>
            </w:tcBorders>
          </w:tcPr>
          <w:p w:rsidR="00C03BE0" w:rsidRPr="00A178FF" w:rsidRDefault="00C03BE0" w:rsidP="00C00D1B">
            <w:pPr>
              <w:jc w:val="right"/>
              <w:rPr>
                <w:rFonts w:ascii="Arial" w:hAnsi="Arial" w:cs="Arial"/>
                <w:color w:val="000000"/>
                <w:sz w:val="20"/>
                <w:szCs w:val="20"/>
              </w:rPr>
            </w:pPr>
          </w:p>
        </w:tc>
        <w:tc>
          <w:tcPr>
            <w:tcW w:w="444" w:type="dxa"/>
            <w:tcBorders>
              <w:top w:val="nil"/>
              <w:left w:val="nil"/>
              <w:bottom w:val="doub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3BE0">
        <w:trPr>
          <w:trHeight w:val="297"/>
        </w:trPr>
        <w:tc>
          <w:tcPr>
            <w:tcW w:w="4305" w:type="dxa"/>
            <w:gridSpan w:val="9"/>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5589" w:type="dxa"/>
            <w:gridSpan w:val="11"/>
            <w:tcBorders>
              <w:top w:val="nil"/>
              <w:left w:val="nil"/>
              <w:bottom w:val="single" w:sz="6" w:space="0" w:color="000000"/>
              <w:right w:val="nil"/>
            </w:tcBorders>
          </w:tcPr>
          <w:p w:rsidR="00C03BE0" w:rsidRPr="00A178FF" w:rsidRDefault="00C03BE0" w:rsidP="00C00D1B">
            <w:pPr>
              <w:jc w:val="right"/>
              <w:rPr>
                <w:rFonts w:ascii="Arial" w:hAnsi="Arial" w:cs="Arial"/>
                <w:color w:val="000000"/>
                <w:sz w:val="20"/>
                <w:szCs w:val="20"/>
              </w:rPr>
            </w:pPr>
          </w:p>
        </w:tc>
      </w:tr>
      <w:tr w:rsidR="00C03BE0" w:rsidRPr="00A178FF" w:rsidTr="00C00D1B">
        <w:trPr>
          <w:trHeight w:val="263"/>
        </w:trPr>
        <w:tc>
          <w:tcPr>
            <w:tcW w:w="2803" w:type="dxa"/>
            <w:gridSpan w:val="4"/>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 xml:space="preserve">     Preparer's Signature</w:t>
            </w:r>
          </w:p>
        </w:tc>
        <w:tc>
          <w:tcPr>
            <w:tcW w:w="445" w:type="dxa"/>
            <w:gridSpan w:val="2"/>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057" w:type="dxa"/>
            <w:gridSpan w:val="3"/>
            <w:tcBorders>
              <w:top w:val="nil"/>
              <w:left w:val="nil"/>
              <w:bottom w:val="nil"/>
              <w:right w:val="nil"/>
            </w:tcBorders>
          </w:tcPr>
          <w:p w:rsidR="00C03BE0" w:rsidRPr="00A178FF" w:rsidRDefault="00C03BE0" w:rsidP="00C00D1B">
            <w:pPr>
              <w:jc w:val="right"/>
              <w:rPr>
                <w:rFonts w:ascii="Arial" w:hAnsi="Arial" w:cs="Arial"/>
                <w:color w:val="000000"/>
                <w:sz w:val="20"/>
                <w:szCs w:val="20"/>
              </w:rPr>
            </w:pPr>
            <w:r w:rsidRPr="00A178FF">
              <w:rPr>
                <w:rFonts w:ascii="Arial" w:hAnsi="Arial" w:cs="Arial"/>
                <w:color w:val="000000"/>
                <w:sz w:val="20"/>
                <w:szCs w:val="20"/>
              </w:rPr>
              <w:t xml:space="preserve">Date     </w:t>
            </w:r>
          </w:p>
        </w:tc>
        <w:tc>
          <w:tcPr>
            <w:tcW w:w="321"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3303" w:type="dxa"/>
            <w:gridSpan w:val="5"/>
            <w:tcBorders>
              <w:top w:val="nil"/>
              <w:left w:val="nil"/>
              <w:bottom w:val="nil"/>
              <w:right w:val="nil"/>
            </w:tcBorders>
          </w:tcPr>
          <w:p w:rsidR="00C03BE0" w:rsidRPr="00A178FF" w:rsidRDefault="00C03BE0" w:rsidP="00C00D1B">
            <w:pPr>
              <w:rPr>
                <w:rFonts w:ascii="Arial" w:hAnsi="Arial" w:cs="Arial"/>
                <w:color w:val="000000"/>
                <w:sz w:val="20"/>
                <w:szCs w:val="20"/>
              </w:rPr>
            </w:pPr>
            <w:r w:rsidRPr="00A178FF">
              <w:rPr>
                <w:rFonts w:ascii="Arial" w:hAnsi="Arial" w:cs="Arial"/>
                <w:color w:val="000000"/>
                <w:sz w:val="20"/>
                <w:szCs w:val="20"/>
              </w:rPr>
              <w:t xml:space="preserve">     Principal's Signature</w:t>
            </w:r>
          </w:p>
        </w:tc>
        <w:tc>
          <w:tcPr>
            <w:tcW w:w="236"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690" w:type="dxa"/>
            <w:tcBorders>
              <w:top w:val="nil"/>
              <w:left w:val="nil"/>
              <w:bottom w:val="nil"/>
              <w:right w:val="nil"/>
            </w:tcBorders>
          </w:tcPr>
          <w:p w:rsidR="00C03BE0" w:rsidRPr="00A178FF" w:rsidRDefault="00C03BE0" w:rsidP="00C00D1B">
            <w:pPr>
              <w:jc w:val="right"/>
              <w:rPr>
                <w:rFonts w:ascii="Arial" w:hAnsi="Arial" w:cs="Arial"/>
                <w:color w:val="000000"/>
                <w:sz w:val="20"/>
                <w:szCs w:val="20"/>
              </w:rPr>
            </w:pPr>
          </w:p>
        </w:tc>
        <w:tc>
          <w:tcPr>
            <w:tcW w:w="1360" w:type="dxa"/>
            <w:gridSpan w:val="4"/>
            <w:tcBorders>
              <w:top w:val="nil"/>
              <w:left w:val="nil"/>
              <w:bottom w:val="nil"/>
              <w:right w:val="nil"/>
            </w:tcBorders>
          </w:tcPr>
          <w:p w:rsidR="00C03BE0" w:rsidRPr="00A178FF" w:rsidRDefault="00C03BE0" w:rsidP="00C00D1B">
            <w:pPr>
              <w:jc w:val="center"/>
              <w:rPr>
                <w:rFonts w:ascii="Arial" w:hAnsi="Arial" w:cs="Arial"/>
                <w:color w:val="000000"/>
                <w:sz w:val="20"/>
                <w:szCs w:val="20"/>
              </w:rPr>
            </w:pPr>
            <w:r w:rsidRPr="00A178FF">
              <w:rPr>
                <w:rFonts w:ascii="Arial" w:hAnsi="Arial" w:cs="Arial"/>
                <w:color w:val="000000"/>
                <w:sz w:val="20"/>
                <w:szCs w:val="20"/>
              </w:rPr>
              <w:t xml:space="preserve">Date     </w:t>
            </w:r>
          </w:p>
        </w:tc>
      </w:tr>
    </w:tbl>
    <w:p w:rsidR="000F4154" w:rsidRDefault="000F4154" w:rsidP="00482B3A"/>
    <w:p w:rsidR="000F4154" w:rsidRDefault="005F5C8F" w:rsidP="005F5C8F">
      <w:pPr>
        <w:widowControl/>
        <w:autoSpaceDE/>
        <w:autoSpaceDN/>
        <w:adjustRightInd/>
        <w:jc w:val="center"/>
      </w:pPr>
      <w:r w:rsidRPr="005F5C8F">
        <w:rPr>
          <w:noProof/>
        </w:rPr>
        <w:lastRenderedPageBreak/>
        <w:drawing>
          <wp:inline distT="0" distB="0" distL="0" distR="0">
            <wp:extent cx="5543550" cy="8810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8810625"/>
                    </a:xfrm>
                    <a:prstGeom prst="rect">
                      <a:avLst/>
                    </a:prstGeom>
                    <a:noFill/>
                    <a:ln>
                      <a:noFill/>
                    </a:ln>
                  </pic:spPr>
                </pic:pic>
              </a:graphicData>
            </a:graphic>
          </wp:inline>
        </w:drawing>
      </w:r>
      <w:r w:rsidR="000F4154">
        <w:br w:type="page"/>
      </w:r>
    </w:p>
    <w:p w:rsidR="00DC163E" w:rsidRDefault="00DC163E" w:rsidP="00482B3A"/>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3460"/>
        <w:gridCol w:w="2560"/>
        <w:gridCol w:w="1121"/>
        <w:gridCol w:w="1120"/>
      </w:tblGrid>
      <w:tr w:rsidR="004D75CE" w:rsidRPr="004D75CE" w:rsidTr="007B48E5">
        <w:trPr>
          <w:trHeight w:val="398"/>
        </w:trPr>
        <w:tc>
          <w:tcPr>
            <w:tcW w:w="9441" w:type="dxa"/>
            <w:gridSpan w:val="5"/>
            <w:tcBorders>
              <w:top w:val="nil"/>
              <w:left w:val="nil"/>
              <w:bottom w:val="nil"/>
              <w:right w:val="nil"/>
            </w:tcBorders>
            <w:noWrap/>
            <w:hideMark/>
          </w:tcPr>
          <w:p w:rsidR="004D75CE" w:rsidRPr="004D75CE" w:rsidRDefault="004D75CE" w:rsidP="004D75CE">
            <w:pPr>
              <w:widowControl/>
              <w:autoSpaceDE/>
              <w:autoSpaceDN/>
              <w:adjustRightInd/>
              <w:jc w:val="center"/>
              <w:rPr>
                <w:rFonts w:ascii="Calibri" w:hAnsi="Calibri" w:cs="Calibri"/>
                <w:b/>
                <w:bCs/>
                <w:color w:val="000000"/>
                <w:sz w:val="32"/>
                <w:szCs w:val="32"/>
              </w:rPr>
            </w:pPr>
            <w:r w:rsidRPr="004D75CE">
              <w:rPr>
                <w:rFonts w:ascii="Calibri" w:hAnsi="Calibri" w:cs="Calibri"/>
                <w:b/>
                <w:bCs/>
                <w:color w:val="000000"/>
                <w:sz w:val="32"/>
                <w:szCs w:val="32"/>
              </w:rPr>
              <w:t>Ticket Log</w:t>
            </w:r>
          </w:p>
        </w:tc>
      </w:tr>
      <w:tr w:rsidR="004D75CE" w:rsidRPr="004D75CE" w:rsidTr="00F372FB">
        <w:trPr>
          <w:trHeight w:val="398"/>
        </w:trPr>
        <w:tc>
          <w:tcPr>
            <w:tcW w:w="1180" w:type="dxa"/>
            <w:tcBorders>
              <w:top w:val="nil"/>
              <w:left w:val="nil"/>
              <w:bottom w:val="nil"/>
              <w:right w:val="nil"/>
            </w:tcBorders>
            <w:noWrap/>
            <w:hideMark/>
          </w:tcPr>
          <w:p w:rsidR="004D75CE" w:rsidRPr="004D75CE" w:rsidRDefault="004D75CE" w:rsidP="004D75CE">
            <w:pPr>
              <w:widowControl/>
              <w:autoSpaceDE/>
              <w:autoSpaceDN/>
              <w:adjustRightInd/>
              <w:jc w:val="center"/>
              <w:rPr>
                <w:rFonts w:ascii="Calibri" w:hAnsi="Calibri" w:cs="Calibri"/>
                <w:b/>
                <w:bCs/>
                <w:color w:val="000000"/>
                <w:sz w:val="32"/>
                <w:szCs w:val="32"/>
              </w:rPr>
            </w:pPr>
          </w:p>
        </w:tc>
        <w:tc>
          <w:tcPr>
            <w:tcW w:w="3460" w:type="dxa"/>
            <w:tcBorders>
              <w:top w:val="nil"/>
              <w:left w:val="nil"/>
              <w:bottom w:val="nil"/>
              <w:right w:val="nil"/>
            </w:tcBorders>
            <w:noWrap/>
            <w:hideMark/>
          </w:tcPr>
          <w:p w:rsidR="004D75CE" w:rsidRPr="004D75CE" w:rsidRDefault="004D75CE" w:rsidP="004D75CE">
            <w:pPr>
              <w:widowControl/>
              <w:autoSpaceDE/>
              <w:autoSpaceDN/>
              <w:adjustRightInd/>
              <w:jc w:val="center"/>
              <w:rPr>
                <w:rFonts w:ascii="Calibri" w:hAnsi="Calibri" w:cs="Calibri"/>
                <w:b/>
                <w:bCs/>
                <w:color w:val="000000"/>
                <w:sz w:val="32"/>
                <w:szCs w:val="32"/>
              </w:rPr>
            </w:pPr>
          </w:p>
        </w:tc>
        <w:tc>
          <w:tcPr>
            <w:tcW w:w="2560" w:type="dxa"/>
            <w:tcBorders>
              <w:top w:val="nil"/>
              <w:left w:val="nil"/>
              <w:bottom w:val="nil"/>
              <w:right w:val="nil"/>
            </w:tcBorders>
            <w:noWrap/>
            <w:hideMark/>
          </w:tcPr>
          <w:p w:rsidR="004D75CE" w:rsidRPr="004D75CE" w:rsidRDefault="004D75CE" w:rsidP="004D75CE">
            <w:pPr>
              <w:widowControl/>
              <w:autoSpaceDE/>
              <w:autoSpaceDN/>
              <w:adjustRightInd/>
              <w:jc w:val="center"/>
              <w:rPr>
                <w:rFonts w:ascii="Calibri" w:hAnsi="Calibri" w:cs="Calibri"/>
                <w:b/>
                <w:bCs/>
                <w:color w:val="000000"/>
                <w:sz w:val="32"/>
                <w:szCs w:val="32"/>
              </w:rPr>
            </w:pPr>
          </w:p>
        </w:tc>
        <w:tc>
          <w:tcPr>
            <w:tcW w:w="1121" w:type="dxa"/>
            <w:tcBorders>
              <w:top w:val="nil"/>
              <w:left w:val="nil"/>
              <w:bottom w:val="nil"/>
              <w:right w:val="nil"/>
            </w:tcBorders>
            <w:noWrap/>
            <w:hideMark/>
          </w:tcPr>
          <w:p w:rsidR="004D75CE" w:rsidRPr="004D75CE" w:rsidRDefault="004D75CE" w:rsidP="004D75CE">
            <w:pPr>
              <w:widowControl/>
              <w:autoSpaceDE/>
              <w:autoSpaceDN/>
              <w:adjustRightInd/>
              <w:jc w:val="center"/>
              <w:rPr>
                <w:rFonts w:ascii="Calibri" w:hAnsi="Calibri" w:cs="Calibri"/>
                <w:b/>
                <w:bCs/>
                <w:color w:val="000000"/>
                <w:sz w:val="32"/>
                <w:szCs w:val="32"/>
              </w:rPr>
            </w:pPr>
          </w:p>
        </w:tc>
        <w:tc>
          <w:tcPr>
            <w:tcW w:w="1120" w:type="dxa"/>
            <w:tcBorders>
              <w:top w:val="nil"/>
              <w:left w:val="nil"/>
              <w:bottom w:val="nil"/>
              <w:right w:val="nil"/>
            </w:tcBorders>
            <w:noWrap/>
            <w:hideMark/>
          </w:tcPr>
          <w:p w:rsidR="004D75CE" w:rsidRPr="004D75CE" w:rsidRDefault="004D75CE" w:rsidP="004D75CE">
            <w:pPr>
              <w:widowControl/>
              <w:autoSpaceDE/>
              <w:autoSpaceDN/>
              <w:adjustRightInd/>
              <w:jc w:val="center"/>
              <w:rPr>
                <w:rFonts w:ascii="Calibri" w:hAnsi="Calibri" w:cs="Calibri"/>
                <w:b/>
                <w:bCs/>
                <w:color w:val="000000"/>
                <w:sz w:val="32"/>
                <w:szCs w:val="32"/>
              </w:rPr>
            </w:pPr>
          </w:p>
        </w:tc>
      </w:tr>
      <w:tr w:rsidR="004D75CE" w:rsidRPr="004D75CE" w:rsidTr="00F372FB">
        <w:trPr>
          <w:trHeight w:val="398"/>
        </w:trPr>
        <w:tc>
          <w:tcPr>
            <w:tcW w:w="1180" w:type="dxa"/>
            <w:tcBorders>
              <w:top w:val="nil"/>
              <w:left w:val="nil"/>
              <w:bottom w:val="nil"/>
              <w:right w:val="nil"/>
            </w:tcBorders>
            <w:noWrap/>
            <w:hideMark/>
          </w:tcPr>
          <w:p w:rsidR="004D75CE" w:rsidRPr="004D75CE" w:rsidRDefault="004D75CE" w:rsidP="004D75CE">
            <w:pPr>
              <w:widowControl/>
              <w:autoSpaceDE/>
              <w:autoSpaceDN/>
              <w:adjustRightInd/>
              <w:rPr>
                <w:rFonts w:ascii="Calibri" w:hAnsi="Calibri" w:cs="Calibri"/>
                <w:color w:val="000000"/>
                <w:sz w:val="22"/>
                <w:szCs w:val="22"/>
              </w:rPr>
            </w:pPr>
          </w:p>
        </w:tc>
        <w:tc>
          <w:tcPr>
            <w:tcW w:w="3460" w:type="dxa"/>
            <w:tcBorders>
              <w:top w:val="nil"/>
              <w:left w:val="nil"/>
              <w:bottom w:val="single" w:sz="4" w:space="0" w:color="auto"/>
              <w:right w:val="nil"/>
            </w:tcBorders>
            <w:noWrap/>
            <w:vAlign w:val="bottom"/>
            <w:hideMark/>
          </w:tcPr>
          <w:p w:rsidR="004D75CE" w:rsidRPr="004D75CE" w:rsidRDefault="004D75CE" w:rsidP="00824EED">
            <w:pPr>
              <w:widowControl/>
              <w:autoSpaceDE/>
              <w:autoSpaceDN/>
              <w:adjustRightInd/>
              <w:rPr>
                <w:rFonts w:ascii="Calibri" w:hAnsi="Calibri" w:cs="Calibri"/>
                <w:b/>
                <w:bCs/>
                <w:color w:val="000000"/>
                <w:sz w:val="22"/>
                <w:szCs w:val="22"/>
              </w:rPr>
            </w:pPr>
            <w:r w:rsidRPr="004D75CE">
              <w:rPr>
                <w:rFonts w:ascii="Calibri" w:hAnsi="Calibri" w:cs="Calibri"/>
                <w:b/>
                <w:bCs/>
                <w:color w:val="000000"/>
                <w:sz w:val="22"/>
                <w:szCs w:val="22"/>
              </w:rPr>
              <w:t>Ticket Stock Description</w:t>
            </w:r>
          </w:p>
        </w:tc>
        <w:tc>
          <w:tcPr>
            <w:tcW w:w="2560" w:type="dxa"/>
            <w:tcBorders>
              <w:top w:val="nil"/>
              <w:left w:val="nil"/>
              <w:bottom w:val="single" w:sz="4" w:space="0" w:color="auto"/>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r w:rsidRPr="004D75CE">
              <w:rPr>
                <w:rFonts w:ascii="Calibri" w:hAnsi="Calibri" w:cs="Calibri"/>
                <w:b/>
                <w:bCs/>
                <w:color w:val="000000"/>
                <w:sz w:val="22"/>
                <w:szCs w:val="22"/>
              </w:rPr>
              <w:t> </w:t>
            </w:r>
          </w:p>
        </w:tc>
        <w:tc>
          <w:tcPr>
            <w:tcW w:w="1121" w:type="dxa"/>
            <w:tcBorders>
              <w:top w:val="nil"/>
              <w:left w:val="nil"/>
              <w:bottom w:val="single" w:sz="4" w:space="0" w:color="auto"/>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r w:rsidRPr="004D75CE">
              <w:rPr>
                <w:rFonts w:ascii="Calibri" w:hAnsi="Calibri" w:cs="Calibri"/>
                <w:b/>
                <w:bCs/>
                <w:color w:val="000000"/>
                <w:sz w:val="22"/>
                <w:szCs w:val="22"/>
              </w:rPr>
              <w:t> </w:t>
            </w:r>
          </w:p>
        </w:tc>
        <w:tc>
          <w:tcPr>
            <w:tcW w:w="1120" w:type="dxa"/>
            <w:tcBorders>
              <w:top w:val="nil"/>
              <w:left w:val="nil"/>
              <w:bottom w:val="nil"/>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p>
        </w:tc>
      </w:tr>
      <w:tr w:rsidR="004D75CE" w:rsidRPr="004D75CE" w:rsidTr="00F372FB">
        <w:trPr>
          <w:trHeight w:val="398"/>
        </w:trPr>
        <w:tc>
          <w:tcPr>
            <w:tcW w:w="1180" w:type="dxa"/>
            <w:tcBorders>
              <w:top w:val="nil"/>
              <w:left w:val="nil"/>
              <w:bottom w:val="nil"/>
              <w:right w:val="nil"/>
            </w:tcBorders>
            <w:noWrap/>
            <w:hideMark/>
          </w:tcPr>
          <w:p w:rsidR="004D75CE" w:rsidRPr="004D75CE" w:rsidRDefault="004D75CE" w:rsidP="004D75CE">
            <w:pPr>
              <w:widowControl/>
              <w:autoSpaceDE/>
              <w:autoSpaceDN/>
              <w:adjustRightInd/>
              <w:rPr>
                <w:rFonts w:ascii="Calibri" w:hAnsi="Calibri" w:cs="Calibri"/>
                <w:color w:val="000000"/>
                <w:sz w:val="22"/>
                <w:szCs w:val="22"/>
              </w:rPr>
            </w:pPr>
          </w:p>
        </w:tc>
        <w:tc>
          <w:tcPr>
            <w:tcW w:w="3460" w:type="dxa"/>
            <w:tcBorders>
              <w:top w:val="single" w:sz="4" w:space="0" w:color="auto"/>
              <w:left w:val="nil"/>
              <w:bottom w:val="single" w:sz="4" w:space="0" w:color="auto"/>
              <w:right w:val="nil"/>
            </w:tcBorders>
            <w:noWrap/>
            <w:vAlign w:val="bottom"/>
            <w:hideMark/>
          </w:tcPr>
          <w:p w:rsidR="004D75CE" w:rsidRPr="004D75CE" w:rsidRDefault="004D75CE" w:rsidP="00824EED">
            <w:pPr>
              <w:widowControl/>
              <w:autoSpaceDE/>
              <w:autoSpaceDN/>
              <w:adjustRightInd/>
              <w:rPr>
                <w:rFonts w:ascii="Calibri" w:hAnsi="Calibri" w:cs="Calibri"/>
                <w:b/>
                <w:bCs/>
                <w:color w:val="000000"/>
                <w:sz w:val="22"/>
                <w:szCs w:val="22"/>
              </w:rPr>
            </w:pPr>
            <w:r w:rsidRPr="004D75CE">
              <w:rPr>
                <w:rFonts w:ascii="Calibri" w:hAnsi="Calibri" w:cs="Calibri"/>
                <w:b/>
                <w:bCs/>
                <w:color w:val="000000"/>
                <w:sz w:val="22"/>
                <w:szCs w:val="22"/>
              </w:rPr>
              <w:t>Ticket Stock Number Series</w:t>
            </w:r>
          </w:p>
        </w:tc>
        <w:tc>
          <w:tcPr>
            <w:tcW w:w="2560" w:type="dxa"/>
            <w:tcBorders>
              <w:top w:val="single" w:sz="4" w:space="0" w:color="auto"/>
              <w:left w:val="nil"/>
              <w:bottom w:val="single" w:sz="4" w:space="0" w:color="auto"/>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r w:rsidRPr="004D75CE">
              <w:rPr>
                <w:rFonts w:ascii="Calibri" w:hAnsi="Calibri" w:cs="Calibri"/>
                <w:b/>
                <w:bCs/>
                <w:color w:val="000000"/>
                <w:sz w:val="22"/>
                <w:szCs w:val="22"/>
              </w:rPr>
              <w:t> </w:t>
            </w:r>
          </w:p>
        </w:tc>
        <w:tc>
          <w:tcPr>
            <w:tcW w:w="1121" w:type="dxa"/>
            <w:tcBorders>
              <w:top w:val="single" w:sz="4" w:space="0" w:color="auto"/>
              <w:left w:val="nil"/>
              <w:bottom w:val="single" w:sz="4" w:space="0" w:color="auto"/>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r w:rsidRPr="004D75CE">
              <w:rPr>
                <w:rFonts w:ascii="Calibri" w:hAnsi="Calibri" w:cs="Calibri"/>
                <w:b/>
                <w:bCs/>
                <w:color w:val="000000"/>
                <w:sz w:val="22"/>
                <w:szCs w:val="22"/>
              </w:rPr>
              <w:t> </w:t>
            </w:r>
          </w:p>
        </w:tc>
        <w:tc>
          <w:tcPr>
            <w:tcW w:w="1120" w:type="dxa"/>
            <w:tcBorders>
              <w:top w:val="nil"/>
              <w:left w:val="nil"/>
              <w:bottom w:val="nil"/>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p>
        </w:tc>
      </w:tr>
      <w:tr w:rsidR="004D75CE" w:rsidRPr="004D75CE" w:rsidTr="00F372FB">
        <w:trPr>
          <w:trHeight w:val="398"/>
        </w:trPr>
        <w:tc>
          <w:tcPr>
            <w:tcW w:w="1180" w:type="dxa"/>
            <w:tcBorders>
              <w:top w:val="nil"/>
              <w:left w:val="nil"/>
              <w:bottom w:val="nil"/>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p>
        </w:tc>
        <w:tc>
          <w:tcPr>
            <w:tcW w:w="3460" w:type="dxa"/>
            <w:tcBorders>
              <w:top w:val="single" w:sz="4" w:space="0" w:color="auto"/>
              <w:left w:val="nil"/>
              <w:bottom w:val="nil"/>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p>
        </w:tc>
        <w:tc>
          <w:tcPr>
            <w:tcW w:w="2560" w:type="dxa"/>
            <w:tcBorders>
              <w:top w:val="single" w:sz="4" w:space="0" w:color="auto"/>
              <w:left w:val="nil"/>
              <w:bottom w:val="nil"/>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p>
        </w:tc>
        <w:tc>
          <w:tcPr>
            <w:tcW w:w="1121" w:type="dxa"/>
            <w:tcBorders>
              <w:top w:val="single" w:sz="4" w:space="0" w:color="auto"/>
              <w:left w:val="nil"/>
              <w:bottom w:val="nil"/>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p>
        </w:tc>
        <w:tc>
          <w:tcPr>
            <w:tcW w:w="1120" w:type="dxa"/>
            <w:tcBorders>
              <w:top w:val="nil"/>
              <w:left w:val="nil"/>
              <w:bottom w:val="nil"/>
              <w:right w:val="nil"/>
            </w:tcBorders>
            <w:noWrap/>
            <w:hideMark/>
          </w:tcPr>
          <w:p w:rsidR="004D75CE" w:rsidRPr="004D75CE" w:rsidRDefault="004D75CE" w:rsidP="004D75CE">
            <w:pPr>
              <w:widowControl/>
              <w:autoSpaceDE/>
              <w:autoSpaceDN/>
              <w:adjustRightInd/>
              <w:rPr>
                <w:rFonts w:ascii="Calibri" w:hAnsi="Calibri" w:cs="Calibri"/>
                <w:b/>
                <w:bCs/>
                <w:color w:val="000000"/>
                <w:sz w:val="22"/>
                <w:szCs w:val="22"/>
              </w:rPr>
            </w:pPr>
          </w:p>
        </w:tc>
      </w:tr>
      <w:tr w:rsidR="004D75CE" w:rsidRPr="004D75CE" w:rsidTr="00824EED">
        <w:trPr>
          <w:trHeight w:val="889"/>
        </w:trPr>
        <w:tc>
          <w:tcPr>
            <w:tcW w:w="1180" w:type="dxa"/>
            <w:tcBorders>
              <w:top w:val="nil"/>
              <w:left w:val="nil"/>
              <w:right w:val="nil"/>
            </w:tcBorders>
            <w:vAlign w:val="bottom"/>
            <w:hideMark/>
          </w:tcPr>
          <w:p w:rsidR="004D75CE" w:rsidRPr="004D75CE" w:rsidRDefault="004D75CE" w:rsidP="00824EED">
            <w:pPr>
              <w:widowControl/>
              <w:autoSpaceDE/>
              <w:autoSpaceDN/>
              <w:adjustRightInd/>
              <w:jc w:val="center"/>
              <w:rPr>
                <w:rFonts w:ascii="Calibri" w:hAnsi="Calibri" w:cs="Calibri"/>
                <w:b/>
                <w:bCs/>
                <w:color w:val="000000"/>
                <w:sz w:val="22"/>
                <w:szCs w:val="22"/>
              </w:rPr>
            </w:pPr>
            <w:r w:rsidRPr="004D75CE">
              <w:rPr>
                <w:rFonts w:ascii="Calibri" w:hAnsi="Calibri" w:cs="Calibri"/>
                <w:b/>
                <w:bCs/>
                <w:color w:val="000000"/>
                <w:sz w:val="22"/>
                <w:szCs w:val="22"/>
              </w:rPr>
              <w:t>Date</w:t>
            </w:r>
          </w:p>
        </w:tc>
        <w:tc>
          <w:tcPr>
            <w:tcW w:w="3460" w:type="dxa"/>
            <w:tcBorders>
              <w:top w:val="nil"/>
              <w:left w:val="nil"/>
              <w:right w:val="nil"/>
            </w:tcBorders>
            <w:vAlign w:val="bottom"/>
            <w:hideMark/>
          </w:tcPr>
          <w:p w:rsidR="004D75CE" w:rsidRPr="004D75CE" w:rsidRDefault="004D75CE" w:rsidP="00824EED">
            <w:pPr>
              <w:widowControl/>
              <w:autoSpaceDE/>
              <w:autoSpaceDN/>
              <w:adjustRightInd/>
              <w:jc w:val="center"/>
              <w:rPr>
                <w:rFonts w:ascii="Calibri" w:hAnsi="Calibri" w:cs="Calibri"/>
                <w:b/>
                <w:bCs/>
                <w:color w:val="000000"/>
                <w:sz w:val="22"/>
                <w:szCs w:val="22"/>
              </w:rPr>
            </w:pPr>
            <w:r w:rsidRPr="004D75CE">
              <w:rPr>
                <w:rFonts w:ascii="Calibri" w:hAnsi="Calibri" w:cs="Calibri"/>
                <w:b/>
                <w:bCs/>
                <w:color w:val="000000"/>
                <w:sz w:val="22"/>
                <w:szCs w:val="22"/>
              </w:rPr>
              <w:t>Event</w:t>
            </w:r>
          </w:p>
        </w:tc>
        <w:tc>
          <w:tcPr>
            <w:tcW w:w="2560" w:type="dxa"/>
            <w:tcBorders>
              <w:top w:val="nil"/>
              <w:left w:val="nil"/>
              <w:right w:val="nil"/>
            </w:tcBorders>
            <w:vAlign w:val="bottom"/>
            <w:hideMark/>
          </w:tcPr>
          <w:p w:rsidR="004D75CE" w:rsidRPr="004D75CE" w:rsidRDefault="004D75CE" w:rsidP="00824EED">
            <w:pPr>
              <w:widowControl/>
              <w:autoSpaceDE/>
              <w:autoSpaceDN/>
              <w:adjustRightInd/>
              <w:jc w:val="center"/>
              <w:rPr>
                <w:rFonts w:ascii="Calibri" w:hAnsi="Calibri" w:cs="Calibri"/>
                <w:b/>
                <w:bCs/>
                <w:color w:val="000000"/>
                <w:sz w:val="22"/>
                <w:szCs w:val="22"/>
              </w:rPr>
            </w:pPr>
            <w:r w:rsidRPr="004D75CE">
              <w:rPr>
                <w:rFonts w:ascii="Calibri" w:hAnsi="Calibri" w:cs="Calibri"/>
                <w:b/>
                <w:bCs/>
                <w:color w:val="000000"/>
                <w:sz w:val="22"/>
                <w:szCs w:val="22"/>
              </w:rPr>
              <w:t>Responsible Party</w:t>
            </w:r>
          </w:p>
        </w:tc>
        <w:tc>
          <w:tcPr>
            <w:tcW w:w="1121" w:type="dxa"/>
            <w:tcBorders>
              <w:top w:val="nil"/>
              <w:left w:val="nil"/>
              <w:right w:val="nil"/>
            </w:tcBorders>
            <w:vAlign w:val="bottom"/>
            <w:hideMark/>
          </w:tcPr>
          <w:p w:rsidR="004D75CE" w:rsidRPr="004D75CE" w:rsidRDefault="004D75CE" w:rsidP="00824EED">
            <w:pPr>
              <w:widowControl/>
              <w:autoSpaceDE/>
              <w:autoSpaceDN/>
              <w:adjustRightInd/>
              <w:jc w:val="center"/>
              <w:rPr>
                <w:rFonts w:ascii="Calibri" w:hAnsi="Calibri" w:cs="Calibri"/>
                <w:b/>
                <w:bCs/>
                <w:color w:val="000000"/>
                <w:sz w:val="22"/>
                <w:szCs w:val="22"/>
              </w:rPr>
            </w:pPr>
            <w:r w:rsidRPr="004D75CE">
              <w:rPr>
                <w:rFonts w:ascii="Calibri" w:hAnsi="Calibri" w:cs="Calibri"/>
                <w:b/>
                <w:bCs/>
                <w:color w:val="000000"/>
                <w:sz w:val="22"/>
                <w:szCs w:val="22"/>
              </w:rPr>
              <w:t>Beginning Ticket Number</w:t>
            </w:r>
          </w:p>
        </w:tc>
        <w:tc>
          <w:tcPr>
            <w:tcW w:w="1120" w:type="dxa"/>
            <w:tcBorders>
              <w:top w:val="nil"/>
              <w:left w:val="nil"/>
              <w:right w:val="nil"/>
            </w:tcBorders>
            <w:vAlign w:val="bottom"/>
            <w:hideMark/>
          </w:tcPr>
          <w:p w:rsidR="004D75CE" w:rsidRPr="004D75CE" w:rsidRDefault="004D75CE" w:rsidP="00824EED">
            <w:pPr>
              <w:widowControl/>
              <w:autoSpaceDE/>
              <w:autoSpaceDN/>
              <w:adjustRightInd/>
              <w:jc w:val="center"/>
              <w:rPr>
                <w:rFonts w:ascii="Calibri" w:hAnsi="Calibri" w:cs="Calibri"/>
                <w:b/>
                <w:bCs/>
                <w:color w:val="000000"/>
                <w:sz w:val="22"/>
                <w:szCs w:val="22"/>
              </w:rPr>
            </w:pPr>
            <w:r w:rsidRPr="004D75CE">
              <w:rPr>
                <w:rFonts w:ascii="Calibri" w:hAnsi="Calibri" w:cs="Calibri"/>
                <w:b/>
                <w:bCs/>
                <w:color w:val="000000"/>
                <w:sz w:val="22"/>
                <w:szCs w:val="22"/>
              </w:rPr>
              <w:t>Ending Ticket Number</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r w:rsidR="004D75CE" w:rsidRPr="004D75CE" w:rsidTr="007B48E5">
        <w:trPr>
          <w:trHeight w:val="398"/>
        </w:trPr>
        <w:tc>
          <w:tcPr>
            <w:tcW w:w="118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34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256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1"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c>
          <w:tcPr>
            <w:tcW w:w="1120" w:type="dxa"/>
            <w:noWrap/>
            <w:hideMark/>
          </w:tcPr>
          <w:p w:rsidR="004D75CE" w:rsidRPr="004D75CE" w:rsidRDefault="004D75CE" w:rsidP="004D75CE">
            <w:pPr>
              <w:widowControl/>
              <w:autoSpaceDE/>
              <w:autoSpaceDN/>
              <w:adjustRightInd/>
              <w:rPr>
                <w:rFonts w:ascii="Calibri" w:hAnsi="Calibri" w:cs="Calibri"/>
                <w:color w:val="000000"/>
                <w:sz w:val="22"/>
                <w:szCs w:val="22"/>
              </w:rPr>
            </w:pPr>
            <w:r w:rsidRPr="004D75CE">
              <w:rPr>
                <w:rFonts w:ascii="Calibri" w:hAnsi="Calibri" w:cs="Calibri"/>
                <w:color w:val="000000"/>
                <w:sz w:val="22"/>
                <w:szCs w:val="22"/>
              </w:rPr>
              <w:t> </w:t>
            </w:r>
          </w:p>
        </w:tc>
      </w:tr>
    </w:tbl>
    <w:p w:rsidR="00B90238" w:rsidRDefault="00B90238">
      <w:r w:rsidRPr="005F5C8F">
        <w:rPr>
          <w:noProof/>
        </w:rPr>
        <w:lastRenderedPageBreak/>
        <w:drawing>
          <wp:inline distT="0" distB="0" distL="0" distR="0" wp14:anchorId="548BB31E" wp14:editId="0E635FBE">
            <wp:extent cx="6401435" cy="878145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1435" cy="8781456"/>
                    </a:xfrm>
                    <a:prstGeom prst="rect">
                      <a:avLst/>
                    </a:prstGeom>
                    <a:noFill/>
                    <a:ln>
                      <a:noFill/>
                    </a:ln>
                  </pic:spPr>
                </pic:pic>
              </a:graphicData>
            </a:graphic>
          </wp:inline>
        </w:drawing>
      </w:r>
      <w:r>
        <w:t xml:space="preserve"> </w:t>
      </w:r>
      <w:r>
        <w:br w:type="page"/>
      </w:r>
    </w:p>
    <w:p w:rsidR="00B90238" w:rsidRDefault="00B90238">
      <w:r w:rsidRPr="005F5C8F">
        <w:rPr>
          <w:noProof/>
        </w:rPr>
        <w:lastRenderedPageBreak/>
        <w:drawing>
          <wp:inline distT="0" distB="0" distL="0" distR="0" wp14:anchorId="4ED58B3F" wp14:editId="714BDB8E">
            <wp:extent cx="6229350" cy="7505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7505700"/>
                    </a:xfrm>
                    <a:prstGeom prst="rect">
                      <a:avLst/>
                    </a:prstGeom>
                    <a:noFill/>
                    <a:ln>
                      <a:noFill/>
                    </a:ln>
                  </pic:spPr>
                </pic:pic>
              </a:graphicData>
            </a:graphic>
          </wp:inline>
        </w:drawing>
      </w:r>
      <w:r>
        <w:t xml:space="preserve"> </w:t>
      </w:r>
      <w:r>
        <w:br w:type="page"/>
      </w:r>
    </w:p>
    <w:tbl>
      <w:tblPr>
        <w:tblW w:w="10297" w:type="dxa"/>
        <w:tblLook w:val="04A0" w:firstRow="1" w:lastRow="0" w:firstColumn="1" w:lastColumn="0" w:noHBand="0" w:noVBand="1"/>
      </w:tblPr>
      <w:tblGrid>
        <w:gridCol w:w="2898"/>
        <w:gridCol w:w="450"/>
        <w:gridCol w:w="84"/>
        <w:gridCol w:w="3432"/>
        <w:gridCol w:w="174"/>
        <w:gridCol w:w="2046"/>
        <w:gridCol w:w="1213"/>
      </w:tblGrid>
      <w:tr w:rsidR="00B532B2" w:rsidTr="00B532B2">
        <w:tc>
          <w:tcPr>
            <w:tcW w:w="10297" w:type="dxa"/>
            <w:gridSpan w:val="7"/>
            <w:tcBorders>
              <w:top w:val="nil"/>
              <w:left w:val="nil"/>
              <w:bottom w:val="nil"/>
              <w:right w:val="nil"/>
            </w:tcBorders>
          </w:tcPr>
          <w:p w:rsidR="00B532B2" w:rsidRPr="009361EA" w:rsidRDefault="00B532B2" w:rsidP="009361EA">
            <w:pPr>
              <w:widowControl/>
              <w:autoSpaceDE/>
              <w:autoSpaceDN/>
              <w:adjustRightInd/>
              <w:jc w:val="center"/>
              <w:rPr>
                <w:b/>
                <w:sz w:val="30"/>
                <w:szCs w:val="30"/>
              </w:rPr>
            </w:pPr>
            <w:r w:rsidRPr="009361EA">
              <w:rPr>
                <w:b/>
                <w:sz w:val="30"/>
                <w:szCs w:val="30"/>
              </w:rPr>
              <w:lastRenderedPageBreak/>
              <w:t>Sample Statement of Revenues, Expenditures, and Changes in Fund Balance</w:t>
            </w:r>
            <w:r w:rsidR="009361EA" w:rsidRPr="009361EA">
              <w:rPr>
                <w:b/>
                <w:sz w:val="30"/>
                <w:szCs w:val="30"/>
              </w:rPr>
              <w:t xml:space="preserve"> </w:t>
            </w:r>
            <w:r w:rsidRPr="009361EA">
              <w:rPr>
                <w:b/>
                <w:sz w:val="30"/>
                <w:szCs w:val="30"/>
              </w:rPr>
              <w:t>For School Support Organizations</w:t>
            </w:r>
          </w:p>
          <w:p w:rsidR="009361EA" w:rsidRDefault="009361EA" w:rsidP="00B532B2">
            <w:pPr>
              <w:widowControl/>
              <w:autoSpaceDE/>
              <w:autoSpaceDN/>
              <w:adjustRightInd/>
              <w:jc w:val="center"/>
              <w:rPr>
                <w:b/>
              </w:rPr>
            </w:pPr>
          </w:p>
          <w:p w:rsidR="009361EA" w:rsidRDefault="009361EA" w:rsidP="00B532B2">
            <w:pPr>
              <w:widowControl/>
              <w:autoSpaceDE/>
              <w:autoSpaceDN/>
              <w:adjustRightInd/>
              <w:jc w:val="center"/>
            </w:pPr>
          </w:p>
        </w:tc>
      </w:tr>
      <w:tr w:rsidR="00B532B2" w:rsidTr="00B40C79">
        <w:tc>
          <w:tcPr>
            <w:tcW w:w="3348" w:type="dxa"/>
            <w:gridSpan w:val="2"/>
            <w:tcBorders>
              <w:top w:val="nil"/>
              <w:left w:val="nil"/>
              <w:bottom w:val="nil"/>
              <w:right w:val="nil"/>
            </w:tcBorders>
          </w:tcPr>
          <w:p w:rsidR="00B532B2" w:rsidRPr="009361EA" w:rsidRDefault="00B532B2" w:rsidP="00B40C79">
            <w:pPr>
              <w:pStyle w:val="Default"/>
            </w:pPr>
            <w:r w:rsidRPr="009361EA">
              <w:rPr>
                <w:b/>
                <w:bCs/>
              </w:rPr>
              <w:t xml:space="preserve">School Support </w:t>
            </w:r>
            <w:r w:rsidR="00B40C79">
              <w:rPr>
                <w:b/>
                <w:bCs/>
              </w:rPr>
              <w:t>O</w:t>
            </w:r>
            <w:r w:rsidRPr="009361EA">
              <w:rPr>
                <w:b/>
                <w:bCs/>
              </w:rPr>
              <w:t>rganization</w:t>
            </w:r>
          </w:p>
        </w:tc>
        <w:tc>
          <w:tcPr>
            <w:tcW w:w="3690" w:type="dxa"/>
            <w:gridSpan w:val="3"/>
            <w:tcBorders>
              <w:top w:val="nil"/>
              <w:left w:val="nil"/>
              <w:bottom w:val="single" w:sz="4" w:space="0" w:color="auto"/>
              <w:right w:val="nil"/>
            </w:tcBorders>
          </w:tcPr>
          <w:p w:rsidR="00B532B2" w:rsidRPr="009361EA" w:rsidRDefault="00B532B2">
            <w:pPr>
              <w:widowControl/>
              <w:autoSpaceDE/>
              <w:autoSpaceDN/>
              <w:adjustRightInd/>
            </w:pPr>
          </w:p>
        </w:tc>
        <w:tc>
          <w:tcPr>
            <w:tcW w:w="3259" w:type="dxa"/>
            <w:gridSpan w:val="2"/>
            <w:tcBorders>
              <w:top w:val="nil"/>
              <w:left w:val="nil"/>
              <w:bottom w:val="nil"/>
              <w:right w:val="nil"/>
            </w:tcBorders>
          </w:tcPr>
          <w:p w:rsidR="00B532B2" w:rsidRDefault="00B532B2">
            <w:pPr>
              <w:widowControl/>
              <w:autoSpaceDE/>
              <w:autoSpaceDN/>
              <w:adjustRightInd/>
            </w:pPr>
          </w:p>
        </w:tc>
      </w:tr>
      <w:tr w:rsidR="009361EA" w:rsidTr="00B40C79">
        <w:tc>
          <w:tcPr>
            <w:tcW w:w="3348" w:type="dxa"/>
            <w:gridSpan w:val="2"/>
            <w:tcBorders>
              <w:top w:val="nil"/>
              <w:left w:val="nil"/>
              <w:bottom w:val="nil"/>
              <w:right w:val="nil"/>
            </w:tcBorders>
          </w:tcPr>
          <w:p w:rsidR="009361EA" w:rsidRPr="009361EA" w:rsidRDefault="009361EA" w:rsidP="00B532B2">
            <w:pPr>
              <w:pStyle w:val="Default"/>
              <w:jc w:val="right"/>
              <w:rPr>
                <w:b/>
                <w:bCs/>
              </w:rPr>
            </w:pPr>
          </w:p>
        </w:tc>
        <w:tc>
          <w:tcPr>
            <w:tcW w:w="3690" w:type="dxa"/>
            <w:gridSpan w:val="3"/>
            <w:tcBorders>
              <w:top w:val="single" w:sz="4" w:space="0" w:color="auto"/>
              <w:left w:val="nil"/>
              <w:bottom w:val="nil"/>
              <w:right w:val="nil"/>
            </w:tcBorders>
          </w:tcPr>
          <w:p w:rsidR="009361EA" w:rsidRPr="009361EA" w:rsidRDefault="009361EA">
            <w:pPr>
              <w:widowControl/>
              <w:autoSpaceDE/>
              <w:autoSpaceDN/>
              <w:adjustRightInd/>
            </w:pPr>
          </w:p>
        </w:tc>
        <w:tc>
          <w:tcPr>
            <w:tcW w:w="3259" w:type="dxa"/>
            <w:gridSpan w:val="2"/>
            <w:tcBorders>
              <w:top w:val="nil"/>
              <w:left w:val="nil"/>
              <w:bottom w:val="nil"/>
              <w:right w:val="nil"/>
            </w:tcBorders>
          </w:tcPr>
          <w:p w:rsidR="009361EA" w:rsidRDefault="009361EA">
            <w:pPr>
              <w:widowControl/>
              <w:autoSpaceDE/>
              <w:autoSpaceDN/>
              <w:adjustRightInd/>
            </w:pPr>
          </w:p>
        </w:tc>
      </w:tr>
      <w:tr w:rsidR="009361EA" w:rsidTr="00B40C79">
        <w:tc>
          <w:tcPr>
            <w:tcW w:w="3348" w:type="dxa"/>
            <w:gridSpan w:val="2"/>
            <w:tcBorders>
              <w:top w:val="nil"/>
              <w:left w:val="nil"/>
              <w:bottom w:val="nil"/>
              <w:right w:val="nil"/>
            </w:tcBorders>
          </w:tcPr>
          <w:p w:rsidR="009361EA" w:rsidRPr="009361EA" w:rsidRDefault="009361EA" w:rsidP="00B532B2">
            <w:pPr>
              <w:pStyle w:val="Default"/>
              <w:jc w:val="right"/>
              <w:rPr>
                <w:b/>
                <w:bCs/>
              </w:rPr>
            </w:pPr>
            <w:r w:rsidRPr="009361EA">
              <w:rPr>
                <w:b/>
                <w:bCs/>
              </w:rPr>
              <w:t>School</w:t>
            </w:r>
          </w:p>
        </w:tc>
        <w:tc>
          <w:tcPr>
            <w:tcW w:w="3690" w:type="dxa"/>
            <w:gridSpan w:val="3"/>
            <w:tcBorders>
              <w:top w:val="nil"/>
              <w:left w:val="nil"/>
              <w:bottom w:val="single" w:sz="4" w:space="0" w:color="auto"/>
              <w:right w:val="nil"/>
            </w:tcBorders>
          </w:tcPr>
          <w:p w:rsidR="009361EA" w:rsidRPr="009361EA" w:rsidRDefault="009361EA">
            <w:pPr>
              <w:widowControl/>
              <w:autoSpaceDE/>
              <w:autoSpaceDN/>
              <w:adjustRightInd/>
            </w:pPr>
          </w:p>
        </w:tc>
        <w:tc>
          <w:tcPr>
            <w:tcW w:w="3259" w:type="dxa"/>
            <w:gridSpan w:val="2"/>
            <w:tcBorders>
              <w:top w:val="nil"/>
              <w:left w:val="nil"/>
              <w:bottom w:val="nil"/>
              <w:right w:val="nil"/>
            </w:tcBorders>
          </w:tcPr>
          <w:p w:rsidR="009361EA" w:rsidRDefault="009361EA">
            <w:pPr>
              <w:widowControl/>
              <w:autoSpaceDE/>
              <w:autoSpaceDN/>
              <w:adjustRightInd/>
            </w:pPr>
          </w:p>
        </w:tc>
      </w:tr>
      <w:tr w:rsidR="009361EA" w:rsidTr="00B40C79">
        <w:tc>
          <w:tcPr>
            <w:tcW w:w="3348" w:type="dxa"/>
            <w:gridSpan w:val="2"/>
            <w:tcBorders>
              <w:top w:val="nil"/>
              <w:left w:val="nil"/>
              <w:bottom w:val="nil"/>
              <w:right w:val="nil"/>
            </w:tcBorders>
          </w:tcPr>
          <w:p w:rsidR="009361EA" w:rsidRPr="009361EA" w:rsidRDefault="009361EA" w:rsidP="00B532B2">
            <w:pPr>
              <w:pStyle w:val="Default"/>
              <w:jc w:val="right"/>
              <w:rPr>
                <w:b/>
                <w:bCs/>
              </w:rPr>
            </w:pPr>
          </w:p>
        </w:tc>
        <w:tc>
          <w:tcPr>
            <w:tcW w:w="3690" w:type="dxa"/>
            <w:gridSpan w:val="3"/>
            <w:tcBorders>
              <w:top w:val="single" w:sz="4" w:space="0" w:color="auto"/>
              <w:left w:val="nil"/>
              <w:bottom w:val="nil"/>
              <w:right w:val="nil"/>
            </w:tcBorders>
          </w:tcPr>
          <w:p w:rsidR="009361EA" w:rsidRPr="009361EA" w:rsidRDefault="009361EA">
            <w:pPr>
              <w:widowControl/>
              <w:autoSpaceDE/>
              <w:autoSpaceDN/>
              <w:adjustRightInd/>
            </w:pPr>
          </w:p>
        </w:tc>
        <w:tc>
          <w:tcPr>
            <w:tcW w:w="3259" w:type="dxa"/>
            <w:gridSpan w:val="2"/>
            <w:tcBorders>
              <w:top w:val="nil"/>
              <w:left w:val="nil"/>
              <w:bottom w:val="nil"/>
              <w:right w:val="nil"/>
            </w:tcBorders>
          </w:tcPr>
          <w:p w:rsidR="009361EA" w:rsidRDefault="009361EA">
            <w:pPr>
              <w:widowControl/>
              <w:autoSpaceDE/>
              <w:autoSpaceDN/>
              <w:adjustRightInd/>
            </w:pPr>
          </w:p>
        </w:tc>
      </w:tr>
      <w:tr w:rsidR="009361EA" w:rsidTr="009361EA">
        <w:tc>
          <w:tcPr>
            <w:tcW w:w="10297" w:type="dxa"/>
            <w:gridSpan w:val="7"/>
            <w:tcBorders>
              <w:top w:val="nil"/>
              <w:left w:val="nil"/>
              <w:bottom w:val="nil"/>
              <w:right w:val="nil"/>
            </w:tcBorders>
          </w:tcPr>
          <w:p w:rsidR="009361EA" w:rsidRPr="00B40C79" w:rsidRDefault="009361EA" w:rsidP="009361EA">
            <w:pPr>
              <w:widowControl/>
              <w:autoSpaceDE/>
              <w:autoSpaceDN/>
              <w:adjustRightInd/>
              <w:jc w:val="center"/>
              <w:rPr>
                <w:b/>
                <w:sz w:val="26"/>
                <w:szCs w:val="26"/>
              </w:rPr>
            </w:pPr>
            <w:r w:rsidRPr="00B40C79">
              <w:rPr>
                <w:b/>
                <w:sz w:val="26"/>
                <w:szCs w:val="26"/>
              </w:rPr>
              <w:t>Statement of Revenues, Expenditures, and Changes in Fund Balance</w:t>
            </w:r>
          </w:p>
        </w:tc>
      </w:tr>
      <w:tr w:rsidR="009361EA" w:rsidTr="009361EA">
        <w:tc>
          <w:tcPr>
            <w:tcW w:w="10297" w:type="dxa"/>
            <w:gridSpan w:val="7"/>
            <w:tcBorders>
              <w:top w:val="nil"/>
              <w:left w:val="nil"/>
              <w:bottom w:val="nil"/>
              <w:right w:val="nil"/>
            </w:tcBorders>
          </w:tcPr>
          <w:p w:rsidR="009361EA" w:rsidRPr="009361EA" w:rsidRDefault="009361EA" w:rsidP="009361EA">
            <w:pPr>
              <w:widowControl/>
              <w:autoSpaceDE/>
              <w:autoSpaceDN/>
              <w:adjustRightInd/>
              <w:jc w:val="center"/>
            </w:pPr>
          </w:p>
        </w:tc>
      </w:tr>
      <w:tr w:rsidR="009361EA" w:rsidTr="009361EA">
        <w:tc>
          <w:tcPr>
            <w:tcW w:w="2898" w:type="dxa"/>
            <w:tcBorders>
              <w:top w:val="nil"/>
              <w:left w:val="nil"/>
              <w:bottom w:val="nil"/>
              <w:right w:val="nil"/>
            </w:tcBorders>
          </w:tcPr>
          <w:p w:rsidR="009361EA" w:rsidRPr="009361EA" w:rsidRDefault="009361EA" w:rsidP="009361EA">
            <w:pPr>
              <w:pStyle w:val="Default"/>
              <w:jc w:val="right"/>
              <w:rPr>
                <w:b/>
                <w:bCs/>
              </w:rPr>
            </w:pPr>
            <w:r w:rsidRPr="009361EA">
              <w:rPr>
                <w:b/>
                <w:bCs/>
              </w:rPr>
              <w:t>For the Year Ended</w:t>
            </w:r>
          </w:p>
        </w:tc>
        <w:tc>
          <w:tcPr>
            <w:tcW w:w="4140" w:type="dxa"/>
            <w:gridSpan w:val="4"/>
            <w:tcBorders>
              <w:top w:val="nil"/>
              <w:left w:val="nil"/>
              <w:bottom w:val="single" w:sz="4" w:space="0" w:color="auto"/>
              <w:right w:val="nil"/>
            </w:tcBorders>
          </w:tcPr>
          <w:p w:rsidR="009361EA" w:rsidRPr="009361EA" w:rsidRDefault="009361EA" w:rsidP="009361EA">
            <w:pPr>
              <w:widowControl/>
              <w:autoSpaceDE/>
              <w:autoSpaceDN/>
              <w:adjustRightInd/>
            </w:pPr>
          </w:p>
        </w:tc>
        <w:tc>
          <w:tcPr>
            <w:tcW w:w="3259" w:type="dxa"/>
            <w:gridSpan w:val="2"/>
            <w:tcBorders>
              <w:top w:val="nil"/>
              <w:left w:val="nil"/>
              <w:bottom w:val="nil"/>
              <w:right w:val="nil"/>
            </w:tcBorders>
          </w:tcPr>
          <w:p w:rsidR="009361EA" w:rsidRDefault="009361EA" w:rsidP="009361EA">
            <w:pPr>
              <w:widowControl/>
              <w:autoSpaceDE/>
              <w:autoSpaceDN/>
              <w:adjustRightInd/>
            </w:pPr>
          </w:p>
        </w:tc>
      </w:tr>
      <w:tr w:rsidR="009361EA" w:rsidTr="009361EA">
        <w:tc>
          <w:tcPr>
            <w:tcW w:w="10297" w:type="dxa"/>
            <w:gridSpan w:val="7"/>
            <w:tcBorders>
              <w:top w:val="nil"/>
              <w:left w:val="nil"/>
              <w:bottom w:val="nil"/>
              <w:right w:val="nil"/>
            </w:tcBorders>
          </w:tcPr>
          <w:p w:rsidR="009361EA" w:rsidRDefault="009361EA" w:rsidP="009361EA">
            <w:pPr>
              <w:widowControl/>
              <w:autoSpaceDE/>
              <w:autoSpaceDN/>
              <w:adjustRightInd/>
              <w:jc w:val="center"/>
            </w:pPr>
          </w:p>
          <w:p w:rsidR="009361EA" w:rsidRDefault="009361EA" w:rsidP="009361EA">
            <w:pPr>
              <w:widowControl/>
              <w:autoSpaceDE/>
              <w:autoSpaceDN/>
              <w:adjustRightInd/>
              <w:jc w:val="center"/>
            </w:pPr>
          </w:p>
          <w:p w:rsidR="009361EA" w:rsidRP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Pr="009361EA" w:rsidRDefault="009361EA" w:rsidP="009361EA">
            <w:pPr>
              <w:widowControl/>
              <w:autoSpaceDE/>
              <w:autoSpaceDN/>
              <w:adjustRightInd/>
            </w:pPr>
            <w:r w:rsidRPr="009361EA">
              <w:t>Revenues</w:t>
            </w:r>
            <w:r>
              <w:t>:</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Pr="009361EA" w:rsidRDefault="009361EA" w:rsidP="009361EA">
            <w:pPr>
              <w:widowControl/>
              <w:autoSpaceDE/>
              <w:autoSpaceDN/>
              <w:adjustRightInd/>
            </w:pP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Pr="009361EA" w:rsidRDefault="009361EA" w:rsidP="009361EA">
            <w:pPr>
              <w:widowControl/>
              <w:autoSpaceDE/>
              <w:autoSpaceDN/>
              <w:adjustRightInd/>
              <w:ind w:left="720"/>
            </w:pPr>
            <w:r>
              <w:t>Gifts &amp; Contributions</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single" w:sz="4" w:space="0" w:color="auto"/>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Investment Income</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single" w:sz="4" w:space="0" w:color="auto"/>
              <w:left w:val="nil"/>
              <w:bottom w:val="single" w:sz="4" w:space="0" w:color="auto"/>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Fundraising</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single" w:sz="4" w:space="0" w:color="auto"/>
              <w:left w:val="nil"/>
              <w:bottom w:val="single" w:sz="4" w:space="0" w:color="auto"/>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Other Revenues</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single" w:sz="4" w:space="0" w:color="auto"/>
              <w:left w:val="nil"/>
              <w:bottom w:val="single" w:sz="4" w:space="0" w:color="auto"/>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pP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single" w:sz="4" w:space="0" w:color="auto"/>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Total Revenue:</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single" w:sz="4" w:space="0" w:color="auto"/>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single" w:sz="4" w:space="0" w:color="auto"/>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Pr="009361EA" w:rsidRDefault="009361EA" w:rsidP="009361EA">
            <w:pPr>
              <w:widowControl/>
              <w:autoSpaceDE/>
              <w:autoSpaceDN/>
              <w:adjustRightInd/>
            </w:pPr>
            <w:r>
              <w:t>Expenditure</w:t>
            </w:r>
            <w:r w:rsidRPr="009361EA">
              <w:t>s</w:t>
            </w:r>
            <w:r>
              <w:t>:</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Pr="009361EA" w:rsidRDefault="009361EA" w:rsidP="009361EA">
            <w:pPr>
              <w:widowControl/>
              <w:autoSpaceDE/>
              <w:autoSpaceDN/>
              <w:adjustRightInd/>
            </w:pP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Pr="009361EA" w:rsidRDefault="009361EA" w:rsidP="009361EA">
            <w:pPr>
              <w:widowControl/>
              <w:autoSpaceDE/>
              <w:autoSpaceDN/>
              <w:adjustRightInd/>
              <w:ind w:left="720"/>
            </w:pPr>
            <w:r>
              <w:t>Program Services</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Fundraising</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left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Filing Fees</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left w:val="nil"/>
              <w:bottom w:val="single" w:sz="4" w:space="0" w:color="000000"/>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General Administration</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left w:val="nil"/>
              <w:bottom w:val="single" w:sz="4" w:space="0" w:color="auto"/>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Other Expenditures</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left w:val="nil"/>
              <w:bottom w:val="single" w:sz="4" w:space="0" w:color="auto"/>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pP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single" w:sz="4" w:space="0" w:color="auto"/>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9361EA">
        <w:tc>
          <w:tcPr>
            <w:tcW w:w="3432" w:type="dxa"/>
            <w:gridSpan w:val="3"/>
            <w:tcBorders>
              <w:top w:val="nil"/>
              <w:left w:val="nil"/>
              <w:bottom w:val="nil"/>
              <w:right w:val="nil"/>
            </w:tcBorders>
          </w:tcPr>
          <w:p w:rsidR="009361EA" w:rsidRDefault="009361EA" w:rsidP="009361EA">
            <w:pPr>
              <w:widowControl/>
              <w:autoSpaceDE/>
              <w:autoSpaceDN/>
              <w:adjustRightInd/>
              <w:ind w:left="720"/>
            </w:pPr>
            <w:r>
              <w:t>Total Expenditures:</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B40C79">
        <w:tc>
          <w:tcPr>
            <w:tcW w:w="3432" w:type="dxa"/>
            <w:gridSpan w:val="3"/>
            <w:tcBorders>
              <w:top w:val="nil"/>
              <w:left w:val="nil"/>
              <w:bottom w:val="nil"/>
              <w:right w:val="nil"/>
            </w:tcBorders>
          </w:tcPr>
          <w:p w:rsidR="009361EA" w:rsidRDefault="009361EA" w:rsidP="009361EA">
            <w:pPr>
              <w:widowControl/>
              <w:autoSpaceDE/>
              <w:autoSpaceDN/>
              <w:adjustRightInd/>
              <w:ind w:left="720"/>
            </w:pP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nil"/>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9361EA" w:rsidTr="00B40C79">
        <w:tc>
          <w:tcPr>
            <w:tcW w:w="3432" w:type="dxa"/>
            <w:gridSpan w:val="3"/>
            <w:tcBorders>
              <w:top w:val="nil"/>
              <w:left w:val="nil"/>
              <w:bottom w:val="nil"/>
              <w:right w:val="nil"/>
            </w:tcBorders>
          </w:tcPr>
          <w:p w:rsidR="009361EA" w:rsidRDefault="00B40C79" w:rsidP="00B40C79">
            <w:pPr>
              <w:widowControl/>
              <w:autoSpaceDE/>
              <w:autoSpaceDN/>
              <w:adjustRightInd/>
              <w:jc w:val="both"/>
            </w:pPr>
            <w:r>
              <w:t>Excess (Deficiency) of Revenues</w:t>
            </w:r>
          </w:p>
          <w:p w:rsidR="00B40C79" w:rsidRDefault="00B40C79" w:rsidP="00B40C79">
            <w:pPr>
              <w:widowControl/>
              <w:autoSpaceDE/>
              <w:autoSpaceDN/>
              <w:adjustRightInd/>
              <w:spacing w:after="120"/>
              <w:jc w:val="both"/>
            </w:pPr>
            <w:r>
              <w:t>over Expenditures</w:t>
            </w:r>
          </w:p>
        </w:tc>
        <w:tc>
          <w:tcPr>
            <w:tcW w:w="3432" w:type="dxa"/>
            <w:tcBorders>
              <w:top w:val="nil"/>
              <w:left w:val="nil"/>
              <w:bottom w:val="nil"/>
              <w:right w:val="nil"/>
            </w:tcBorders>
          </w:tcPr>
          <w:p w:rsidR="009361EA" w:rsidRDefault="009361EA" w:rsidP="009361EA">
            <w:pPr>
              <w:widowControl/>
              <w:autoSpaceDE/>
              <w:autoSpaceDN/>
              <w:adjustRightInd/>
              <w:jc w:val="center"/>
            </w:pPr>
          </w:p>
        </w:tc>
        <w:tc>
          <w:tcPr>
            <w:tcW w:w="2220" w:type="dxa"/>
            <w:gridSpan w:val="2"/>
            <w:tcBorders>
              <w:top w:val="nil"/>
              <w:left w:val="nil"/>
              <w:bottom w:val="single" w:sz="4" w:space="0" w:color="auto"/>
              <w:right w:val="nil"/>
            </w:tcBorders>
          </w:tcPr>
          <w:p w:rsidR="009361EA" w:rsidRDefault="009361EA" w:rsidP="009361EA">
            <w:pPr>
              <w:widowControl/>
              <w:autoSpaceDE/>
              <w:autoSpaceDN/>
              <w:adjustRightInd/>
              <w:jc w:val="center"/>
            </w:pPr>
          </w:p>
        </w:tc>
        <w:tc>
          <w:tcPr>
            <w:tcW w:w="1213" w:type="dxa"/>
            <w:tcBorders>
              <w:top w:val="nil"/>
              <w:left w:val="nil"/>
              <w:bottom w:val="nil"/>
              <w:right w:val="nil"/>
            </w:tcBorders>
          </w:tcPr>
          <w:p w:rsidR="009361EA" w:rsidRDefault="009361EA" w:rsidP="009361EA">
            <w:pPr>
              <w:widowControl/>
              <w:autoSpaceDE/>
              <w:autoSpaceDN/>
              <w:adjustRightInd/>
              <w:jc w:val="center"/>
            </w:pPr>
          </w:p>
        </w:tc>
      </w:tr>
      <w:tr w:rsidR="00B40C79" w:rsidTr="00B40C79">
        <w:trPr>
          <w:trHeight w:val="315"/>
        </w:trPr>
        <w:tc>
          <w:tcPr>
            <w:tcW w:w="3432" w:type="dxa"/>
            <w:gridSpan w:val="3"/>
            <w:tcBorders>
              <w:top w:val="nil"/>
              <w:left w:val="nil"/>
              <w:bottom w:val="nil"/>
              <w:right w:val="nil"/>
            </w:tcBorders>
          </w:tcPr>
          <w:p w:rsidR="00B40C79" w:rsidRDefault="00B40C79" w:rsidP="00B40C79">
            <w:pPr>
              <w:widowControl/>
              <w:autoSpaceDE/>
              <w:autoSpaceDN/>
              <w:adjustRightInd/>
              <w:spacing w:after="120"/>
              <w:jc w:val="both"/>
            </w:pPr>
            <w:r>
              <w:t>Beginning Fund Balance:</w:t>
            </w:r>
          </w:p>
        </w:tc>
        <w:tc>
          <w:tcPr>
            <w:tcW w:w="3432" w:type="dxa"/>
            <w:tcBorders>
              <w:top w:val="nil"/>
              <w:left w:val="nil"/>
              <w:bottom w:val="nil"/>
              <w:right w:val="nil"/>
            </w:tcBorders>
          </w:tcPr>
          <w:p w:rsidR="00B40C79" w:rsidRDefault="00B40C79" w:rsidP="00B40C79">
            <w:pPr>
              <w:widowControl/>
              <w:autoSpaceDE/>
              <w:autoSpaceDN/>
              <w:adjustRightInd/>
              <w:jc w:val="right"/>
            </w:pPr>
            <w:r>
              <w:t>+</w:t>
            </w:r>
          </w:p>
        </w:tc>
        <w:tc>
          <w:tcPr>
            <w:tcW w:w="2220" w:type="dxa"/>
            <w:gridSpan w:val="2"/>
            <w:tcBorders>
              <w:top w:val="single" w:sz="4" w:space="0" w:color="auto"/>
              <w:left w:val="nil"/>
              <w:bottom w:val="single" w:sz="4" w:space="0" w:color="auto"/>
              <w:right w:val="nil"/>
            </w:tcBorders>
          </w:tcPr>
          <w:p w:rsidR="00B40C79" w:rsidRDefault="00B40C79" w:rsidP="009361EA">
            <w:pPr>
              <w:widowControl/>
              <w:autoSpaceDE/>
              <w:autoSpaceDN/>
              <w:adjustRightInd/>
              <w:jc w:val="center"/>
            </w:pPr>
          </w:p>
        </w:tc>
        <w:tc>
          <w:tcPr>
            <w:tcW w:w="1213" w:type="dxa"/>
            <w:tcBorders>
              <w:top w:val="nil"/>
              <w:left w:val="nil"/>
              <w:bottom w:val="nil"/>
              <w:right w:val="nil"/>
            </w:tcBorders>
          </w:tcPr>
          <w:p w:rsidR="00B40C79" w:rsidRDefault="00B40C79" w:rsidP="009361EA">
            <w:pPr>
              <w:widowControl/>
              <w:autoSpaceDE/>
              <w:autoSpaceDN/>
              <w:adjustRightInd/>
              <w:jc w:val="center"/>
            </w:pPr>
          </w:p>
        </w:tc>
      </w:tr>
      <w:tr w:rsidR="00B40C79" w:rsidTr="00B40C79">
        <w:trPr>
          <w:trHeight w:val="315"/>
        </w:trPr>
        <w:tc>
          <w:tcPr>
            <w:tcW w:w="3432" w:type="dxa"/>
            <w:gridSpan w:val="3"/>
            <w:tcBorders>
              <w:top w:val="nil"/>
              <w:left w:val="nil"/>
              <w:bottom w:val="nil"/>
              <w:right w:val="nil"/>
            </w:tcBorders>
          </w:tcPr>
          <w:p w:rsidR="00B40C79" w:rsidRDefault="00B40C79" w:rsidP="00B40C79">
            <w:pPr>
              <w:widowControl/>
              <w:autoSpaceDE/>
              <w:autoSpaceDN/>
              <w:adjustRightInd/>
              <w:spacing w:after="120"/>
              <w:jc w:val="both"/>
            </w:pPr>
            <w:r>
              <w:t>Ending Fund Balance:</w:t>
            </w:r>
          </w:p>
        </w:tc>
        <w:tc>
          <w:tcPr>
            <w:tcW w:w="3432" w:type="dxa"/>
            <w:tcBorders>
              <w:top w:val="nil"/>
              <w:left w:val="nil"/>
              <w:bottom w:val="nil"/>
              <w:right w:val="nil"/>
            </w:tcBorders>
          </w:tcPr>
          <w:p w:rsidR="00B40C79" w:rsidRDefault="00B40C79" w:rsidP="00B40C79">
            <w:pPr>
              <w:widowControl/>
              <w:autoSpaceDE/>
              <w:autoSpaceDN/>
              <w:adjustRightInd/>
              <w:jc w:val="right"/>
            </w:pPr>
            <w:r>
              <w:t>=</w:t>
            </w:r>
          </w:p>
        </w:tc>
        <w:tc>
          <w:tcPr>
            <w:tcW w:w="2220" w:type="dxa"/>
            <w:gridSpan w:val="2"/>
            <w:tcBorders>
              <w:top w:val="single" w:sz="4" w:space="0" w:color="auto"/>
              <w:left w:val="nil"/>
              <w:bottom w:val="nil"/>
              <w:right w:val="nil"/>
            </w:tcBorders>
          </w:tcPr>
          <w:p w:rsidR="00B40C79" w:rsidRDefault="00B40C79" w:rsidP="009361EA">
            <w:pPr>
              <w:widowControl/>
              <w:autoSpaceDE/>
              <w:autoSpaceDN/>
              <w:adjustRightInd/>
              <w:jc w:val="center"/>
            </w:pPr>
          </w:p>
        </w:tc>
        <w:tc>
          <w:tcPr>
            <w:tcW w:w="1213" w:type="dxa"/>
            <w:tcBorders>
              <w:top w:val="nil"/>
              <w:left w:val="nil"/>
              <w:bottom w:val="nil"/>
              <w:right w:val="nil"/>
            </w:tcBorders>
          </w:tcPr>
          <w:p w:rsidR="00B40C79" w:rsidRDefault="00B40C79" w:rsidP="009361EA">
            <w:pPr>
              <w:widowControl/>
              <w:autoSpaceDE/>
              <w:autoSpaceDN/>
              <w:adjustRightInd/>
              <w:jc w:val="center"/>
            </w:pPr>
          </w:p>
        </w:tc>
      </w:tr>
      <w:tr w:rsidR="00B40C79" w:rsidTr="00B40C79">
        <w:trPr>
          <w:trHeight w:val="315"/>
        </w:trPr>
        <w:tc>
          <w:tcPr>
            <w:tcW w:w="3432" w:type="dxa"/>
            <w:gridSpan w:val="3"/>
            <w:tcBorders>
              <w:top w:val="nil"/>
              <w:left w:val="nil"/>
              <w:bottom w:val="nil"/>
              <w:right w:val="nil"/>
            </w:tcBorders>
          </w:tcPr>
          <w:p w:rsidR="00B40C79" w:rsidRDefault="00B40C79" w:rsidP="00B40C79">
            <w:pPr>
              <w:widowControl/>
              <w:autoSpaceDE/>
              <w:autoSpaceDN/>
              <w:adjustRightInd/>
              <w:spacing w:after="120"/>
              <w:jc w:val="both"/>
            </w:pPr>
          </w:p>
        </w:tc>
        <w:tc>
          <w:tcPr>
            <w:tcW w:w="3432" w:type="dxa"/>
            <w:tcBorders>
              <w:top w:val="nil"/>
              <w:left w:val="nil"/>
              <w:bottom w:val="nil"/>
              <w:right w:val="nil"/>
            </w:tcBorders>
          </w:tcPr>
          <w:p w:rsidR="00B40C79" w:rsidRDefault="00B40C79" w:rsidP="00B40C79">
            <w:pPr>
              <w:widowControl/>
              <w:autoSpaceDE/>
              <w:autoSpaceDN/>
              <w:adjustRightInd/>
              <w:jc w:val="right"/>
            </w:pPr>
          </w:p>
        </w:tc>
        <w:tc>
          <w:tcPr>
            <w:tcW w:w="2220" w:type="dxa"/>
            <w:gridSpan w:val="2"/>
            <w:tcBorders>
              <w:top w:val="nil"/>
              <w:left w:val="nil"/>
              <w:bottom w:val="nil"/>
              <w:right w:val="nil"/>
            </w:tcBorders>
          </w:tcPr>
          <w:p w:rsidR="00B40C79" w:rsidRDefault="00B40C79" w:rsidP="009361EA">
            <w:pPr>
              <w:widowControl/>
              <w:autoSpaceDE/>
              <w:autoSpaceDN/>
              <w:adjustRightInd/>
              <w:jc w:val="center"/>
            </w:pPr>
          </w:p>
        </w:tc>
        <w:tc>
          <w:tcPr>
            <w:tcW w:w="1213" w:type="dxa"/>
            <w:tcBorders>
              <w:top w:val="nil"/>
              <w:left w:val="nil"/>
              <w:bottom w:val="nil"/>
              <w:right w:val="nil"/>
            </w:tcBorders>
          </w:tcPr>
          <w:p w:rsidR="00B40C79" w:rsidRDefault="00B40C79" w:rsidP="009361EA">
            <w:pPr>
              <w:widowControl/>
              <w:autoSpaceDE/>
              <w:autoSpaceDN/>
              <w:adjustRightInd/>
              <w:jc w:val="center"/>
            </w:pPr>
          </w:p>
        </w:tc>
      </w:tr>
      <w:tr w:rsidR="00B40C79" w:rsidTr="00B40C79">
        <w:trPr>
          <w:trHeight w:val="315"/>
        </w:trPr>
        <w:tc>
          <w:tcPr>
            <w:tcW w:w="3432" w:type="dxa"/>
            <w:gridSpan w:val="3"/>
            <w:tcBorders>
              <w:top w:val="nil"/>
              <w:left w:val="nil"/>
              <w:bottom w:val="single" w:sz="4" w:space="0" w:color="auto"/>
              <w:right w:val="nil"/>
            </w:tcBorders>
          </w:tcPr>
          <w:p w:rsidR="00B40C79" w:rsidRDefault="00B40C79" w:rsidP="00B40C79">
            <w:pPr>
              <w:widowControl/>
              <w:autoSpaceDE/>
              <w:autoSpaceDN/>
              <w:adjustRightInd/>
              <w:spacing w:after="120"/>
              <w:jc w:val="both"/>
            </w:pPr>
          </w:p>
        </w:tc>
        <w:tc>
          <w:tcPr>
            <w:tcW w:w="3432" w:type="dxa"/>
            <w:tcBorders>
              <w:top w:val="nil"/>
              <w:left w:val="nil"/>
              <w:bottom w:val="single" w:sz="4" w:space="0" w:color="auto"/>
              <w:right w:val="nil"/>
            </w:tcBorders>
          </w:tcPr>
          <w:p w:rsidR="00B40C79" w:rsidRDefault="00B40C79" w:rsidP="00B40C79">
            <w:pPr>
              <w:widowControl/>
              <w:autoSpaceDE/>
              <w:autoSpaceDN/>
              <w:adjustRightInd/>
              <w:jc w:val="right"/>
            </w:pPr>
          </w:p>
        </w:tc>
        <w:tc>
          <w:tcPr>
            <w:tcW w:w="2220" w:type="dxa"/>
            <w:gridSpan w:val="2"/>
            <w:tcBorders>
              <w:top w:val="nil"/>
              <w:left w:val="nil"/>
              <w:bottom w:val="nil"/>
              <w:right w:val="nil"/>
            </w:tcBorders>
          </w:tcPr>
          <w:p w:rsidR="00B40C79" w:rsidRDefault="00B40C79" w:rsidP="009361EA">
            <w:pPr>
              <w:widowControl/>
              <w:autoSpaceDE/>
              <w:autoSpaceDN/>
              <w:adjustRightInd/>
              <w:jc w:val="center"/>
            </w:pPr>
          </w:p>
        </w:tc>
        <w:tc>
          <w:tcPr>
            <w:tcW w:w="1213" w:type="dxa"/>
            <w:tcBorders>
              <w:top w:val="nil"/>
              <w:left w:val="nil"/>
              <w:bottom w:val="nil"/>
              <w:right w:val="nil"/>
            </w:tcBorders>
          </w:tcPr>
          <w:p w:rsidR="00B40C79" w:rsidRDefault="00B40C79" w:rsidP="009361EA">
            <w:pPr>
              <w:widowControl/>
              <w:autoSpaceDE/>
              <w:autoSpaceDN/>
              <w:adjustRightInd/>
              <w:jc w:val="center"/>
            </w:pPr>
          </w:p>
        </w:tc>
      </w:tr>
      <w:tr w:rsidR="00B40C79" w:rsidTr="00B40C79">
        <w:trPr>
          <w:trHeight w:val="315"/>
        </w:trPr>
        <w:tc>
          <w:tcPr>
            <w:tcW w:w="3432" w:type="dxa"/>
            <w:gridSpan w:val="3"/>
            <w:tcBorders>
              <w:top w:val="single" w:sz="4" w:space="0" w:color="auto"/>
              <w:left w:val="nil"/>
              <w:bottom w:val="nil"/>
              <w:right w:val="nil"/>
            </w:tcBorders>
          </w:tcPr>
          <w:p w:rsidR="00B40C79" w:rsidRPr="00B40C79" w:rsidRDefault="00B40C79" w:rsidP="00B40C79">
            <w:pPr>
              <w:widowControl/>
              <w:autoSpaceDE/>
              <w:autoSpaceDN/>
              <w:adjustRightInd/>
              <w:spacing w:after="120"/>
              <w:jc w:val="both"/>
              <w:rPr>
                <w:sz w:val="20"/>
              </w:rPr>
            </w:pPr>
            <w:r>
              <w:rPr>
                <w:sz w:val="20"/>
              </w:rPr>
              <w:t>Prepared By</w:t>
            </w:r>
          </w:p>
        </w:tc>
        <w:tc>
          <w:tcPr>
            <w:tcW w:w="3432" w:type="dxa"/>
            <w:tcBorders>
              <w:top w:val="single" w:sz="4" w:space="0" w:color="auto"/>
              <w:left w:val="nil"/>
              <w:bottom w:val="nil"/>
              <w:right w:val="nil"/>
            </w:tcBorders>
          </w:tcPr>
          <w:p w:rsidR="00B40C79" w:rsidRDefault="00B40C79" w:rsidP="00B40C79">
            <w:pPr>
              <w:widowControl/>
              <w:autoSpaceDE/>
              <w:autoSpaceDN/>
              <w:adjustRightInd/>
              <w:jc w:val="center"/>
            </w:pPr>
            <w:r>
              <w:rPr>
                <w:sz w:val="20"/>
              </w:rPr>
              <w:t>Date</w:t>
            </w:r>
          </w:p>
        </w:tc>
        <w:tc>
          <w:tcPr>
            <w:tcW w:w="2220" w:type="dxa"/>
            <w:gridSpan w:val="2"/>
            <w:tcBorders>
              <w:top w:val="nil"/>
              <w:left w:val="nil"/>
              <w:bottom w:val="nil"/>
              <w:right w:val="nil"/>
            </w:tcBorders>
          </w:tcPr>
          <w:p w:rsidR="00B40C79" w:rsidRDefault="00B40C79" w:rsidP="009361EA">
            <w:pPr>
              <w:widowControl/>
              <w:autoSpaceDE/>
              <w:autoSpaceDN/>
              <w:adjustRightInd/>
              <w:jc w:val="center"/>
            </w:pPr>
          </w:p>
        </w:tc>
        <w:tc>
          <w:tcPr>
            <w:tcW w:w="1213" w:type="dxa"/>
            <w:tcBorders>
              <w:top w:val="nil"/>
              <w:left w:val="nil"/>
              <w:bottom w:val="nil"/>
              <w:right w:val="nil"/>
            </w:tcBorders>
          </w:tcPr>
          <w:p w:rsidR="00B40C79" w:rsidRDefault="00B40C79" w:rsidP="009361EA">
            <w:pPr>
              <w:widowControl/>
              <w:autoSpaceDE/>
              <w:autoSpaceDN/>
              <w:adjustRightInd/>
              <w:jc w:val="center"/>
            </w:pPr>
          </w:p>
        </w:tc>
      </w:tr>
      <w:tr w:rsidR="00B40C79" w:rsidTr="00B40C79">
        <w:trPr>
          <w:trHeight w:val="315"/>
        </w:trPr>
        <w:tc>
          <w:tcPr>
            <w:tcW w:w="3432" w:type="dxa"/>
            <w:gridSpan w:val="3"/>
            <w:tcBorders>
              <w:top w:val="nil"/>
              <w:left w:val="nil"/>
              <w:bottom w:val="nil"/>
              <w:right w:val="nil"/>
            </w:tcBorders>
          </w:tcPr>
          <w:p w:rsidR="00B40C79" w:rsidRDefault="00B40C79" w:rsidP="00B40C79">
            <w:pPr>
              <w:widowControl/>
              <w:autoSpaceDE/>
              <w:autoSpaceDN/>
              <w:adjustRightInd/>
              <w:spacing w:after="120"/>
              <w:jc w:val="both"/>
            </w:pPr>
          </w:p>
        </w:tc>
        <w:tc>
          <w:tcPr>
            <w:tcW w:w="3432" w:type="dxa"/>
            <w:tcBorders>
              <w:top w:val="nil"/>
              <w:left w:val="nil"/>
              <w:bottom w:val="nil"/>
              <w:right w:val="nil"/>
            </w:tcBorders>
          </w:tcPr>
          <w:p w:rsidR="00B40C79" w:rsidRDefault="00B40C79" w:rsidP="00B40C79">
            <w:pPr>
              <w:widowControl/>
              <w:autoSpaceDE/>
              <w:autoSpaceDN/>
              <w:adjustRightInd/>
              <w:jc w:val="right"/>
            </w:pPr>
          </w:p>
        </w:tc>
        <w:tc>
          <w:tcPr>
            <w:tcW w:w="2220" w:type="dxa"/>
            <w:gridSpan w:val="2"/>
            <w:tcBorders>
              <w:top w:val="nil"/>
              <w:left w:val="nil"/>
              <w:bottom w:val="nil"/>
              <w:right w:val="nil"/>
            </w:tcBorders>
          </w:tcPr>
          <w:p w:rsidR="00B40C79" w:rsidRDefault="00B40C79" w:rsidP="009361EA">
            <w:pPr>
              <w:widowControl/>
              <w:autoSpaceDE/>
              <w:autoSpaceDN/>
              <w:adjustRightInd/>
              <w:jc w:val="center"/>
            </w:pPr>
          </w:p>
        </w:tc>
        <w:tc>
          <w:tcPr>
            <w:tcW w:w="1213" w:type="dxa"/>
            <w:tcBorders>
              <w:top w:val="nil"/>
              <w:left w:val="nil"/>
              <w:bottom w:val="nil"/>
              <w:right w:val="nil"/>
            </w:tcBorders>
          </w:tcPr>
          <w:p w:rsidR="00B40C79" w:rsidRDefault="00B40C79" w:rsidP="009361EA">
            <w:pPr>
              <w:widowControl/>
              <w:autoSpaceDE/>
              <w:autoSpaceDN/>
              <w:adjustRightInd/>
              <w:jc w:val="center"/>
            </w:pPr>
          </w:p>
        </w:tc>
      </w:tr>
      <w:tr w:rsidR="00B40C79" w:rsidTr="00B40C79">
        <w:trPr>
          <w:trHeight w:val="315"/>
        </w:trPr>
        <w:tc>
          <w:tcPr>
            <w:tcW w:w="3432" w:type="dxa"/>
            <w:gridSpan w:val="3"/>
            <w:tcBorders>
              <w:top w:val="nil"/>
              <w:left w:val="nil"/>
              <w:bottom w:val="single" w:sz="4" w:space="0" w:color="auto"/>
              <w:right w:val="nil"/>
            </w:tcBorders>
          </w:tcPr>
          <w:p w:rsidR="00B40C79" w:rsidRDefault="00B40C79" w:rsidP="00B40C79">
            <w:pPr>
              <w:widowControl/>
              <w:autoSpaceDE/>
              <w:autoSpaceDN/>
              <w:adjustRightInd/>
              <w:spacing w:after="120"/>
              <w:jc w:val="both"/>
            </w:pPr>
          </w:p>
        </w:tc>
        <w:tc>
          <w:tcPr>
            <w:tcW w:w="3432" w:type="dxa"/>
            <w:tcBorders>
              <w:top w:val="nil"/>
              <w:left w:val="nil"/>
              <w:bottom w:val="single" w:sz="4" w:space="0" w:color="auto"/>
              <w:right w:val="nil"/>
            </w:tcBorders>
          </w:tcPr>
          <w:p w:rsidR="00B40C79" w:rsidRDefault="00B40C79" w:rsidP="00B40C79">
            <w:pPr>
              <w:widowControl/>
              <w:autoSpaceDE/>
              <w:autoSpaceDN/>
              <w:adjustRightInd/>
              <w:jc w:val="right"/>
            </w:pPr>
          </w:p>
        </w:tc>
        <w:tc>
          <w:tcPr>
            <w:tcW w:w="2220" w:type="dxa"/>
            <w:gridSpan w:val="2"/>
            <w:tcBorders>
              <w:top w:val="nil"/>
              <w:left w:val="nil"/>
              <w:bottom w:val="nil"/>
              <w:right w:val="nil"/>
            </w:tcBorders>
          </w:tcPr>
          <w:p w:rsidR="00B40C79" w:rsidRDefault="00B40C79" w:rsidP="009361EA">
            <w:pPr>
              <w:widowControl/>
              <w:autoSpaceDE/>
              <w:autoSpaceDN/>
              <w:adjustRightInd/>
              <w:jc w:val="center"/>
            </w:pPr>
          </w:p>
        </w:tc>
        <w:tc>
          <w:tcPr>
            <w:tcW w:w="1213" w:type="dxa"/>
            <w:tcBorders>
              <w:top w:val="nil"/>
              <w:left w:val="nil"/>
              <w:bottom w:val="nil"/>
              <w:right w:val="nil"/>
            </w:tcBorders>
          </w:tcPr>
          <w:p w:rsidR="00B40C79" w:rsidRDefault="00B40C79" w:rsidP="009361EA">
            <w:pPr>
              <w:widowControl/>
              <w:autoSpaceDE/>
              <w:autoSpaceDN/>
              <w:adjustRightInd/>
              <w:jc w:val="center"/>
            </w:pPr>
          </w:p>
        </w:tc>
      </w:tr>
      <w:tr w:rsidR="00B40C79" w:rsidTr="00B40C79">
        <w:trPr>
          <w:trHeight w:val="315"/>
        </w:trPr>
        <w:tc>
          <w:tcPr>
            <w:tcW w:w="3432" w:type="dxa"/>
            <w:gridSpan w:val="3"/>
            <w:tcBorders>
              <w:top w:val="single" w:sz="4" w:space="0" w:color="auto"/>
              <w:left w:val="nil"/>
              <w:bottom w:val="nil"/>
              <w:right w:val="nil"/>
            </w:tcBorders>
          </w:tcPr>
          <w:p w:rsidR="00B40C79" w:rsidRDefault="00B40C79" w:rsidP="00B40C79">
            <w:pPr>
              <w:widowControl/>
              <w:autoSpaceDE/>
              <w:autoSpaceDN/>
              <w:adjustRightInd/>
              <w:spacing w:after="120"/>
              <w:jc w:val="both"/>
            </w:pPr>
            <w:r>
              <w:rPr>
                <w:sz w:val="20"/>
              </w:rPr>
              <w:t>Approved By</w:t>
            </w:r>
          </w:p>
        </w:tc>
        <w:tc>
          <w:tcPr>
            <w:tcW w:w="3432" w:type="dxa"/>
            <w:tcBorders>
              <w:top w:val="single" w:sz="4" w:space="0" w:color="auto"/>
              <w:left w:val="nil"/>
              <w:bottom w:val="nil"/>
              <w:right w:val="nil"/>
            </w:tcBorders>
          </w:tcPr>
          <w:p w:rsidR="00B40C79" w:rsidRDefault="00B40C79" w:rsidP="00B40C79">
            <w:pPr>
              <w:widowControl/>
              <w:autoSpaceDE/>
              <w:autoSpaceDN/>
              <w:adjustRightInd/>
              <w:jc w:val="center"/>
            </w:pPr>
            <w:r>
              <w:rPr>
                <w:sz w:val="20"/>
              </w:rPr>
              <w:t>Date</w:t>
            </w:r>
          </w:p>
        </w:tc>
        <w:tc>
          <w:tcPr>
            <w:tcW w:w="2220" w:type="dxa"/>
            <w:gridSpan w:val="2"/>
            <w:tcBorders>
              <w:top w:val="nil"/>
              <w:left w:val="nil"/>
              <w:bottom w:val="nil"/>
              <w:right w:val="nil"/>
            </w:tcBorders>
          </w:tcPr>
          <w:p w:rsidR="00B40C79" w:rsidRDefault="00B40C79" w:rsidP="009361EA">
            <w:pPr>
              <w:widowControl/>
              <w:autoSpaceDE/>
              <w:autoSpaceDN/>
              <w:adjustRightInd/>
              <w:jc w:val="center"/>
            </w:pPr>
          </w:p>
        </w:tc>
        <w:tc>
          <w:tcPr>
            <w:tcW w:w="1213" w:type="dxa"/>
            <w:tcBorders>
              <w:top w:val="nil"/>
              <w:left w:val="nil"/>
              <w:bottom w:val="nil"/>
              <w:right w:val="nil"/>
            </w:tcBorders>
          </w:tcPr>
          <w:p w:rsidR="00B40C79" w:rsidRDefault="00B40C79" w:rsidP="009361EA">
            <w:pPr>
              <w:widowControl/>
              <w:autoSpaceDE/>
              <w:autoSpaceDN/>
              <w:adjustRightInd/>
              <w:jc w:val="center"/>
            </w:pPr>
          </w:p>
        </w:tc>
      </w:tr>
    </w:tbl>
    <w:p w:rsidR="00DC163E" w:rsidRDefault="00B90238" w:rsidP="00B532B2">
      <w:pPr>
        <w:widowControl/>
        <w:autoSpaceDE/>
        <w:autoSpaceDN/>
        <w:adjustRightInd/>
        <w:jc w:val="center"/>
      </w:pPr>
      <w:r>
        <w:rPr>
          <w:noProof/>
        </w:rPr>
        <w:lastRenderedPageBreak/>
        <w:drawing>
          <wp:inline distT="0" distB="0" distL="0" distR="0" wp14:anchorId="2E3F8E67" wp14:editId="5746C0FD">
            <wp:extent cx="4864735" cy="84194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4735" cy="8419465"/>
                    </a:xfrm>
                    <a:prstGeom prst="rect">
                      <a:avLst/>
                    </a:prstGeom>
                    <a:noFill/>
                  </pic:spPr>
                </pic:pic>
              </a:graphicData>
            </a:graphic>
          </wp:inline>
        </w:drawing>
      </w:r>
    </w:p>
    <w:p w:rsidR="00482B3A" w:rsidRDefault="00482B3A" w:rsidP="00482B3A"/>
    <w:p w:rsidR="00482B3A" w:rsidRDefault="00482B3A" w:rsidP="00482B3A"/>
    <w:p w:rsidR="00482B3A" w:rsidRDefault="00482B3A" w:rsidP="00482B3A">
      <w:pPr>
        <w:pStyle w:val="Header"/>
        <w:tabs>
          <w:tab w:val="clear" w:pos="4320"/>
          <w:tab w:val="clear" w:pos="8640"/>
        </w:tabs>
      </w:pPr>
    </w:p>
    <w:p w:rsidR="001665DA" w:rsidRDefault="001665DA">
      <w:pPr>
        <w:widowControl/>
        <w:autoSpaceDE/>
        <w:autoSpaceDN/>
        <w:adjustRightInd/>
      </w:pPr>
    </w:p>
    <w:p w:rsidR="001665DA" w:rsidRDefault="001665DA">
      <w:pPr>
        <w:widowControl/>
        <w:autoSpaceDE/>
        <w:autoSpaceDN/>
        <w:adjustRightInd/>
      </w:pPr>
    </w:p>
    <w:p w:rsidR="000C654B" w:rsidRDefault="000C654B">
      <w:pPr>
        <w:widowControl/>
        <w:autoSpaceDE/>
        <w:autoSpaceDN/>
        <w:adjustRightInd/>
      </w:pPr>
    </w:p>
    <w:p w:rsidR="000C654B" w:rsidRDefault="00EB3F9C">
      <w:pPr>
        <w:widowControl/>
        <w:autoSpaceDE/>
        <w:autoSpaceDN/>
        <w:adjustRightInd/>
      </w:pPr>
      <w:r>
        <w:rPr>
          <w:noProof/>
          <w:sz w:val="20"/>
        </w:rPr>
        <mc:AlternateContent>
          <mc:Choice Requires="wps">
            <w:drawing>
              <wp:anchor distT="0" distB="0" distL="114300" distR="114300" simplePos="0" relativeHeight="251657728" behindDoc="1" locked="0" layoutInCell="1" allowOverlap="1" wp14:anchorId="12449BC9" wp14:editId="6D1935A6">
                <wp:simplePos x="0" y="0"/>
                <wp:positionH relativeFrom="column">
                  <wp:align>right</wp:align>
                </wp:positionH>
                <wp:positionV relativeFrom="paragraph">
                  <wp:posOffset>-58420</wp:posOffset>
                </wp:positionV>
                <wp:extent cx="1003935" cy="7924800"/>
                <wp:effectExtent l="38100" t="38100" r="62865" b="57150"/>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7924800"/>
                        </a:xfrm>
                        <a:prstGeom prst="rect">
                          <a:avLst/>
                        </a:prstGeom>
                        <a:solidFill>
                          <a:srgbClr val="FFFFFF"/>
                        </a:solidFill>
                        <a:ln w="92075" cmpd="tri">
                          <a:solidFill>
                            <a:srgbClr val="000000"/>
                          </a:solidFill>
                          <a:miter lim="800000"/>
                          <a:headEnd/>
                          <a:tailEnd/>
                        </a:ln>
                      </wps:spPr>
                      <wps:txbx>
                        <w:txbxContent>
                          <w:p w:rsidR="00824EED" w:rsidRDefault="00824EED" w:rsidP="00803F47">
                            <w:pPr>
                              <w:jc w:val="center"/>
                              <w:rPr>
                                <w:rFonts w:ascii="Arial Narrow" w:hAnsi="Arial Narrow"/>
                                <w:b/>
                                <w:bCs/>
                                <w:sz w:val="96"/>
                              </w:rPr>
                            </w:pPr>
                            <w:r>
                              <w:rPr>
                                <w:rFonts w:ascii="Arial Narrow" w:hAnsi="Arial Narrow"/>
                                <w:b/>
                                <w:bCs/>
                                <w:sz w:val="96"/>
                              </w:rPr>
                              <w:t>APPENDIX   B</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27.85pt;margin-top:-4.6pt;width:79.05pt;height:624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" strokeweight="7.25pt">
                <v:stroke linestyle="thickBetweenThin"/>
                <v:textbox style="layout-flow:vertical;mso-layout-flow-alt:bottom-to-top">
                  <w:txbxContent>
                    <w:p w:rsidR="00824EED" w:rsidRDefault="00824EED" w:rsidP="00803F47">
                      <w:pPr>
                        <w:jc w:val="center"/>
                        <w:rPr>
                          <w:rFonts w:ascii="Arial Narrow" w:hAnsi="Arial Narrow"/>
                          <w:b/>
                          <w:bCs/>
                          <w:sz w:val="96"/>
                        </w:rPr>
                      </w:pPr>
                      <w:r>
                        <w:rPr>
                          <w:rFonts w:ascii="Arial Narrow" w:hAnsi="Arial Narrow"/>
                          <w:b/>
                          <w:bCs/>
                          <w:sz w:val="96"/>
                        </w:rPr>
                        <w:t>APPENDIX   B</w:t>
                      </w:r>
                    </w:p>
                  </w:txbxContent>
                </v:textbox>
              </v:shape>
            </w:pict>
          </mc:Fallback>
        </mc:AlternateContent>
      </w:r>
    </w:p>
    <w:p w:rsidR="00DD4C38" w:rsidRDefault="00DD4C38">
      <w:pPr>
        <w:widowControl/>
        <w:autoSpaceDE/>
        <w:autoSpaceDN/>
        <w:adjustRightInd/>
      </w:pPr>
    </w:p>
    <w:p w:rsidR="003F135F" w:rsidRDefault="003F135F" w:rsidP="00A54FBF"/>
    <w:p w:rsidR="00803F47" w:rsidRDefault="00803F47" w:rsidP="00A54FBF">
      <w:pPr>
        <w:rPr>
          <w:szCs w:val="22"/>
        </w:rPr>
      </w:pPr>
    </w:p>
    <w:p w:rsidR="00803F47" w:rsidRDefault="00803F47" w:rsidP="00803F47"/>
    <w:p w:rsidR="00803F47" w:rsidRDefault="00803F47" w:rsidP="00803F47"/>
    <w:p w:rsidR="00803F47" w:rsidRDefault="00803F47" w:rsidP="00803F47"/>
    <w:p w:rsidR="00803F47" w:rsidRDefault="00803F47" w:rsidP="00803F47"/>
    <w:p w:rsidR="00803F47" w:rsidRDefault="00803F47" w:rsidP="00803F47">
      <w:pPr>
        <w:pStyle w:val="Header"/>
        <w:tabs>
          <w:tab w:val="clear" w:pos="4320"/>
          <w:tab w:val="clear" w:pos="8640"/>
        </w:tabs>
      </w:pPr>
    </w:p>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Pr>
        <w:ind w:left="1440" w:firstLine="720"/>
        <w:rPr>
          <w:rFonts w:ascii="Arial Black" w:hAnsi="Arial Black"/>
          <w:sz w:val="40"/>
        </w:rPr>
      </w:pPr>
      <w:r>
        <w:rPr>
          <w:rFonts w:ascii="Arial Black" w:hAnsi="Arial Black"/>
          <w:sz w:val="40"/>
        </w:rPr>
        <w:t>APPENDIX B</w:t>
      </w:r>
    </w:p>
    <w:p w:rsidR="00803F47" w:rsidRDefault="00803F47" w:rsidP="00803F47">
      <w:pPr>
        <w:rPr>
          <w:sz w:val="40"/>
        </w:rPr>
      </w:pPr>
    </w:p>
    <w:p w:rsidR="00803F47" w:rsidRDefault="00803F47" w:rsidP="00803F47"/>
    <w:p w:rsidR="00596009" w:rsidRDefault="00596009" w:rsidP="00803F47"/>
    <w:p w:rsidR="00803F47" w:rsidRDefault="00596009" w:rsidP="00803F47">
      <w:r>
        <w:br w:type="page"/>
      </w:r>
    </w:p>
    <w:p w:rsidR="00FD5A6E" w:rsidRDefault="00FD5A6E" w:rsidP="00FD5A6E">
      <w:pPr>
        <w:widowControl/>
        <w:autoSpaceDE/>
        <w:autoSpaceDN/>
        <w:adjustRightInd/>
        <w:jc w:val="both"/>
        <w:rPr>
          <w:rFonts w:ascii="Arial" w:hAnsi="Arial" w:cs="Arial"/>
          <w:sz w:val="16"/>
          <w:szCs w:val="16"/>
          <w:lang w:bidi="he-IL"/>
        </w:rPr>
      </w:pPr>
    </w:p>
    <w:p w:rsidR="00FD5A6E" w:rsidRDefault="00FD5A6E" w:rsidP="00FD5A6E">
      <w:pPr>
        <w:widowControl/>
        <w:rPr>
          <w:rFonts w:ascii="Arial" w:hAnsi="Arial" w:cs="Arial"/>
          <w:b/>
          <w:bCs/>
          <w:noProof/>
          <w:color w:val="202D73"/>
          <w:sz w:val="25"/>
          <w:szCs w:val="25"/>
        </w:rPr>
      </w:pPr>
      <w:r>
        <w:rPr>
          <w:rFonts w:ascii="Arial" w:hAnsi="Arial" w:cs="Arial"/>
          <w:b/>
          <w:bCs/>
          <w:noProof/>
          <w:color w:val="202D73"/>
          <w:sz w:val="25"/>
          <w:szCs w:val="25"/>
        </w:rPr>
        <w:tab/>
      </w:r>
    </w:p>
    <w:p w:rsidR="00FD5A6E" w:rsidRDefault="00FD5A6E" w:rsidP="00FD5A6E">
      <w:pPr>
        <w:widowControl/>
        <w:rPr>
          <w:rFonts w:ascii="Arial" w:hAnsi="Arial" w:cs="Arial"/>
          <w:b/>
          <w:bCs/>
          <w:noProof/>
          <w:color w:val="202D73"/>
          <w:sz w:val="25"/>
          <w:szCs w:val="25"/>
        </w:rPr>
      </w:pPr>
    </w:p>
    <w:p w:rsidR="00FD5A6E" w:rsidRDefault="00FD5A6E" w:rsidP="00FD5A6E">
      <w:pPr>
        <w:widowControl/>
        <w:rPr>
          <w:rFonts w:ascii="Arial" w:hAnsi="Arial" w:cs="Arial"/>
          <w:b/>
          <w:bCs/>
          <w:color w:val="202D73"/>
          <w:sz w:val="25"/>
          <w:szCs w:val="25"/>
        </w:rPr>
      </w:pPr>
      <w:r>
        <w:rPr>
          <w:rFonts w:ascii="Arial" w:hAnsi="Arial" w:cs="Arial"/>
          <w:b/>
          <w:bCs/>
          <w:noProof/>
          <w:color w:val="202D73"/>
          <w:sz w:val="25"/>
          <w:szCs w:val="25"/>
        </w:rPr>
        <w:drawing>
          <wp:anchor distT="0" distB="0" distL="114300" distR="114300" simplePos="0" relativeHeight="251663872" behindDoc="1" locked="0" layoutInCell="1" allowOverlap="1" wp14:anchorId="4461EEB9" wp14:editId="7C0FF5C9">
            <wp:simplePos x="0" y="0"/>
            <wp:positionH relativeFrom="column">
              <wp:posOffset>260985</wp:posOffset>
            </wp:positionH>
            <wp:positionV relativeFrom="paragraph">
              <wp:posOffset>104775</wp:posOffset>
            </wp:positionV>
            <wp:extent cx="513715" cy="476250"/>
            <wp:effectExtent l="0" t="0" r="635" b="0"/>
            <wp:wrapTight wrapText="bothSides">
              <wp:wrapPolygon edited="0">
                <wp:start x="0" y="0"/>
                <wp:lineTo x="0" y="20736"/>
                <wp:lineTo x="20826" y="20736"/>
                <wp:lineTo x="208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71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202D73"/>
          <w:sz w:val="25"/>
          <w:szCs w:val="25"/>
        </w:rPr>
        <w:t>West Virginia State Tax Department</w:t>
      </w:r>
    </w:p>
    <w:p w:rsidR="00FD5A6E" w:rsidRDefault="00FD5A6E" w:rsidP="00FD5A6E">
      <w:pPr>
        <w:widowControl/>
        <w:jc w:val="right"/>
        <w:rPr>
          <w:rFonts w:ascii="Arial" w:hAnsi="Arial" w:cs="Arial"/>
          <w:b/>
          <w:bCs/>
          <w:color w:val="272228"/>
          <w:sz w:val="19"/>
          <w:szCs w:val="19"/>
        </w:rPr>
      </w:pPr>
      <w:r>
        <w:rPr>
          <w:rFonts w:ascii="Arial" w:hAnsi="Arial" w:cs="Arial"/>
          <w:b/>
          <w:bCs/>
          <w:color w:val="272228"/>
          <w:sz w:val="19"/>
          <w:szCs w:val="19"/>
        </w:rPr>
        <w:t>Publication TSD-312</w:t>
      </w:r>
    </w:p>
    <w:p w:rsidR="00FD5A6E" w:rsidRDefault="00FD5A6E" w:rsidP="00FD5A6E">
      <w:pPr>
        <w:widowControl/>
        <w:jc w:val="right"/>
        <w:rPr>
          <w:rFonts w:ascii="Arial" w:hAnsi="Arial" w:cs="Arial"/>
          <w:b/>
          <w:bCs/>
          <w:color w:val="272228"/>
          <w:sz w:val="14"/>
          <w:szCs w:val="14"/>
        </w:rPr>
      </w:pPr>
      <w:r>
        <w:rPr>
          <w:rFonts w:ascii="Arial" w:hAnsi="Arial" w:cs="Arial"/>
          <w:b/>
          <w:bCs/>
          <w:color w:val="272228"/>
          <w:sz w:val="14"/>
          <w:szCs w:val="14"/>
        </w:rPr>
        <w:t>(Rev</w:t>
      </w:r>
      <w:r>
        <w:rPr>
          <w:rFonts w:ascii="Arial" w:hAnsi="Arial" w:cs="Arial"/>
          <w:b/>
          <w:bCs/>
          <w:color w:val="5D585E"/>
          <w:sz w:val="14"/>
          <w:szCs w:val="14"/>
        </w:rPr>
        <w:t xml:space="preserve">. </w:t>
      </w:r>
      <w:r>
        <w:rPr>
          <w:rFonts w:ascii="Arial" w:hAnsi="Arial" w:cs="Arial"/>
          <w:b/>
          <w:bCs/>
          <w:color w:val="272228"/>
          <w:sz w:val="14"/>
          <w:szCs w:val="14"/>
        </w:rPr>
        <w:t>November 2011)</w:t>
      </w:r>
    </w:p>
    <w:p w:rsidR="00FD5A6E" w:rsidRDefault="00FD5A6E" w:rsidP="00FD5A6E">
      <w:pPr>
        <w:widowControl/>
        <w:jc w:val="center"/>
        <w:rPr>
          <w:rFonts w:ascii="Arial" w:hAnsi="Arial" w:cs="Arial"/>
          <w:b/>
          <w:bCs/>
          <w:color w:val="272228"/>
          <w:sz w:val="25"/>
          <w:szCs w:val="25"/>
        </w:rPr>
      </w:pPr>
      <w:r>
        <w:rPr>
          <w:rFonts w:ascii="Arial" w:hAnsi="Arial" w:cs="Arial"/>
          <w:b/>
          <w:bCs/>
          <w:color w:val="272228"/>
          <w:sz w:val="25"/>
          <w:szCs w:val="25"/>
        </w:rPr>
        <w:t>ABC's Of Sales And Use Tax For Public Sch</w:t>
      </w:r>
      <w:r>
        <w:rPr>
          <w:rFonts w:ascii="Arial" w:hAnsi="Arial" w:cs="Arial"/>
          <w:b/>
          <w:bCs/>
          <w:color w:val="0A060C"/>
          <w:sz w:val="25"/>
          <w:szCs w:val="25"/>
        </w:rPr>
        <w:t>oo</w:t>
      </w:r>
      <w:r>
        <w:rPr>
          <w:rFonts w:ascii="Arial" w:hAnsi="Arial" w:cs="Arial"/>
          <w:b/>
          <w:bCs/>
          <w:color w:val="272228"/>
          <w:sz w:val="25"/>
          <w:szCs w:val="25"/>
        </w:rPr>
        <w:t>ls</w:t>
      </w:r>
    </w:p>
    <w:p w:rsidR="00FD5A6E" w:rsidRDefault="00FD5A6E" w:rsidP="00FD5A6E">
      <w:pPr>
        <w:widowControl/>
        <w:jc w:val="center"/>
        <w:rPr>
          <w:rFonts w:ascii="Arial" w:hAnsi="Arial" w:cs="Arial"/>
          <w:b/>
          <w:bCs/>
          <w:color w:val="272228"/>
          <w:sz w:val="25"/>
          <w:szCs w:val="25"/>
        </w:rPr>
      </w:pPr>
      <w:r>
        <w:rPr>
          <w:rFonts w:ascii="Arial" w:hAnsi="Arial" w:cs="Arial"/>
          <w:b/>
          <w:bCs/>
          <w:noProof/>
          <w:color w:val="272228"/>
          <w:sz w:val="25"/>
          <w:szCs w:val="25"/>
        </w:rPr>
        <mc:AlternateContent>
          <mc:Choice Requires="wps">
            <w:drawing>
              <wp:anchor distT="0" distB="0" distL="114300" distR="114300" simplePos="0" relativeHeight="251664896" behindDoc="0" locked="0" layoutInCell="1" allowOverlap="1">
                <wp:simplePos x="0" y="0"/>
                <wp:positionH relativeFrom="column">
                  <wp:posOffset>9525</wp:posOffset>
                </wp:positionH>
                <wp:positionV relativeFrom="paragraph">
                  <wp:posOffset>45720</wp:posOffset>
                </wp:positionV>
                <wp:extent cx="65627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6562725" cy="0"/>
                        </a:xfrm>
                        <a:prstGeom prst="line">
                          <a:avLst/>
                        </a:prstGeom>
                        <a:ln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6pt" to="51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" strokecolor="black [3040]">
                <v:stroke linestyle="thickThin"/>
              </v:line>
            </w:pict>
          </mc:Fallback>
        </mc:AlternateContent>
      </w:r>
    </w:p>
    <w:p w:rsidR="00FD5A6E" w:rsidRDefault="00FD5A6E" w:rsidP="00FD5A6E">
      <w:pPr>
        <w:widowControl/>
        <w:ind w:firstLine="720"/>
        <w:jc w:val="both"/>
        <w:rPr>
          <w:rFonts w:ascii="Arial" w:hAnsi="Arial" w:cs="Arial"/>
          <w:color w:val="272228"/>
          <w:sz w:val="16"/>
          <w:szCs w:val="16"/>
        </w:rPr>
      </w:pPr>
    </w:p>
    <w:p w:rsidR="00FD5A6E" w:rsidRPr="001C529C" w:rsidRDefault="00FD5A6E" w:rsidP="00FD5A6E">
      <w:pPr>
        <w:widowControl/>
        <w:ind w:firstLine="720"/>
        <w:jc w:val="both"/>
        <w:rPr>
          <w:rFonts w:ascii="Arial" w:hAnsi="Arial" w:cs="Arial"/>
          <w:color w:val="272228"/>
          <w:sz w:val="16"/>
          <w:szCs w:val="16"/>
        </w:rPr>
      </w:pPr>
      <w:r w:rsidRPr="001C529C">
        <w:rPr>
          <w:rFonts w:ascii="Arial" w:hAnsi="Arial" w:cs="Arial"/>
          <w:color w:val="272228"/>
          <w:sz w:val="16"/>
          <w:szCs w:val="16"/>
        </w:rPr>
        <w:t>In light of major changes to the West Virginia sales and use tax laws that affect elementary and secondary schools</w:t>
      </w:r>
      <w:r w:rsidRPr="001C529C">
        <w:rPr>
          <w:rFonts w:ascii="Arial" w:hAnsi="Arial" w:cs="Arial"/>
          <w:color w:val="5D585E"/>
          <w:sz w:val="16"/>
          <w:szCs w:val="16"/>
        </w:rPr>
        <w:t xml:space="preserve">, </w:t>
      </w:r>
      <w:r w:rsidRPr="001C529C">
        <w:rPr>
          <w:rFonts w:ascii="Arial" w:hAnsi="Arial" w:cs="Arial"/>
          <w:color w:val="272228"/>
          <w:sz w:val="16"/>
          <w:szCs w:val="16"/>
        </w:rPr>
        <w:t>each public</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elementary and secondary school must review its tax practices to assure proper compliance. Each individual school must register with</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the Department of Tax and Revenue to establish a sales tax account for remittance of taxes collected upon taxable sales</w:t>
      </w:r>
      <w:r w:rsidRPr="001C529C">
        <w:rPr>
          <w:rFonts w:ascii="Arial" w:hAnsi="Arial" w:cs="Arial"/>
          <w:color w:val="4B454C"/>
          <w:sz w:val="16"/>
          <w:szCs w:val="16"/>
        </w:rPr>
        <w:t xml:space="preserve">. </w:t>
      </w:r>
      <w:r w:rsidRPr="001C529C">
        <w:rPr>
          <w:rFonts w:ascii="Arial" w:hAnsi="Arial" w:cs="Arial"/>
          <w:color w:val="272228"/>
          <w:sz w:val="16"/>
          <w:szCs w:val="16"/>
        </w:rPr>
        <w:t>Schools that</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directly purchase also must register to claim exemption from tax upon their purchases</w:t>
      </w:r>
      <w:r w:rsidRPr="001C529C">
        <w:rPr>
          <w:rFonts w:ascii="Arial" w:hAnsi="Arial" w:cs="Arial"/>
          <w:color w:val="5D585E"/>
          <w:sz w:val="16"/>
          <w:szCs w:val="16"/>
        </w:rPr>
        <w:t xml:space="preserve">. </w:t>
      </w:r>
      <w:r w:rsidRPr="001C529C">
        <w:rPr>
          <w:rFonts w:ascii="Arial" w:hAnsi="Arial" w:cs="Arial"/>
          <w:color w:val="272228"/>
          <w:sz w:val="16"/>
          <w:szCs w:val="16"/>
        </w:rPr>
        <w:t>Registration forms and information may be obtained by contacting the Taxpayer Services Division as indicated at the end of this publication</w:t>
      </w:r>
      <w:r w:rsidRPr="001C529C">
        <w:rPr>
          <w:rFonts w:ascii="Arial" w:hAnsi="Arial" w:cs="Arial"/>
          <w:color w:val="5D585E"/>
          <w:sz w:val="16"/>
          <w:szCs w:val="16"/>
        </w:rPr>
        <w:t xml:space="preserve">. </w:t>
      </w:r>
      <w:r w:rsidRPr="001C529C">
        <w:rPr>
          <w:rFonts w:ascii="Arial" w:hAnsi="Arial" w:cs="Arial"/>
          <w:color w:val="272228"/>
          <w:sz w:val="16"/>
          <w:szCs w:val="16"/>
        </w:rPr>
        <w:t>This publication provides general information regarding typical transactions of public schools</w:t>
      </w:r>
      <w:r w:rsidRPr="001C529C">
        <w:rPr>
          <w:rFonts w:ascii="Arial" w:hAnsi="Arial" w:cs="Arial"/>
          <w:color w:val="5D585E"/>
          <w:sz w:val="16"/>
          <w:szCs w:val="16"/>
        </w:rPr>
        <w:t xml:space="preserve">, </w:t>
      </w:r>
      <w:r w:rsidRPr="001C529C">
        <w:rPr>
          <w:rFonts w:ascii="Arial" w:hAnsi="Arial" w:cs="Arial"/>
          <w:color w:val="272228"/>
          <w:sz w:val="16"/>
          <w:szCs w:val="16"/>
        </w:rPr>
        <w:t>and is not a substitute for sales and use tax laws or regulations</w:t>
      </w:r>
      <w:r w:rsidRPr="001C529C">
        <w:rPr>
          <w:rFonts w:ascii="Arial" w:hAnsi="Arial" w:cs="Arial"/>
          <w:color w:val="4B454C"/>
          <w:sz w:val="16"/>
          <w:szCs w:val="16"/>
        </w:rPr>
        <w:t xml:space="preserve">. </w:t>
      </w:r>
      <w:r w:rsidRPr="001C529C">
        <w:rPr>
          <w:rFonts w:ascii="Arial" w:hAnsi="Arial" w:cs="Arial"/>
          <w:color w:val="272228"/>
          <w:sz w:val="16"/>
          <w:szCs w:val="16"/>
        </w:rPr>
        <w:t>Publication</w:t>
      </w:r>
    </w:p>
    <w:p w:rsidR="00FD5A6E" w:rsidRPr="001C529C" w:rsidRDefault="00FD5A6E" w:rsidP="00FD5A6E">
      <w:pPr>
        <w:widowControl/>
        <w:jc w:val="both"/>
        <w:rPr>
          <w:rFonts w:ascii="Arial" w:hAnsi="Arial" w:cs="Arial"/>
          <w:color w:val="766E78"/>
          <w:sz w:val="16"/>
          <w:szCs w:val="16"/>
        </w:rPr>
      </w:pPr>
      <w:r w:rsidRPr="001C529C">
        <w:rPr>
          <w:rFonts w:ascii="Arial" w:hAnsi="Arial" w:cs="Arial"/>
          <w:color w:val="272228"/>
          <w:sz w:val="16"/>
          <w:szCs w:val="16"/>
        </w:rPr>
        <w:t>TSD-312A discusses private elementary and secondary schools</w:t>
      </w:r>
      <w:r w:rsidRPr="001C529C">
        <w:rPr>
          <w:rFonts w:ascii="Arial" w:hAnsi="Arial" w:cs="Arial"/>
          <w:color w:val="766E78"/>
          <w:sz w:val="16"/>
          <w:szCs w:val="16"/>
        </w:rPr>
        <w:t>.</w:t>
      </w:r>
    </w:p>
    <w:p w:rsidR="00FD5A6E" w:rsidRPr="001C529C" w:rsidRDefault="00FD5A6E" w:rsidP="00FD5A6E">
      <w:pPr>
        <w:widowControl/>
        <w:rPr>
          <w:rFonts w:ascii="Arial" w:hAnsi="Arial" w:cs="Arial"/>
          <w:color w:val="766E78"/>
          <w:sz w:val="16"/>
          <w:szCs w:val="16"/>
        </w:rPr>
      </w:pPr>
    </w:p>
    <w:p w:rsidR="00FD5A6E" w:rsidRPr="001C529C" w:rsidRDefault="00FD5A6E" w:rsidP="00FD5A6E">
      <w:pPr>
        <w:widowControl/>
        <w:rPr>
          <w:rFonts w:ascii="Arial" w:hAnsi="Arial" w:cs="Arial"/>
          <w:b/>
          <w:bCs/>
          <w:color w:val="272228"/>
          <w:sz w:val="16"/>
          <w:szCs w:val="16"/>
        </w:rPr>
      </w:pPr>
      <w:r w:rsidRPr="001C529C">
        <w:rPr>
          <w:rFonts w:ascii="Arial" w:hAnsi="Arial" w:cs="Arial"/>
          <w:b/>
          <w:bCs/>
          <w:color w:val="272228"/>
          <w:sz w:val="16"/>
          <w:szCs w:val="16"/>
        </w:rPr>
        <w:t>PURCHASES</w:t>
      </w:r>
    </w:p>
    <w:p w:rsidR="00FD5A6E" w:rsidRPr="001C529C" w:rsidRDefault="00FD5A6E" w:rsidP="00FD5A6E">
      <w:pPr>
        <w:widowControl/>
        <w:rPr>
          <w:rFonts w:ascii="Arial" w:hAnsi="Arial" w:cs="Arial"/>
          <w:b/>
          <w:bCs/>
          <w:color w:val="272228"/>
          <w:sz w:val="16"/>
          <w:szCs w:val="16"/>
        </w:rPr>
      </w:pPr>
    </w:p>
    <w:p w:rsidR="00FD5A6E" w:rsidRPr="001C529C" w:rsidRDefault="00FD5A6E" w:rsidP="00FD5A6E">
      <w:pPr>
        <w:widowControl/>
        <w:ind w:firstLine="720"/>
        <w:jc w:val="both"/>
        <w:rPr>
          <w:rFonts w:ascii="Arial" w:hAnsi="Arial" w:cs="Arial"/>
          <w:color w:val="272228"/>
          <w:sz w:val="16"/>
          <w:szCs w:val="16"/>
        </w:rPr>
      </w:pPr>
      <w:r w:rsidRPr="001C529C">
        <w:rPr>
          <w:rFonts w:ascii="Arial" w:hAnsi="Arial" w:cs="Arial"/>
          <w:color w:val="272228"/>
          <w:sz w:val="16"/>
          <w:szCs w:val="16"/>
        </w:rPr>
        <w:t>All purchases of tangible personal property and services by public schools are exempt from sales tax if the school issues a properly</w:t>
      </w:r>
    </w:p>
    <w:p w:rsidR="00FD5A6E" w:rsidRPr="001C529C" w:rsidRDefault="00FD5A6E" w:rsidP="00FD5A6E">
      <w:pPr>
        <w:widowControl/>
        <w:jc w:val="both"/>
        <w:rPr>
          <w:rFonts w:ascii="Arial" w:hAnsi="Arial" w:cs="Arial"/>
          <w:color w:val="5D585E"/>
          <w:sz w:val="16"/>
          <w:szCs w:val="16"/>
        </w:rPr>
      </w:pPr>
      <w:r w:rsidRPr="001C529C">
        <w:rPr>
          <w:rFonts w:ascii="Arial" w:hAnsi="Arial" w:cs="Arial"/>
          <w:color w:val="272228"/>
          <w:sz w:val="16"/>
          <w:szCs w:val="16"/>
        </w:rPr>
        <w:t>completed Certificate of Exemption (Form F0003) to the vendor</w:t>
      </w:r>
      <w:r w:rsidRPr="001C529C">
        <w:rPr>
          <w:rFonts w:ascii="Arial" w:hAnsi="Arial" w:cs="Arial"/>
          <w:color w:val="5D585E"/>
          <w:sz w:val="16"/>
          <w:szCs w:val="16"/>
        </w:rPr>
        <w:t>.</w:t>
      </w:r>
    </w:p>
    <w:p w:rsidR="00FD5A6E" w:rsidRPr="001C529C" w:rsidRDefault="00FD5A6E" w:rsidP="00FD5A6E">
      <w:pPr>
        <w:widowControl/>
        <w:rPr>
          <w:rFonts w:ascii="Arial" w:hAnsi="Arial" w:cs="Arial"/>
          <w:color w:val="5D585E"/>
          <w:sz w:val="16"/>
          <w:szCs w:val="16"/>
        </w:rPr>
      </w:pPr>
    </w:p>
    <w:p w:rsidR="00FD5A6E" w:rsidRPr="001C529C" w:rsidRDefault="00FD5A6E" w:rsidP="00FD5A6E">
      <w:pPr>
        <w:widowControl/>
        <w:rPr>
          <w:rFonts w:ascii="Arial" w:hAnsi="Arial" w:cs="Arial"/>
          <w:b/>
          <w:bCs/>
          <w:color w:val="272228"/>
          <w:sz w:val="16"/>
          <w:szCs w:val="16"/>
        </w:rPr>
      </w:pPr>
      <w:r w:rsidRPr="001C529C">
        <w:rPr>
          <w:rFonts w:ascii="Arial" w:hAnsi="Arial" w:cs="Arial"/>
          <w:b/>
          <w:bCs/>
          <w:color w:val="272228"/>
          <w:sz w:val="16"/>
          <w:szCs w:val="16"/>
        </w:rPr>
        <w:t>SALES, GENERALLY</w:t>
      </w:r>
    </w:p>
    <w:p w:rsidR="00FD5A6E" w:rsidRPr="001C529C" w:rsidRDefault="00FD5A6E" w:rsidP="00FD5A6E">
      <w:pPr>
        <w:widowControl/>
        <w:rPr>
          <w:rFonts w:ascii="Arial" w:hAnsi="Arial" w:cs="Arial"/>
          <w:color w:val="272228"/>
          <w:sz w:val="16"/>
          <w:szCs w:val="16"/>
        </w:rPr>
      </w:pPr>
    </w:p>
    <w:p w:rsidR="00FD5A6E" w:rsidRPr="001C529C" w:rsidRDefault="00FD5A6E" w:rsidP="00FD5A6E">
      <w:pPr>
        <w:widowControl/>
        <w:ind w:firstLine="720"/>
        <w:jc w:val="both"/>
        <w:rPr>
          <w:rFonts w:ascii="Arial" w:hAnsi="Arial" w:cs="Arial"/>
          <w:color w:val="272228"/>
          <w:sz w:val="16"/>
          <w:szCs w:val="16"/>
        </w:rPr>
      </w:pPr>
      <w:r w:rsidRPr="001C529C">
        <w:rPr>
          <w:rFonts w:ascii="Arial" w:hAnsi="Arial" w:cs="Arial"/>
          <w:color w:val="272228"/>
          <w:sz w:val="16"/>
          <w:szCs w:val="16"/>
        </w:rPr>
        <w:t>Unlike purchases by public schools</w:t>
      </w:r>
      <w:r w:rsidRPr="001C529C">
        <w:rPr>
          <w:rFonts w:ascii="Arial" w:hAnsi="Arial" w:cs="Arial"/>
          <w:color w:val="4B454C"/>
          <w:sz w:val="16"/>
          <w:szCs w:val="16"/>
        </w:rPr>
        <w:t xml:space="preserve">, </w:t>
      </w:r>
      <w:r w:rsidRPr="001C529C">
        <w:rPr>
          <w:rFonts w:ascii="Arial" w:hAnsi="Arial" w:cs="Arial"/>
          <w:color w:val="272228"/>
          <w:sz w:val="16"/>
          <w:szCs w:val="16"/>
        </w:rPr>
        <w:t>sales by public schools are taxable in many instances. Unless there is a specific exemption</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in the sales tax law</w:t>
      </w:r>
      <w:r w:rsidRPr="001C529C">
        <w:rPr>
          <w:rFonts w:ascii="Arial" w:hAnsi="Arial" w:cs="Arial"/>
          <w:color w:val="4B454C"/>
          <w:sz w:val="16"/>
          <w:szCs w:val="16"/>
        </w:rPr>
        <w:t xml:space="preserve">, </w:t>
      </w:r>
      <w:r w:rsidRPr="001C529C">
        <w:rPr>
          <w:rFonts w:ascii="Arial" w:hAnsi="Arial" w:cs="Arial"/>
          <w:color w:val="272228"/>
          <w:sz w:val="16"/>
          <w:szCs w:val="16"/>
        </w:rPr>
        <w:t>all sales</w:t>
      </w:r>
      <w:r w:rsidRPr="001C529C">
        <w:rPr>
          <w:rFonts w:ascii="Arial" w:hAnsi="Arial" w:cs="Arial"/>
          <w:color w:val="4B454C"/>
          <w:sz w:val="16"/>
          <w:szCs w:val="16"/>
        </w:rPr>
        <w:t xml:space="preserve">, </w:t>
      </w:r>
      <w:r w:rsidRPr="001C529C">
        <w:rPr>
          <w:rFonts w:ascii="Arial" w:hAnsi="Arial" w:cs="Arial"/>
          <w:color w:val="272228"/>
          <w:sz w:val="16"/>
          <w:szCs w:val="16"/>
        </w:rPr>
        <w:t>leases and services in West Virginia are taxable</w:t>
      </w:r>
      <w:r w:rsidRPr="001C529C">
        <w:rPr>
          <w:rFonts w:ascii="Arial" w:hAnsi="Arial" w:cs="Arial"/>
          <w:color w:val="5D585E"/>
          <w:sz w:val="16"/>
          <w:szCs w:val="16"/>
        </w:rPr>
        <w:t xml:space="preserve">, </w:t>
      </w:r>
      <w:r w:rsidRPr="001C529C">
        <w:rPr>
          <w:rFonts w:ascii="Arial" w:hAnsi="Arial" w:cs="Arial"/>
          <w:color w:val="272228"/>
          <w:sz w:val="16"/>
          <w:szCs w:val="16"/>
        </w:rPr>
        <w:t>even sales by or through public schools</w:t>
      </w:r>
      <w:r w:rsidRPr="001C529C">
        <w:rPr>
          <w:rFonts w:ascii="Arial" w:hAnsi="Arial" w:cs="Arial"/>
          <w:color w:val="5D585E"/>
          <w:sz w:val="16"/>
          <w:szCs w:val="16"/>
        </w:rPr>
        <w:t xml:space="preserve">. </w:t>
      </w:r>
      <w:r w:rsidRPr="001C529C">
        <w:rPr>
          <w:rFonts w:ascii="Arial" w:hAnsi="Arial" w:cs="Arial"/>
          <w:color w:val="272228"/>
          <w:sz w:val="16"/>
          <w:szCs w:val="16"/>
        </w:rPr>
        <w:t>The burden of</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proving that a sale was exempt from tax is upon the seller</w:t>
      </w:r>
      <w:r w:rsidRPr="001C529C">
        <w:rPr>
          <w:rFonts w:ascii="Arial" w:hAnsi="Arial" w:cs="Arial"/>
          <w:color w:val="5D585E"/>
          <w:sz w:val="16"/>
          <w:szCs w:val="16"/>
        </w:rPr>
        <w:t xml:space="preserve">. </w:t>
      </w:r>
      <w:r w:rsidRPr="001C529C">
        <w:rPr>
          <w:rFonts w:ascii="Arial" w:hAnsi="Arial" w:cs="Arial"/>
          <w:color w:val="272228"/>
          <w:sz w:val="16"/>
          <w:szCs w:val="16"/>
        </w:rPr>
        <w:t>School officials should ensure that sales tax is imposed on all sales of items</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that are not specifically exempt.</w:t>
      </w:r>
    </w:p>
    <w:p w:rsidR="00FD5A6E" w:rsidRPr="001C529C" w:rsidRDefault="00FD5A6E" w:rsidP="00FD5A6E">
      <w:pPr>
        <w:widowControl/>
        <w:jc w:val="both"/>
        <w:rPr>
          <w:rFonts w:ascii="Arial" w:hAnsi="Arial" w:cs="Arial"/>
          <w:color w:val="272228"/>
          <w:sz w:val="16"/>
          <w:szCs w:val="16"/>
        </w:rPr>
      </w:pPr>
    </w:p>
    <w:p w:rsidR="00FD5A6E" w:rsidRPr="001C529C" w:rsidRDefault="00FD5A6E" w:rsidP="00FD5A6E">
      <w:pPr>
        <w:widowControl/>
        <w:ind w:firstLine="720"/>
        <w:jc w:val="both"/>
        <w:rPr>
          <w:rFonts w:ascii="Arial" w:hAnsi="Arial" w:cs="Arial"/>
          <w:color w:val="272228"/>
          <w:sz w:val="16"/>
          <w:szCs w:val="16"/>
        </w:rPr>
      </w:pPr>
      <w:r w:rsidRPr="001C529C">
        <w:rPr>
          <w:rFonts w:ascii="Arial" w:hAnsi="Arial" w:cs="Arial"/>
          <w:color w:val="272228"/>
          <w:sz w:val="16"/>
          <w:szCs w:val="16"/>
        </w:rPr>
        <w:t>Sales tax applies not only to sales by schools themselves</w:t>
      </w:r>
      <w:r w:rsidRPr="001C529C">
        <w:rPr>
          <w:rFonts w:ascii="Arial" w:hAnsi="Arial" w:cs="Arial"/>
          <w:color w:val="4B454C"/>
          <w:sz w:val="16"/>
          <w:szCs w:val="16"/>
        </w:rPr>
        <w:t xml:space="preserve">, </w:t>
      </w:r>
      <w:r w:rsidRPr="001C529C">
        <w:rPr>
          <w:rFonts w:ascii="Arial" w:hAnsi="Arial" w:cs="Arial"/>
          <w:color w:val="272228"/>
          <w:sz w:val="16"/>
          <w:szCs w:val="16"/>
        </w:rPr>
        <w:t>but to sales by school employees</w:t>
      </w:r>
      <w:r w:rsidRPr="001C529C">
        <w:rPr>
          <w:rFonts w:ascii="Arial" w:hAnsi="Arial" w:cs="Arial"/>
          <w:color w:val="4B454C"/>
          <w:sz w:val="16"/>
          <w:szCs w:val="16"/>
        </w:rPr>
        <w:t xml:space="preserve">, </w:t>
      </w:r>
      <w:r w:rsidRPr="001C529C">
        <w:rPr>
          <w:rFonts w:ascii="Arial" w:hAnsi="Arial" w:cs="Arial"/>
          <w:color w:val="272228"/>
          <w:sz w:val="16"/>
          <w:szCs w:val="16"/>
        </w:rPr>
        <w:t>school related organizations like the</w:t>
      </w:r>
    </w:p>
    <w:p w:rsidR="00FD5A6E" w:rsidRPr="001C529C" w:rsidRDefault="00FD5A6E" w:rsidP="00FD5A6E">
      <w:pPr>
        <w:widowControl/>
        <w:jc w:val="both"/>
        <w:rPr>
          <w:rFonts w:ascii="Arial" w:hAnsi="Arial" w:cs="Arial"/>
          <w:color w:val="766E78"/>
          <w:sz w:val="16"/>
          <w:szCs w:val="16"/>
        </w:rPr>
      </w:pPr>
      <w:r w:rsidRPr="001C529C">
        <w:rPr>
          <w:rFonts w:ascii="Arial" w:hAnsi="Arial" w:cs="Arial"/>
          <w:color w:val="272228"/>
          <w:sz w:val="16"/>
          <w:szCs w:val="16"/>
        </w:rPr>
        <w:t>PTA, and businesses when the sales are made at or through the schools or school children</w:t>
      </w:r>
      <w:r w:rsidRPr="001C529C">
        <w:rPr>
          <w:rFonts w:ascii="Arial" w:hAnsi="Arial" w:cs="Arial"/>
          <w:color w:val="5D585E"/>
          <w:sz w:val="16"/>
          <w:szCs w:val="16"/>
        </w:rPr>
        <w:t xml:space="preserve">. </w:t>
      </w:r>
      <w:r w:rsidRPr="001C529C">
        <w:rPr>
          <w:rFonts w:ascii="Arial" w:hAnsi="Arial" w:cs="Arial"/>
          <w:color w:val="272228"/>
          <w:sz w:val="16"/>
          <w:szCs w:val="16"/>
        </w:rPr>
        <w:t>As a result of recent changes in the laws</w:t>
      </w:r>
      <w:r w:rsidRPr="001C529C">
        <w:rPr>
          <w:rFonts w:ascii="Arial" w:hAnsi="Arial" w:cs="Arial"/>
          <w:color w:val="766E78"/>
          <w:sz w:val="16"/>
          <w:szCs w:val="16"/>
        </w:rPr>
        <w:t>,</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retail sales by many out-of-state businesses (including mail order sales) in this state are now subject to use tax when the out-of-state</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retail business has agents or other physical presence in the State</w:t>
      </w:r>
      <w:r w:rsidRPr="001C529C">
        <w:rPr>
          <w:rFonts w:ascii="Arial" w:hAnsi="Arial" w:cs="Arial"/>
          <w:color w:val="5D585E"/>
          <w:sz w:val="16"/>
          <w:szCs w:val="16"/>
        </w:rPr>
        <w:t xml:space="preserve">. </w:t>
      </w:r>
      <w:r w:rsidRPr="001C529C">
        <w:rPr>
          <w:rFonts w:ascii="Arial" w:hAnsi="Arial" w:cs="Arial"/>
          <w:color w:val="272228"/>
          <w:sz w:val="16"/>
          <w:szCs w:val="16"/>
        </w:rPr>
        <w:t>When school officials and school personnel assist such businesses</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in making sales and receive benefits from such sales, they become agents of the businesses</w:t>
      </w:r>
      <w:r w:rsidRPr="001C529C">
        <w:rPr>
          <w:rFonts w:ascii="Arial" w:hAnsi="Arial" w:cs="Arial"/>
          <w:color w:val="5D585E"/>
          <w:sz w:val="16"/>
          <w:szCs w:val="16"/>
        </w:rPr>
        <w:t xml:space="preserve">. </w:t>
      </w:r>
      <w:r w:rsidRPr="001C529C">
        <w:rPr>
          <w:rFonts w:ascii="Arial" w:hAnsi="Arial" w:cs="Arial"/>
          <w:color w:val="272228"/>
          <w:sz w:val="16"/>
          <w:szCs w:val="16"/>
        </w:rPr>
        <w:t>The safest way to ensure that tax is imposed</w:t>
      </w:r>
    </w:p>
    <w:p w:rsidR="00FD5A6E" w:rsidRPr="001C529C" w:rsidRDefault="00FD5A6E" w:rsidP="00FD5A6E">
      <w:pPr>
        <w:widowControl/>
        <w:jc w:val="both"/>
        <w:rPr>
          <w:rFonts w:ascii="Arial" w:hAnsi="Arial" w:cs="Arial"/>
          <w:color w:val="766E78"/>
          <w:sz w:val="16"/>
          <w:szCs w:val="16"/>
        </w:rPr>
      </w:pPr>
      <w:r w:rsidRPr="001C529C">
        <w:rPr>
          <w:rFonts w:ascii="Arial" w:hAnsi="Arial" w:cs="Arial"/>
          <w:color w:val="272228"/>
          <w:sz w:val="16"/>
          <w:szCs w:val="16"/>
        </w:rPr>
        <w:t>is for the school itself to collect and remit the tax whenever the school</w:t>
      </w:r>
      <w:r w:rsidRPr="001C529C">
        <w:rPr>
          <w:rFonts w:ascii="Arial" w:hAnsi="Arial" w:cs="Arial"/>
          <w:color w:val="5D585E"/>
          <w:sz w:val="16"/>
          <w:szCs w:val="16"/>
        </w:rPr>
        <w:t xml:space="preserve">, </w:t>
      </w:r>
      <w:r w:rsidRPr="001C529C">
        <w:rPr>
          <w:rFonts w:ascii="Arial" w:hAnsi="Arial" w:cs="Arial"/>
          <w:color w:val="272228"/>
          <w:sz w:val="16"/>
          <w:szCs w:val="16"/>
        </w:rPr>
        <w:t>students or other related persons are involved in a nonexempt sale</w:t>
      </w:r>
      <w:r w:rsidRPr="001C529C">
        <w:rPr>
          <w:rFonts w:ascii="Arial" w:hAnsi="Arial" w:cs="Arial"/>
          <w:color w:val="766E78"/>
          <w:sz w:val="16"/>
          <w:szCs w:val="16"/>
        </w:rPr>
        <w:t>.</w:t>
      </w:r>
    </w:p>
    <w:p w:rsidR="00FD5A6E" w:rsidRPr="001C529C" w:rsidRDefault="00FD5A6E" w:rsidP="00FD5A6E">
      <w:pPr>
        <w:widowControl/>
        <w:jc w:val="both"/>
        <w:rPr>
          <w:rFonts w:ascii="Arial" w:hAnsi="Arial" w:cs="Arial"/>
          <w:color w:val="272228"/>
          <w:sz w:val="16"/>
          <w:szCs w:val="16"/>
        </w:rPr>
      </w:pPr>
    </w:p>
    <w:p w:rsidR="00FD5A6E" w:rsidRPr="001C529C" w:rsidRDefault="00FD5A6E" w:rsidP="00FD5A6E">
      <w:pPr>
        <w:widowControl/>
        <w:ind w:firstLine="720"/>
        <w:jc w:val="both"/>
        <w:rPr>
          <w:rFonts w:ascii="Arial" w:hAnsi="Arial" w:cs="Arial"/>
          <w:color w:val="272228"/>
          <w:sz w:val="16"/>
          <w:szCs w:val="16"/>
        </w:rPr>
      </w:pPr>
      <w:r w:rsidRPr="001C529C">
        <w:rPr>
          <w:rFonts w:ascii="Arial" w:hAnsi="Arial" w:cs="Arial"/>
          <w:color w:val="272228"/>
          <w:sz w:val="16"/>
          <w:szCs w:val="16"/>
        </w:rPr>
        <w:t>The following discussion outlines some of the major sales tax exemptions applying to typical school-related transactions.</w:t>
      </w:r>
    </w:p>
    <w:p w:rsidR="00FD5A6E" w:rsidRPr="001C529C" w:rsidRDefault="00FD5A6E" w:rsidP="00FD5A6E">
      <w:pPr>
        <w:widowControl/>
        <w:rPr>
          <w:rFonts w:ascii="Arial" w:hAnsi="Arial" w:cs="Arial"/>
          <w:b/>
          <w:bCs/>
          <w:color w:val="272228"/>
          <w:sz w:val="16"/>
          <w:szCs w:val="16"/>
        </w:rPr>
      </w:pPr>
    </w:p>
    <w:p w:rsidR="00FD5A6E" w:rsidRPr="001C529C" w:rsidRDefault="00FD5A6E" w:rsidP="00FD5A6E">
      <w:pPr>
        <w:widowControl/>
        <w:rPr>
          <w:rFonts w:ascii="Arial" w:hAnsi="Arial" w:cs="Arial"/>
          <w:b/>
          <w:bCs/>
          <w:color w:val="272228"/>
          <w:sz w:val="16"/>
          <w:szCs w:val="16"/>
        </w:rPr>
      </w:pPr>
      <w:r w:rsidRPr="001C529C">
        <w:rPr>
          <w:rFonts w:ascii="Arial" w:hAnsi="Arial" w:cs="Arial"/>
          <w:b/>
          <w:bCs/>
          <w:color w:val="272228"/>
          <w:sz w:val="16"/>
          <w:szCs w:val="16"/>
        </w:rPr>
        <w:t>SALES OF ITEMS OTHER THAN FOOD</w:t>
      </w:r>
    </w:p>
    <w:p w:rsidR="00FD5A6E" w:rsidRPr="001C529C" w:rsidRDefault="00FD5A6E" w:rsidP="00FD5A6E">
      <w:pPr>
        <w:widowControl/>
        <w:rPr>
          <w:rFonts w:ascii="Arial" w:hAnsi="Arial" w:cs="Arial"/>
          <w:color w:val="272228"/>
          <w:sz w:val="16"/>
          <w:szCs w:val="16"/>
        </w:rPr>
      </w:pPr>
    </w:p>
    <w:p w:rsidR="00FD5A6E" w:rsidRPr="001C529C" w:rsidRDefault="00FD5A6E" w:rsidP="00FD5A6E">
      <w:pPr>
        <w:widowControl/>
        <w:ind w:firstLine="720"/>
        <w:rPr>
          <w:rFonts w:ascii="Arial" w:hAnsi="Arial" w:cs="Arial"/>
          <w:color w:val="5D585E"/>
          <w:sz w:val="16"/>
          <w:szCs w:val="16"/>
        </w:rPr>
      </w:pPr>
      <w:r w:rsidRPr="001C529C">
        <w:rPr>
          <w:rFonts w:ascii="Arial" w:hAnsi="Arial" w:cs="Arial"/>
          <w:color w:val="272228"/>
          <w:sz w:val="16"/>
          <w:szCs w:val="16"/>
        </w:rPr>
        <w:t>The following sales by public schools are exempt from sales tax</w:t>
      </w:r>
      <w:r w:rsidRPr="001C529C">
        <w:rPr>
          <w:rFonts w:ascii="Arial" w:hAnsi="Arial" w:cs="Arial"/>
          <w:color w:val="5D585E"/>
          <w:sz w:val="16"/>
          <w:szCs w:val="16"/>
        </w:rPr>
        <w:t>:</w:t>
      </w:r>
    </w:p>
    <w:p w:rsidR="00FD5A6E" w:rsidRPr="001C529C" w:rsidRDefault="00FD5A6E" w:rsidP="00FD5A6E">
      <w:pPr>
        <w:widowControl/>
        <w:ind w:firstLine="720"/>
        <w:rPr>
          <w:rFonts w:ascii="Arial" w:hAnsi="Arial" w:cs="Arial"/>
          <w:color w:val="5D585E"/>
          <w:sz w:val="16"/>
          <w:szCs w:val="16"/>
        </w:rPr>
      </w:pP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(1) Sales of textbooks</w:t>
      </w:r>
      <w:r w:rsidRPr="001C529C">
        <w:rPr>
          <w:rFonts w:ascii="Arial" w:hAnsi="Arial" w:cs="Arial"/>
          <w:color w:val="5D585E"/>
          <w:sz w:val="16"/>
          <w:szCs w:val="16"/>
        </w:rPr>
        <w:t xml:space="preserve">, </w:t>
      </w:r>
      <w:r w:rsidRPr="001C529C">
        <w:rPr>
          <w:rFonts w:ascii="Arial" w:hAnsi="Arial" w:cs="Arial"/>
          <w:color w:val="272228"/>
          <w:sz w:val="16"/>
          <w:szCs w:val="16"/>
        </w:rPr>
        <w:t>workbooks</w:t>
      </w:r>
      <w:r w:rsidRPr="001C529C">
        <w:rPr>
          <w:rFonts w:ascii="Arial" w:hAnsi="Arial" w:cs="Arial"/>
          <w:color w:val="766E78"/>
          <w:sz w:val="16"/>
          <w:szCs w:val="16"/>
        </w:rPr>
        <w:t xml:space="preserve">, </w:t>
      </w:r>
      <w:r w:rsidRPr="001C529C">
        <w:rPr>
          <w:rFonts w:ascii="Arial" w:hAnsi="Arial" w:cs="Arial"/>
          <w:color w:val="272228"/>
          <w:sz w:val="16"/>
          <w:szCs w:val="16"/>
        </w:rPr>
        <w:t>instructional aids</w:t>
      </w:r>
      <w:r w:rsidRPr="001C529C">
        <w:rPr>
          <w:rFonts w:ascii="Arial" w:hAnsi="Arial" w:cs="Arial"/>
          <w:color w:val="4B454C"/>
          <w:sz w:val="16"/>
          <w:szCs w:val="16"/>
        </w:rPr>
        <w:t xml:space="preserve">, </w:t>
      </w:r>
      <w:r w:rsidRPr="001C529C">
        <w:rPr>
          <w:rFonts w:ascii="Arial" w:hAnsi="Arial" w:cs="Arial"/>
          <w:color w:val="272228"/>
          <w:sz w:val="16"/>
          <w:szCs w:val="16"/>
        </w:rPr>
        <w:t>and standardized examination materials required in any public elementary or</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secondary school in this State are exempt per se</w:t>
      </w:r>
      <w:r w:rsidRPr="001C529C">
        <w:rPr>
          <w:rFonts w:ascii="Arial" w:hAnsi="Arial" w:cs="Arial"/>
          <w:color w:val="4B454C"/>
          <w:sz w:val="16"/>
          <w:szCs w:val="16"/>
        </w:rPr>
        <w:t xml:space="preserve">, </w:t>
      </w:r>
      <w:r w:rsidRPr="001C529C">
        <w:rPr>
          <w:rFonts w:ascii="Arial" w:hAnsi="Arial" w:cs="Arial"/>
          <w:color w:val="272228"/>
          <w:sz w:val="16"/>
          <w:szCs w:val="16"/>
        </w:rPr>
        <w:t>so no sales tax or use tax is collected upon such sales</w:t>
      </w:r>
      <w:r w:rsidRPr="001C529C">
        <w:rPr>
          <w:rFonts w:ascii="Arial" w:hAnsi="Arial" w:cs="Arial"/>
          <w:color w:val="5D585E"/>
          <w:sz w:val="16"/>
          <w:szCs w:val="16"/>
        </w:rPr>
        <w:t xml:space="preserve">. </w:t>
      </w:r>
      <w:r w:rsidRPr="001C529C">
        <w:rPr>
          <w:rFonts w:ascii="Arial" w:hAnsi="Arial" w:cs="Arial"/>
          <w:color w:val="272228"/>
          <w:sz w:val="16"/>
          <w:szCs w:val="16"/>
        </w:rPr>
        <w:t>However, sales of other school</w:t>
      </w:r>
    </w:p>
    <w:p w:rsidR="00FD5A6E" w:rsidRPr="001C529C" w:rsidRDefault="00FD5A6E" w:rsidP="00FD5A6E">
      <w:pPr>
        <w:widowControl/>
        <w:jc w:val="both"/>
        <w:rPr>
          <w:rFonts w:ascii="Arial" w:hAnsi="Arial" w:cs="Arial"/>
          <w:color w:val="4B454C"/>
          <w:sz w:val="16"/>
          <w:szCs w:val="16"/>
        </w:rPr>
      </w:pPr>
      <w:r w:rsidRPr="001C529C">
        <w:rPr>
          <w:rFonts w:ascii="Arial" w:hAnsi="Arial" w:cs="Arial"/>
          <w:color w:val="272228"/>
          <w:sz w:val="16"/>
          <w:szCs w:val="16"/>
        </w:rPr>
        <w:t>materials</w:t>
      </w:r>
      <w:r w:rsidRPr="001C529C">
        <w:rPr>
          <w:rFonts w:ascii="Arial" w:hAnsi="Arial" w:cs="Arial"/>
          <w:color w:val="4B454C"/>
          <w:sz w:val="16"/>
          <w:szCs w:val="16"/>
        </w:rPr>
        <w:t xml:space="preserve">, </w:t>
      </w:r>
      <w:r w:rsidRPr="001C529C">
        <w:rPr>
          <w:rFonts w:ascii="Arial" w:hAnsi="Arial" w:cs="Arial"/>
          <w:color w:val="272228"/>
          <w:sz w:val="16"/>
          <w:szCs w:val="16"/>
        </w:rPr>
        <w:t>school supplies and books that are not required textbooks are taxable, as are sales of jewelry</w:t>
      </w:r>
      <w:r w:rsidRPr="001C529C">
        <w:rPr>
          <w:rFonts w:ascii="Arial" w:hAnsi="Arial" w:cs="Arial"/>
          <w:color w:val="5D585E"/>
          <w:sz w:val="16"/>
          <w:szCs w:val="16"/>
        </w:rPr>
        <w:t xml:space="preserve">, </w:t>
      </w:r>
      <w:r w:rsidRPr="001C529C">
        <w:rPr>
          <w:rFonts w:ascii="Arial" w:hAnsi="Arial" w:cs="Arial"/>
          <w:color w:val="272228"/>
          <w:sz w:val="16"/>
          <w:szCs w:val="16"/>
        </w:rPr>
        <w:t>candy</w:t>
      </w:r>
      <w:r w:rsidRPr="001C529C">
        <w:rPr>
          <w:rFonts w:ascii="Arial" w:hAnsi="Arial" w:cs="Arial"/>
          <w:color w:val="5D585E"/>
          <w:sz w:val="16"/>
          <w:szCs w:val="16"/>
        </w:rPr>
        <w:t xml:space="preserve">, </w:t>
      </w:r>
      <w:r w:rsidRPr="001C529C">
        <w:rPr>
          <w:rFonts w:ascii="Arial" w:hAnsi="Arial" w:cs="Arial"/>
          <w:color w:val="272228"/>
          <w:sz w:val="16"/>
          <w:szCs w:val="16"/>
        </w:rPr>
        <w:t>clothing items</w:t>
      </w:r>
      <w:r w:rsidRPr="001C529C">
        <w:rPr>
          <w:rFonts w:ascii="Arial" w:hAnsi="Arial" w:cs="Arial"/>
          <w:color w:val="5D585E"/>
          <w:sz w:val="16"/>
          <w:szCs w:val="16"/>
        </w:rPr>
        <w:t xml:space="preserve">, </w:t>
      </w:r>
      <w:r w:rsidRPr="001C529C">
        <w:rPr>
          <w:rFonts w:ascii="Arial" w:hAnsi="Arial" w:cs="Arial"/>
          <w:color w:val="272228"/>
          <w:sz w:val="16"/>
          <w:szCs w:val="16"/>
        </w:rPr>
        <w:t>posters</w:t>
      </w:r>
      <w:r w:rsidRPr="001C529C">
        <w:rPr>
          <w:rFonts w:ascii="Arial" w:hAnsi="Arial" w:cs="Arial"/>
          <w:color w:val="4B454C"/>
          <w:sz w:val="16"/>
          <w:szCs w:val="16"/>
        </w:rPr>
        <w:t>,</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magazines, greeting cards, and all other items not specifically exempt. The school must keep sufficient books and records to differentiate</w:t>
      </w:r>
    </w:p>
    <w:p w:rsidR="00FD5A6E" w:rsidRPr="001C529C" w:rsidRDefault="00FD5A6E" w:rsidP="00FD5A6E">
      <w:pPr>
        <w:widowControl/>
        <w:jc w:val="both"/>
        <w:rPr>
          <w:rFonts w:ascii="Arial" w:hAnsi="Arial" w:cs="Arial"/>
          <w:color w:val="5D585E"/>
          <w:sz w:val="16"/>
          <w:szCs w:val="16"/>
        </w:rPr>
      </w:pPr>
      <w:r w:rsidRPr="001C529C">
        <w:rPr>
          <w:rFonts w:ascii="Arial" w:hAnsi="Arial" w:cs="Arial"/>
          <w:color w:val="272228"/>
          <w:sz w:val="16"/>
          <w:szCs w:val="16"/>
        </w:rPr>
        <w:t>between taxable and exempt sales</w:t>
      </w:r>
      <w:r w:rsidRPr="001C529C">
        <w:rPr>
          <w:rFonts w:ascii="Arial" w:hAnsi="Arial" w:cs="Arial"/>
          <w:color w:val="5D585E"/>
          <w:sz w:val="16"/>
          <w:szCs w:val="16"/>
        </w:rPr>
        <w:t>.</w:t>
      </w:r>
    </w:p>
    <w:p w:rsidR="00FD5A6E" w:rsidRPr="001C529C" w:rsidRDefault="00FD5A6E" w:rsidP="00FD5A6E">
      <w:pPr>
        <w:widowControl/>
        <w:jc w:val="both"/>
        <w:rPr>
          <w:rFonts w:ascii="Arial" w:hAnsi="Arial" w:cs="Arial"/>
          <w:color w:val="5D585E"/>
          <w:sz w:val="16"/>
          <w:szCs w:val="16"/>
        </w:rPr>
      </w:pP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(2) School newspapers and yearbooks compiled and edited by students of the school are exempt when sold to students or school</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employees. However</w:t>
      </w:r>
      <w:r w:rsidRPr="001C529C">
        <w:rPr>
          <w:rFonts w:ascii="Arial" w:hAnsi="Arial" w:cs="Arial"/>
          <w:color w:val="5D585E"/>
          <w:sz w:val="16"/>
          <w:szCs w:val="16"/>
        </w:rPr>
        <w:t xml:space="preserve">, </w:t>
      </w:r>
      <w:r w:rsidRPr="001C529C">
        <w:rPr>
          <w:rFonts w:ascii="Arial" w:hAnsi="Arial" w:cs="Arial"/>
          <w:color w:val="272228"/>
          <w:sz w:val="16"/>
          <w:szCs w:val="16"/>
        </w:rPr>
        <w:t>such sales are taxable when sold to others</w:t>
      </w:r>
      <w:r w:rsidRPr="001C529C">
        <w:rPr>
          <w:rFonts w:ascii="Arial" w:hAnsi="Arial" w:cs="Arial"/>
          <w:color w:val="4B454C"/>
          <w:sz w:val="16"/>
          <w:szCs w:val="16"/>
        </w:rPr>
        <w:t xml:space="preserve">. </w:t>
      </w:r>
      <w:r w:rsidRPr="001C529C">
        <w:rPr>
          <w:rFonts w:ascii="Arial" w:hAnsi="Arial" w:cs="Arial"/>
          <w:color w:val="272228"/>
          <w:sz w:val="16"/>
          <w:szCs w:val="16"/>
        </w:rPr>
        <w:t>Sales of advertising space in school newspapers and yearbooks</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are exempt from sales tax.</w:t>
      </w:r>
    </w:p>
    <w:p w:rsidR="00FD5A6E" w:rsidRPr="001C529C" w:rsidRDefault="00FD5A6E" w:rsidP="00FD5A6E">
      <w:pPr>
        <w:widowControl/>
        <w:jc w:val="both"/>
        <w:rPr>
          <w:rFonts w:ascii="Arial" w:hAnsi="Arial" w:cs="Arial"/>
          <w:color w:val="272228"/>
          <w:sz w:val="16"/>
          <w:szCs w:val="16"/>
        </w:rPr>
      </w:pP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(3) Rentals of locks, lockers</w:t>
      </w:r>
      <w:r w:rsidRPr="001C529C">
        <w:rPr>
          <w:rFonts w:ascii="Arial" w:hAnsi="Arial" w:cs="Arial"/>
          <w:color w:val="4B454C"/>
          <w:sz w:val="16"/>
          <w:szCs w:val="16"/>
        </w:rPr>
        <w:t xml:space="preserve">, </w:t>
      </w:r>
      <w:r w:rsidRPr="001C529C">
        <w:rPr>
          <w:rFonts w:ascii="Arial" w:hAnsi="Arial" w:cs="Arial"/>
          <w:color w:val="272228"/>
          <w:sz w:val="16"/>
          <w:szCs w:val="16"/>
        </w:rPr>
        <w:t>storage space</w:t>
      </w:r>
      <w:r w:rsidRPr="001C529C">
        <w:rPr>
          <w:rFonts w:ascii="Arial" w:hAnsi="Arial" w:cs="Arial"/>
          <w:color w:val="4B454C"/>
          <w:sz w:val="16"/>
          <w:szCs w:val="16"/>
        </w:rPr>
        <w:t xml:space="preserve">, </w:t>
      </w:r>
      <w:r w:rsidRPr="001C529C">
        <w:rPr>
          <w:rFonts w:ascii="Arial" w:hAnsi="Arial" w:cs="Arial"/>
          <w:color w:val="272228"/>
          <w:sz w:val="16"/>
          <w:szCs w:val="16"/>
        </w:rPr>
        <w:t>clothing and other materials and equipment owned by public schools and furnished solely</w:t>
      </w:r>
    </w:p>
    <w:p w:rsidR="00FD5A6E" w:rsidRPr="001C529C" w:rsidRDefault="00FD5A6E" w:rsidP="00FD5A6E">
      <w:pPr>
        <w:widowControl/>
        <w:jc w:val="both"/>
        <w:rPr>
          <w:rFonts w:ascii="Arial" w:hAnsi="Arial" w:cs="Arial"/>
          <w:color w:val="5D585E"/>
          <w:sz w:val="16"/>
          <w:szCs w:val="16"/>
        </w:rPr>
      </w:pPr>
      <w:r w:rsidRPr="001C529C">
        <w:rPr>
          <w:rFonts w:ascii="Arial" w:hAnsi="Arial" w:cs="Arial"/>
          <w:color w:val="272228"/>
          <w:sz w:val="16"/>
          <w:szCs w:val="16"/>
        </w:rPr>
        <w:t>to students of the school are exempt from sales tax</w:t>
      </w:r>
      <w:r w:rsidRPr="001C529C">
        <w:rPr>
          <w:rFonts w:ascii="Arial" w:hAnsi="Arial" w:cs="Arial"/>
          <w:color w:val="5D585E"/>
          <w:sz w:val="16"/>
          <w:szCs w:val="16"/>
        </w:rPr>
        <w:t>.</w:t>
      </w:r>
    </w:p>
    <w:p w:rsidR="00FD5A6E" w:rsidRPr="001C529C" w:rsidRDefault="00FD5A6E" w:rsidP="00FD5A6E">
      <w:pPr>
        <w:widowControl/>
        <w:jc w:val="both"/>
        <w:rPr>
          <w:rFonts w:ascii="Arial" w:hAnsi="Arial" w:cs="Arial"/>
          <w:color w:val="5D585E"/>
          <w:sz w:val="16"/>
          <w:szCs w:val="16"/>
        </w:rPr>
      </w:pPr>
    </w:p>
    <w:p w:rsidR="00FD5A6E" w:rsidRPr="001C529C" w:rsidRDefault="00FD5A6E" w:rsidP="00FD5A6E">
      <w:pPr>
        <w:widowControl/>
        <w:jc w:val="both"/>
        <w:rPr>
          <w:rFonts w:ascii="Arial" w:hAnsi="Arial" w:cs="Arial"/>
          <w:color w:val="5D585E"/>
          <w:sz w:val="16"/>
          <w:szCs w:val="16"/>
        </w:rPr>
      </w:pPr>
      <w:r w:rsidRPr="001C529C">
        <w:rPr>
          <w:rFonts w:ascii="Arial" w:hAnsi="Arial" w:cs="Arial"/>
          <w:color w:val="272228"/>
          <w:sz w:val="16"/>
          <w:szCs w:val="16"/>
        </w:rPr>
        <w:t>(4) Class dues and library fines are exempt from sales tax</w:t>
      </w:r>
      <w:r w:rsidRPr="001C529C">
        <w:rPr>
          <w:rFonts w:ascii="Arial" w:hAnsi="Arial" w:cs="Arial"/>
          <w:color w:val="5D585E"/>
          <w:sz w:val="16"/>
          <w:szCs w:val="16"/>
        </w:rPr>
        <w:t>.</w:t>
      </w:r>
    </w:p>
    <w:p w:rsidR="00FD5A6E" w:rsidRPr="001C529C" w:rsidRDefault="00FD5A6E" w:rsidP="00FD5A6E">
      <w:pPr>
        <w:widowControl/>
        <w:jc w:val="both"/>
        <w:rPr>
          <w:rFonts w:ascii="Arial" w:hAnsi="Arial" w:cs="Arial"/>
          <w:color w:val="5D585E"/>
          <w:sz w:val="16"/>
          <w:szCs w:val="16"/>
        </w:rPr>
      </w:pP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(5) Sales of tickets for activities sponsored by elementary and secondary public schools located within this State are exempt from sales</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tax</w:t>
      </w:r>
      <w:r w:rsidRPr="001C529C">
        <w:rPr>
          <w:rFonts w:ascii="Arial" w:hAnsi="Arial" w:cs="Arial"/>
          <w:color w:val="5D585E"/>
          <w:sz w:val="16"/>
          <w:szCs w:val="16"/>
        </w:rPr>
        <w:t xml:space="preserve">. </w:t>
      </w:r>
      <w:r w:rsidRPr="001C529C">
        <w:rPr>
          <w:rFonts w:ascii="Arial" w:hAnsi="Arial" w:cs="Arial"/>
          <w:color w:val="272228"/>
          <w:sz w:val="16"/>
          <w:szCs w:val="16"/>
        </w:rPr>
        <w:t>This exemption applies only to sales of tickets to such activities</w:t>
      </w:r>
      <w:r w:rsidRPr="001C529C">
        <w:rPr>
          <w:rFonts w:ascii="Arial" w:hAnsi="Arial" w:cs="Arial"/>
          <w:color w:val="766E78"/>
          <w:sz w:val="16"/>
          <w:szCs w:val="16"/>
        </w:rPr>
        <w:t xml:space="preserve">; </w:t>
      </w:r>
      <w:r w:rsidRPr="001C529C">
        <w:rPr>
          <w:rFonts w:ascii="Arial" w:hAnsi="Arial" w:cs="Arial"/>
          <w:color w:val="272228"/>
          <w:sz w:val="16"/>
          <w:szCs w:val="16"/>
        </w:rPr>
        <w:t>it does not apply to sales of anything else, such as sales of</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merchandise</w:t>
      </w:r>
      <w:r w:rsidRPr="001C529C">
        <w:rPr>
          <w:rFonts w:ascii="Arial" w:hAnsi="Arial" w:cs="Arial"/>
          <w:color w:val="5D585E"/>
          <w:sz w:val="16"/>
          <w:szCs w:val="16"/>
        </w:rPr>
        <w:t xml:space="preserve">. </w:t>
      </w:r>
      <w:r w:rsidRPr="001C529C">
        <w:rPr>
          <w:rFonts w:ascii="Arial" w:hAnsi="Arial" w:cs="Arial"/>
          <w:color w:val="272228"/>
          <w:sz w:val="16"/>
          <w:szCs w:val="16"/>
        </w:rPr>
        <w:t>Sales of tickets to athletic</w:t>
      </w:r>
      <w:r w:rsidRPr="001C529C">
        <w:rPr>
          <w:rFonts w:ascii="Arial" w:hAnsi="Arial" w:cs="Arial"/>
          <w:color w:val="5D585E"/>
          <w:sz w:val="16"/>
          <w:szCs w:val="16"/>
        </w:rPr>
        <w:t xml:space="preserve">, </w:t>
      </w:r>
      <w:r w:rsidRPr="001C529C">
        <w:rPr>
          <w:rFonts w:ascii="Arial" w:hAnsi="Arial" w:cs="Arial"/>
          <w:color w:val="272228"/>
          <w:sz w:val="16"/>
          <w:szCs w:val="16"/>
        </w:rPr>
        <w:t>cultural and social events</w:t>
      </w:r>
      <w:r w:rsidRPr="001C529C">
        <w:rPr>
          <w:rFonts w:ascii="Arial" w:hAnsi="Arial" w:cs="Arial"/>
          <w:color w:val="4B454C"/>
          <w:sz w:val="16"/>
          <w:szCs w:val="16"/>
        </w:rPr>
        <w:t xml:space="preserve">, </w:t>
      </w:r>
      <w:r w:rsidRPr="001C529C">
        <w:rPr>
          <w:rFonts w:ascii="Arial" w:hAnsi="Arial" w:cs="Arial"/>
          <w:color w:val="272228"/>
          <w:sz w:val="16"/>
          <w:szCs w:val="16"/>
        </w:rPr>
        <w:t>as well as fund raising events, would be exempt as long as they are</w:t>
      </w:r>
    </w:p>
    <w:p w:rsidR="00FD5A6E" w:rsidRPr="001C529C" w:rsidRDefault="00FD5A6E" w:rsidP="00FD5A6E">
      <w:pPr>
        <w:widowControl/>
        <w:jc w:val="both"/>
        <w:rPr>
          <w:rFonts w:ascii="Arial" w:hAnsi="Arial" w:cs="Arial"/>
          <w:color w:val="272228"/>
          <w:sz w:val="16"/>
          <w:szCs w:val="16"/>
        </w:rPr>
      </w:pPr>
      <w:r w:rsidRPr="001C529C">
        <w:rPr>
          <w:rFonts w:ascii="Arial" w:hAnsi="Arial" w:cs="Arial"/>
          <w:color w:val="272228"/>
          <w:sz w:val="16"/>
          <w:szCs w:val="16"/>
        </w:rPr>
        <w:t>sponsored by the school. But sales to such events would not be exempt if they are not sponsored by the school</w:t>
      </w:r>
      <w:r w:rsidRPr="001C529C">
        <w:rPr>
          <w:rFonts w:ascii="Arial" w:hAnsi="Arial" w:cs="Arial"/>
          <w:color w:val="5D585E"/>
          <w:sz w:val="16"/>
          <w:szCs w:val="16"/>
        </w:rPr>
        <w:t xml:space="preserve">, </w:t>
      </w:r>
      <w:r w:rsidRPr="001C529C">
        <w:rPr>
          <w:rFonts w:ascii="Arial" w:hAnsi="Arial" w:cs="Arial"/>
          <w:color w:val="272228"/>
          <w:sz w:val="16"/>
          <w:szCs w:val="16"/>
        </w:rPr>
        <w:t>even if the event occurs</w:t>
      </w:r>
    </w:p>
    <w:p w:rsidR="00786D0E" w:rsidRPr="001C529C" w:rsidRDefault="00FD5A6E" w:rsidP="00FD5A6E">
      <w:pPr>
        <w:widowControl/>
        <w:autoSpaceDE/>
        <w:autoSpaceDN/>
        <w:adjustRightInd/>
        <w:jc w:val="both"/>
        <w:rPr>
          <w:rFonts w:ascii="Arial" w:hAnsi="Arial" w:cs="Arial"/>
          <w:color w:val="272228"/>
          <w:sz w:val="16"/>
          <w:szCs w:val="16"/>
        </w:rPr>
      </w:pPr>
      <w:r w:rsidRPr="001C529C">
        <w:rPr>
          <w:rFonts w:ascii="Arial" w:hAnsi="Arial" w:cs="Arial"/>
          <w:color w:val="272228"/>
          <w:sz w:val="16"/>
          <w:szCs w:val="16"/>
        </w:rPr>
        <w:t>on school property</w:t>
      </w:r>
      <w:r w:rsidRPr="001C529C">
        <w:rPr>
          <w:rFonts w:ascii="Arial" w:hAnsi="Arial" w:cs="Arial"/>
          <w:color w:val="5D585E"/>
          <w:sz w:val="16"/>
          <w:szCs w:val="16"/>
        </w:rPr>
        <w:t xml:space="preserve">. </w:t>
      </w:r>
      <w:r w:rsidRPr="001C529C">
        <w:rPr>
          <w:rFonts w:ascii="Arial" w:hAnsi="Arial" w:cs="Arial"/>
          <w:color w:val="272228"/>
          <w:sz w:val="16"/>
          <w:szCs w:val="16"/>
        </w:rPr>
        <w:t xml:space="preserve">For an activity to be sponsored by </w:t>
      </w:r>
      <w:r w:rsidRPr="001C529C">
        <w:rPr>
          <w:rFonts w:ascii="Arial" w:hAnsi="Arial" w:cs="Arial"/>
          <w:color w:val="B6B6B9"/>
          <w:sz w:val="16"/>
          <w:szCs w:val="16"/>
        </w:rPr>
        <w:t>·</w:t>
      </w:r>
      <w:r w:rsidRPr="001C529C">
        <w:rPr>
          <w:rFonts w:ascii="Arial" w:hAnsi="Arial" w:cs="Arial"/>
          <w:color w:val="272228"/>
          <w:sz w:val="16"/>
          <w:szCs w:val="16"/>
        </w:rPr>
        <w:t>a school</w:t>
      </w:r>
      <w:r w:rsidRPr="001C529C">
        <w:rPr>
          <w:rFonts w:ascii="Arial" w:hAnsi="Arial" w:cs="Arial"/>
          <w:color w:val="5D585E"/>
          <w:sz w:val="16"/>
          <w:szCs w:val="16"/>
        </w:rPr>
        <w:t xml:space="preserve">, </w:t>
      </w:r>
      <w:r w:rsidRPr="001C529C">
        <w:rPr>
          <w:rFonts w:ascii="Arial" w:hAnsi="Arial" w:cs="Arial"/>
          <w:color w:val="272228"/>
          <w:sz w:val="16"/>
          <w:szCs w:val="16"/>
        </w:rPr>
        <w:t>it should be an activity which is organized solely to benefit the school</w:t>
      </w:r>
      <w:r w:rsidRPr="001C529C">
        <w:rPr>
          <w:rFonts w:ascii="Arial" w:hAnsi="Arial" w:cs="Arial"/>
          <w:color w:val="5D585E"/>
          <w:sz w:val="16"/>
          <w:szCs w:val="16"/>
        </w:rPr>
        <w:t>'</w:t>
      </w:r>
      <w:r w:rsidRPr="001C529C">
        <w:rPr>
          <w:rFonts w:ascii="Arial" w:hAnsi="Arial" w:cs="Arial"/>
          <w:color w:val="272228"/>
          <w:sz w:val="16"/>
          <w:szCs w:val="16"/>
        </w:rPr>
        <w:t>s</w:t>
      </w:r>
    </w:p>
    <w:p w:rsidR="00786D0E" w:rsidRPr="001C529C" w:rsidRDefault="00786D0E">
      <w:pPr>
        <w:widowControl/>
        <w:autoSpaceDE/>
        <w:autoSpaceDN/>
        <w:adjustRightInd/>
        <w:rPr>
          <w:rFonts w:ascii="Arial" w:hAnsi="Arial" w:cs="Arial"/>
          <w:color w:val="272228"/>
          <w:sz w:val="16"/>
          <w:szCs w:val="16"/>
        </w:rPr>
      </w:pPr>
      <w:r w:rsidRPr="001C529C">
        <w:rPr>
          <w:rFonts w:ascii="Arial" w:hAnsi="Arial" w:cs="Arial"/>
          <w:color w:val="272228"/>
          <w:sz w:val="16"/>
          <w:szCs w:val="16"/>
        </w:rPr>
        <w:br w:type="page"/>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lastRenderedPageBreak/>
        <w:t>students, and which would not otherwise occur</w:t>
      </w:r>
      <w:r w:rsidRPr="001C529C">
        <w:rPr>
          <w:rFonts w:ascii="Arial" w:hAnsi="Arial" w:cs="Arial"/>
          <w:color w:val="635D66"/>
          <w:sz w:val="16"/>
          <w:szCs w:val="16"/>
        </w:rPr>
        <w:t xml:space="preserve">. </w:t>
      </w:r>
      <w:r w:rsidRPr="001C529C">
        <w:rPr>
          <w:rFonts w:ascii="Arial" w:hAnsi="Arial" w:cs="Arial"/>
          <w:color w:val="241F26"/>
          <w:sz w:val="16"/>
          <w:szCs w:val="16"/>
        </w:rPr>
        <w:t>For example</w:t>
      </w:r>
      <w:r w:rsidRPr="001C529C">
        <w:rPr>
          <w:rFonts w:ascii="Arial" w:hAnsi="Arial" w:cs="Arial"/>
          <w:color w:val="443E45"/>
          <w:sz w:val="16"/>
          <w:szCs w:val="16"/>
        </w:rPr>
        <w:t xml:space="preserve">, </w:t>
      </w:r>
      <w:r w:rsidRPr="001C529C">
        <w:rPr>
          <w:rFonts w:ascii="Arial" w:hAnsi="Arial" w:cs="Arial"/>
          <w:color w:val="241F26"/>
          <w:sz w:val="16"/>
          <w:szCs w:val="16"/>
        </w:rPr>
        <w:t>sales of tickets for admission to a school carnival held by parents to raise</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money for such things as art supplies and a</w:t>
      </w:r>
      <w:r w:rsidRPr="001C529C">
        <w:rPr>
          <w:rFonts w:ascii="Arial" w:hAnsi="Arial" w:cs="Arial"/>
          <w:color w:val="443E45"/>
          <w:sz w:val="16"/>
          <w:szCs w:val="16"/>
        </w:rPr>
        <w:t>i</w:t>
      </w:r>
      <w:r w:rsidRPr="001C529C">
        <w:rPr>
          <w:rFonts w:ascii="Arial" w:hAnsi="Arial" w:cs="Arial"/>
          <w:color w:val="241F26"/>
          <w:sz w:val="16"/>
          <w:szCs w:val="16"/>
        </w:rPr>
        <w:t>r conditioners for classrooms are exempt as fund raising events if the carnival was held on</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the school grounds and the carnival was promoted as an act</w:t>
      </w:r>
      <w:r w:rsidRPr="001C529C">
        <w:rPr>
          <w:rFonts w:ascii="Arial" w:hAnsi="Arial" w:cs="Arial"/>
          <w:color w:val="443E45"/>
          <w:sz w:val="16"/>
          <w:szCs w:val="16"/>
        </w:rPr>
        <w:t>i</w:t>
      </w:r>
      <w:r w:rsidRPr="001C529C">
        <w:rPr>
          <w:rFonts w:ascii="Arial" w:hAnsi="Arial" w:cs="Arial"/>
          <w:color w:val="241F26"/>
          <w:sz w:val="16"/>
          <w:szCs w:val="16"/>
        </w:rPr>
        <w:t>v</w:t>
      </w:r>
      <w:r w:rsidRPr="001C529C">
        <w:rPr>
          <w:rFonts w:ascii="Arial" w:hAnsi="Arial" w:cs="Arial"/>
          <w:color w:val="443E45"/>
          <w:sz w:val="16"/>
          <w:szCs w:val="16"/>
        </w:rPr>
        <w:t>i</w:t>
      </w:r>
      <w:r w:rsidRPr="001C529C">
        <w:rPr>
          <w:rFonts w:ascii="Arial" w:hAnsi="Arial" w:cs="Arial"/>
          <w:color w:val="241F26"/>
          <w:sz w:val="16"/>
          <w:szCs w:val="16"/>
        </w:rPr>
        <w:t>ty to raise money for the school or for some school related purpose</w:t>
      </w:r>
      <w:r w:rsidRPr="001C529C">
        <w:rPr>
          <w:rFonts w:ascii="Arial" w:hAnsi="Arial" w:cs="Arial"/>
          <w:color w:val="635D66"/>
          <w:sz w:val="16"/>
          <w:szCs w:val="16"/>
        </w:rPr>
        <w:t xml:space="preserve">, </w:t>
      </w:r>
      <w:r w:rsidRPr="001C529C">
        <w:rPr>
          <w:rFonts w:ascii="Arial" w:hAnsi="Arial" w:cs="Arial"/>
          <w:color w:val="241F26"/>
          <w:sz w:val="16"/>
          <w:szCs w:val="16"/>
        </w:rPr>
        <w:t>such</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as a school sponsored class trip</w:t>
      </w:r>
      <w:r w:rsidRPr="001C529C">
        <w:rPr>
          <w:rFonts w:ascii="Arial" w:hAnsi="Arial" w:cs="Arial"/>
          <w:color w:val="635D66"/>
          <w:sz w:val="16"/>
          <w:szCs w:val="16"/>
        </w:rPr>
        <w:t xml:space="preserve">. </w:t>
      </w:r>
      <w:r w:rsidRPr="001C529C">
        <w:rPr>
          <w:rFonts w:ascii="Arial" w:hAnsi="Arial" w:cs="Arial"/>
          <w:color w:val="241F26"/>
          <w:sz w:val="16"/>
          <w:szCs w:val="16"/>
        </w:rPr>
        <w:t>On the other hand</w:t>
      </w:r>
      <w:r w:rsidRPr="001C529C">
        <w:rPr>
          <w:rFonts w:ascii="Arial" w:hAnsi="Arial" w:cs="Arial"/>
          <w:color w:val="534E54"/>
          <w:sz w:val="16"/>
          <w:szCs w:val="16"/>
        </w:rPr>
        <w:t xml:space="preserve">, </w:t>
      </w:r>
      <w:r w:rsidRPr="001C529C">
        <w:rPr>
          <w:rFonts w:ascii="Arial" w:hAnsi="Arial" w:cs="Arial"/>
          <w:color w:val="241F26"/>
          <w:sz w:val="16"/>
          <w:szCs w:val="16"/>
        </w:rPr>
        <w:t>sales of tickets to carnivals</w:t>
      </w:r>
      <w:r w:rsidRPr="001C529C">
        <w:rPr>
          <w:rFonts w:ascii="Arial" w:hAnsi="Arial" w:cs="Arial"/>
          <w:color w:val="534E54"/>
          <w:sz w:val="16"/>
          <w:szCs w:val="16"/>
        </w:rPr>
        <w:t xml:space="preserve">, </w:t>
      </w:r>
      <w:r w:rsidRPr="001C529C">
        <w:rPr>
          <w:rFonts w:ascii="Arial" w:hAnsi="Arial" w:cs="Arial"/>
          <w:color w:val="241F26"/>
          <w:sz w:val="16"/>
          <w:szCs w:val="16"/>
        </w:rPr>
        <w:t>concerts</w:t>
      </w:r>
      <w:r w:rsidRPr="001C529C">
        <w:rPr>
          <w:rFonts w:ascii="Arial" w:hAnsi="Arial" w:cs="Arial"/>
          <w:color w:val="635D66"/>
          <w:sz w:val="16"/>
          <w:szCs w:val="16"/>
        </w:rPr>
        <w:t xml:space="preserve">, </w:t>
      </w:r>
      <w:r w:rsidRPr="001C529C">
        <w:rPr>
          <w:rFonts w:ascii="Arial" w:hAnsi="Arial" w:cs="Arial"/>
          <w:color w:val="241F26"/>
          <w:sz w:val="16"/>
          <w:szCs w:val="16"/>
        </w:rPr>
        <w:t>circuses</w:t>
      </w:r>
      <w:r w:rsidRPr="001C529C">
        <w:rPr>
          <w:rFonts w:ascii="Arial" w:hAnsi="Arial" w:cs="Arial"/>
          <w:color w:val="443E45"/>
          <w:sz w:val="16"/>
          <w:szCs w:val="16"/>
        </w:rPr>
        <w:t xml:space="preserve">, </w:t>
      </w:r>
      <w:r w:rsidRPr="001C529C">
        <w:rPr>
          <w:rFonts w:ascii="Arial" w:hAnsi="Arial" w:cs="Arial"/>
          <w:color w:val="241F26"/>
          <w:sz w:val="16"/>
          <w:szCs w:val="16"/>
        </w:rPr>
        <w:t>ball games and other such events</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are subject to tax when conducted by businesses for profit</w:t>
      </w:r>
      <w:r w:rsidRPr="001C529C">
        <w:rPr>
          <w:rFonts w:ascii="Arial" w:hAnsi="Arial" w:cs="Arial"/>
          <w:color w:val="534E54"/>
          <w:sz w:val="16"/>
          <w:szCs w:val="16"/>
        </w:rPr>
        <w:t xml:space="preserve">, </w:t>
      </w:r>
      <w:r w:rsidRPr="001C529C">
        <w:rPr>
          <w:rFonts w:ascii="Arial" w:hAnsi="Arial" w:cs="Arial"/>
          <w:color w:val="241F26"/>
          <w:sz w:val="16"/>
          <w:szCs w:val="16"/>
        </w:rPr>
        <w:t>even if the school receives a share of the proceeds from the event.</w:t>
      </w:r>
    </w:p>
    <w:p w:rsidR="001C529C" w:rsidRPr="001C529C" w:rsidRDefault="001C529C" w:rsidP="001C529C">
      <w:pPr>
        <w:widowControl/>
        <w:jc w:val="both"/>
        <w:rPr>
          <w:rFonts w:ascii="Arial" w:hAnsi="Arial" w:cs="Arial"/>
          <w:color w:val="241F26"/>
          <w:sz w:val="16"/>
          <w:szCs w:val="16"/>
        </w:rPr>
      </w:pPr>
    </w:p>
    <w:p w:rsidR="001C529C" w:rsidRPr="001C529C" w:rsidRDefault="001C529C" w:rsidP="001C529C">
      <w:pPr>
        <w:widowControl/>
        <w:jc w:val="both"/>
        <w:rPr>
          <w:rFonts w:ascii="Arial" w:hAnsi="Arial" w:cs="Arial"/>
          <w:color w:val="241F26"/>
          <w:sz w:val="16"/>
          <w:szCs w:val="16"/>
        </w:rPr>
      </w:pP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(6) Casual and occasional sales by a parent-teacher association (PTA} or similar organization are exempt if the organization (1) has</w:t>
      </w:r>
    </w:p>
    <w:p w:rsidR="00786D0E" w:rsidRPr="001C529C" w:rsidRDefault="00786D0E" w:rsidP="001C529C">
      <w:pPr>
        <w:widowControl/>
        <w:jc w:val="both"/>
        <w:rPr>
          <w:rFonts w:ascii="Arial" w:hAnsi="Arial" w:cs="Arial"/>
          <w:color w:val="241F26"/>
          <w:sz w:val="17"/>
          <w:szCs w:val="17"/>
        </w:rPr>
      </w:pPr>
      <w:r w:rsidRPr="001C529C">
        <w:rPr>
          <w:rFonts w:ascii="Arial" w:hAnsi="Arial" w:cs="Arial"/>
          <w:color w:val="241F26"/>
          <w:sz w:val="16"/>
          <w:szCs w:val="16"/>
        </w:rPr>
        <w:t>a current business registration certificate</w:t>
      </w:r>
      <w:r w:rsidRPr="001C529C">
        <w:rPr>
          <w:rFonts w:ascii="Arial" w:hAnsi="Arial" w:cs="Arial"/>
          <w:color w:val="534E54"/>
          <w:sz w:val="16"/>
          <w:szCs w:val="16"/>
        </w:rPr>
        <w:t xml:space="preserve">; </w:t>
      </w:r>
      <w:r w:rsidRPr="001C529C">
        <w:rPr>
          <w:rFonts w:ascii="Arial" w:hAnsi="Arial" w:cs="Arial"/>
          <w:color w:val="241F26"/>
          <w:sz w:val="16"/>
          <w:szCs w:val="16"/>
        </w:rPr>
        <w:t xml:space="preserve">and (2) is exempt from federal income taxes under Internal Revenue Code </w:t>
      </w:r>
      <w:r w:rsidRPr="001C529C">
        <w:rPr>
          <w:rFonts w:ascii="Arial" w:hAnsi="Arial" w:cs="Arial"/>
          <w:color w:val="241F26"/>
          <w:sz w:val="17"/>
          <w:szCs w:val="17"/>
        </w:rPr>
        <w:t xml:space="preserve">§ </w:t>
      </w:r>
      <w:r w:rsidRPr="001C529C">
        <w:rPr>
          <w:rFonts w:ascii="Arial" w:hAnsi="Arial" w:cs="Arial"/>
          <w:color w:val="241F26"/>
          <w:sz w:val="16"/>
          <w:szCs w:val="16"/>
        </w:rPr>
        <w:t xml:space="preserve">501(c)(3) or </w:t>
      </w:r>
      <w:r w:rsidRPr="001C529C">
        <w:rPr>
          <w:rFonts w:ascii="Arial" w:hAnsi="Arial" w:cs="Arial"/>
          <w:color w:val="241F26"/>
          <w:sz w:val="17"/>
          <w:szCs w:val="17"/>
        </w:rPr>
        <w:t>§</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501(c)(4)</w:t>
      </w:r>
      <w:r w:rsidRPr="001C529C">
        <w:rPr>
          <w:rFonts w:ascii="Arial" w:hAnsi="Arial" w:cs="Arial"/>
          <w:color w:val="534E54"/>
          <w:sz w:val="16"/>
          <w:szCs w:val="16"/>
        </w:rPr>
        <w:t xml:space="preserve">; </w:t>
      </w:r>
      <w:r w:rsidRPr="001C529C">
        <w:rPr>
          <w:rFonts w:ascii="Arial" w:hAnsi="Arial" w:cs="Arial"/>
          <w:color w:val="241F26"/>
          <w:sz w:val="16"/>
          <w:szCs w:val="16"/>
        </w:rPr>
        <w:t>and (3</w:t>
      </w:r>
      <w:r w:rsidRPr="001C529C">
        <w:rPr>
          <w:rFonts w:ascii="Arial" w:hAnsi="Arial" w:cs="Arial"/>
          <w:color w:val="443E45"/>
          <w:sz w:val="16"/>
          <w:szCs w:val="16"/>
        </w:rPr>
        <w:t xml:space="preserve">) </w:t>
      </w:r>
      <w:r w:rsidRPr="001C529C">
        <w:rPr>
          <w:rFonts w:ascii="Arial" w:hAnsi="Arial" w:cs="Arial"/>
          <w:color w:val="241F26"/>
          <w:sz w:val="16"/>
          <w:szCs w:val="16"/>
        </w:rPr>
        <w:t>is an organization with no paid employees and whose gross income from fund raisers</w:t>
      </w:r>
      <w:r w:rsidRPr="001C529C">
        <w:rPr>
          <w:rFonts w:ascii="Arial" w:hAnsi="Arial" w:cs="Arial"/>
          <w:color w:val="443E45"/>
          <w:sz w:val="16"/>
          <w:szCs w:val="16"/>
        </w:rPr>
        <w:t xml:space="preserve">, </w:t>
      </w:r>
      <w:r w:rsidRPr="001C529C">
        <w:rPr>
          <w:rFonts w:ascii="Arial" w:hAnsi="Arial" w:cs="Arial"/>
          <w:color w:val="241F26"/>
          <w:sz w:val="16"/>
          <w:szCs w:val="16"/>
        </w:rPr>
        <w:t>less reasonable and necessary</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expenses to raise such gross income (or the tangible personal property or services purchased with such net income)</w:t>
      </w:r>
      <w:r w:rsidRPr="001C529C">
        <w:rPr>
          <w:rFonts w:ascii="Arial" w:hAnsi="Arial" w:cs="Arial"/>
          <w:color w:val="443E45"/>
          <w:sz w:val="16"/>
          <w:szCs w:val="16"/>
        </w:rPr>
        <w:t xml:space="preserve">, </w:t>
      </w:r>
      <w:r w:rsidRPr="001C529C">
        <w:rPr>
          <w:rFonts w:ascii="Arial" w:hAnsi="Arial" w:cs="Arial"/>
          <w:color w:val="241F26"/>
          <w:sz w:val="16"/>
          <w:szCs w:val="16"/>
        </w:rPr>
        <w:t>is donated to the</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public school. If any of the foregoing conditions are not met</w:t>
      </w:r>
      <w:r w:rsidRPr="001C529C">
        <w:rPr>
          <w:rFonts w:ascii="Arial" w:hAnsi="Arial" w:cs="Arial"/>
          <w:color w:val="534E54"/>
          <w:sz w:val="16"/>
          <w:szCs w:val="16"/>
        </w:rPr>
        <w:t xml:space="preserve">, </w:t>
      </w:r>
      <w:r w:rsidRPr="001C529C">
        <w:rPr>
          <w:rFonts w:ascii="Arial" w:hAnsi="Arial" w:cs="Arial"/>
          <w:color w:val="241F26"/>
          <w:sz w:val="16"/>
          <w:szCs w:val="16"/>
        </w:rPr>
        <w:t>casual and occasional sales are taxable. For example</w:t>
      </w:r>
      <w:r w:rsidRPr="001C529C">
        <w:rPr>
          <w:rFonts w:ascii="Arial" w:hAnsi="Arial" w:cs="Arial"/>
          <w:color w:val="443E45"/>
          <w:sz w:val="16"/>
          <w:szCs w:val="16"/>
        </w:rPr>
        <w:t xml:space="preserve">, </w:t>
      </w:r>
      <w:r w:rsidRPr="001C529C">
        <w:rPr>
          <w:rFonts w:ascii="Arial" w:hAnsi="Arial" w:cs="Arial"/>
          <w:color w:val="241F26"/>
          <w:sz w:val="16"/>
          <w:szCs w:val="16"/>
        </w:rPr>
        <w:t>sales of such items</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as class photographs</w:t>
      </w:r>
      <w:r w:rsidRPr="001C529C">
        <w:rPr>
          <w:rFonts w:ascii="Arial" w:hAnsi="Arial" w:cs="Arial"/>
          <w:color w:val="635D66"/>
          <w:sz w:val="16"/>
          <w:szCs w:val="16"/>
        </w:rPr>
        <w:t xml:space="preserve">, </w:t>
      </w:r>
      <w:r w:rsidRPr="001C529C">
        <w:rPr>
          <w:rFonts w:ascii="Arial" w:hAnsi="Arial" w:cs="Arial"/>
          <w:color w:val="241F26"/>
          <w:sz w:val="16"/>
          <w:szCs w:val="16"/>
        </w:rPr>
        <w:t>class rings and school jackets are taxable when sold by for-profit organizations and individuals</w:t>
      </w:r>
      <w:r w:rsidRPr="001C529C">
        <w:rPr>
          <w:rFonts w:ascii="Arial" w:hAnsi="Arial" w:cs="Arial"/>
          <w:color w:val="534E54"/>
          <w:sz w:val="16"/>
          <w:szCs w:val="16"/>
        </w:rPr>
        <w:t xml:space="preserve">, </w:t>
      </w:r>
      <w:r w:rsidRPr="001C529C">
        <w:rPr>
          <w:rFonts w:ascii="Arial" w:hAnsi="Arial" w:cs="Arial"/>
          <w:color w:val="241F26"/>
          <w:sz w:val="16"/>
          <w:szCs w:val="16"/>
        </w:rPr>
        <w:t>because for-profit</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organizations and individuals are not exempt from federal income taxes under Section 501(c)(3) or Section 501 (c)(4) of the Internal</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Revenue Code</w:t>
      </w:r>
      <w:r w:rsidRPr="001C529C">
        <w:rPr>
          <w:rFonts w:ascii="Arial" w:hAnsi="Arial" w:cs="Arial"/>
          <w:color w:val="635D66"/>
          <w:sz w:val="16"/>
          <w:szCs w:val="16"/>
        </w:rPr>
        <w:t xml:space="preserve">. </w:t>
      </w:r>
      <w:r w:rsidRPr="001C529C">
        <w:rPr>
          <w:rFonts w:ascii="Arial" w:hAnsi="Arial" w:cs="Arial"/>
          <w:color w:val="241F26"/>
          <w:sz w:val="16"/>
          <w:szCs w:val="16"/>
        </w:rPr>
        <w:t>To qualify as a casual and occasional sale</w:t>
      </w:r>
      <w:r w:rsidRPr="001C529C">
        <w:rPr>
          <w:rFonts w:ascii="Arial" w:hAnsi="Arial" w:cs="Arial"/>
          <w:color w:val="443E45"/>
          <w:sz w:val="16"/>
          <w:szCs w:val="16"/>
        </w:rPr>
        <w:t xml:space="preserve">, </w:t>
      </w:r>
      <w:r w:rsidRPr="001C529C">
        <w:rPr>
          <w:rFonts w:ascii="Arial" w:hAnsi="Arial" w:cs="Arial"/>
          <w:color w:val="241F26"/>
          <w:sz w:val="16"/>
          <w:szCs w:val="16"/>
        </w:rPr>
        <w:t>a fund raiser may last no longer than 84 consecutive hours (i.e</w:t>
      </w:r>
      <w:r w:rsidRPr="001C529C">
        <w:rPr>
          <w:rFonts w:ascii="Arial" w:hAnsi="Arial" w:cs="Arial"/>
          <w:color w:val="635D66"/>
          <w:sz w:val="16"/>
          <w:szCs w:val="16"/>
        </w:rPr>
        <w:t xml:space="preserve">., </w:t>
      </w:r>
      <w:r w:rsidRPr="001C529C">
        <w:rPr>
          <w:rFonts w:ascii="Arial" w:hAnsi="Arial" w:cs="Arial"/>
          <w:color w:val="241F26"/>
          <w:sz w:val="16"/>
          <w:szCs w:val="16"/>
        </w:rPr>
        <w:t>three and</w:t>
      </w:r>
    </w:p>
    <w:p w:rsidR="00786D0E" w:rsidRPr="001C529C" w:rsidRDefault="00786D0E" w:rsidP="001C529C">
      <w:pPr>
        <w:widowControl/>
        <w:jc w:val="both"/>
        <w:rPr>
          <w:rFonts w:ascii="Arial" w:hAnsi="Arial" w:cs="Arial"/>
          <w:color w:val="241F26"/>
          <w:sz w:val="16"/>
          <w:szCs w:val="16"/>
        </w:rPr>
      </w:pPr>
      <w:r w:rsidRPr="001C529C">
        <w:rPr>
          <w:rFonts w:ascii="Arial" w:hAnsi="Arial" w:cs="Arial"/>
          <w:color w:val="241F26"/>
          <w:sz w:val="16"/>
          <w:szCs w:val="16"/>
        </w:rPr>
        <w:t>one half days) and no more than six such fundraisers may occur in any consecutive twelve months period</w:t>
      </w:r>
      <w:r w:rsidRPr="001C529C">
        <w:rPr>
          <w:rFonts w:ascii="Arial" w:hAnsi="Arial" w:cs="Arial"/>
          <w:color w:val="534E54"/>
          <w:sz w:val="16"/>
          <w:szCs w:val="16"/>
        </w:rPr>
        <w:t xml:space="preserve">. </w:t>
      </w:r>
      <w:r w:rsidRPr="001C529C">
        <w:rPr>
          <w:rFonts w:ascii="Arial" w:hAnsi="Arial" w:cs="Arial"/>
          <w:color w:val="241F26"/>
          <w:sz w:val="16"/>
          <w:szCs w:val="16"/>
        </w:rPr>
        <w:t>For more information</w:t>
      </w:r>
      <w:r w:rsidRPr="001C529C">
        <w:rPr>
          <w:rFonts w:ascii="Arial" w:hAnsi="Arial" w:cs="Arial"/>
          <w:color w:val="443E45"/>
          <w:sz w:val="16"/>
          <w:szCs w:val="16"/>
        </w:rPr>
        <w:t xml:space="preserve">, </w:t>
      </w:r>
      <w:r w:rsidRPr="001C529C">
        <w:rPr>
          <w:rFonts w:ascii="Arial" w:hAnsi="Arial" w:cs="Arial"/>
          <w:color w:val="241F26"/>
          <w:sz w:val="16"/>
          <w:szCs w:val="16"/>
        </w:rPr>
        <w:t>see</w:t>
      </w:r>
    </w:p>
    <w:p w:rsidR="00786D0E" w:rsidRDefault="00786D0E" w:rsidP="001C529C">
      <w:pPr>
        <w:widowControl/>
        <w:jc w:val="both"/>
        <w:rPr>
          <w:rFonts w:ascii="Arial" w:hAnsi="Arial" w:cs="Arial"/>
          <w:color w:val="443E45"/>
          <w:sz w:val="16"/>
          <w:szCs w:val="16"/>
        </w:rPr>
      </w:pPr>
      <w:r w:rsidRPr="001C529C">
        <w:rPr>
          <w:rFonts w:ascii="Arial" w:hAnsi="Arial" w:cs="Arial"/>
          <w:color w:val="241F26"/>
          <w:sz w:val="16"/>
          <w:szCs w:val="16"/>
        </w:rPr>
        <w:t>Publication TSD-320</w:t>
      </w:r>
      <w:r w:rsidRPr="001C529C">
        <w:rPr>
          <w:rFonts w:ascii="Arial" w:hAnsi="Arial" w:cs="Arial"/>
          <w:color w:val="443E45"/>
          <w:sz w:val="16"/>
          <w:szCs w:val="16"/>
        </w:rPr>
        <w:t xml:space="preserve">, </w:t>
      </w:r>
      <w:r w:rsidRPr="001C529C">
        <w:rPr>
          <w:rFonts w:ascii="Arial" w:hAnsi="Arial" w:cs="Arial"/>
          <w:color w:val="635D66"/>
          <w:sz w:val="16"/>
          <w:szCs w:val="16"/>
        </w:rPr>
        <w:t>"</w:t>
      </w:r>
      <w:r w:rsidRPr="001C529C">
        <w:rPr>
          <w:rFonts w:ascii="Arial" w:hAnsi="Arial" w:cs="Arial"/>
          <w:color w:val="241F26"/>
          <w:sz w:val="16"/>
          <w:szCs w:val="16"/>
        </w:rPr>
        <w:t>Sales and Use Tax Considerations for Nonprofit Organizations</w:t>
      </w:r>
      <w:r w:rsidRPr="001C529C">
        <w:rPr>
          <w:rFonts w:ascii="Arial" w:hAnsi="Arial" w:cs="Arial"/>
          <w:color w:val="443E45"/>
          <w:sz w:val="16"/>
          <w:szCs w:val="16"/>
        </w:rPr>
        <w:t>."</w:t>
      </w:r>
    </w:p>
    <w:p w:rsidR="001C529C" w:rsidRPr="001C529C" w:rsidRDefault="001C529C" w:rsidP="00786D0E">
      <w:pPr>
        <w:widowControl/>
        <w:rPr>
          <w:rFonts w:ascii="Arial" w:hAnsi="Arial" w:cs="Arial"/>
          <w:color w:val="443E45"/>
          <w:sz w:val="16"/>
          <w:szCs w:val="16"/>
        </w:rPr>
      </w:pPr>
    </w:p>
    <w:p w:rsidR="00786D0E" w:rsidRDefault="00786D0E" w:rsidP="00786D0E">
      <w:pPr>
        <w:widowControl/>
        <w:rPr>
          <w:rFonts w:ascii="Arial" w:hAnsi="Arial" w:cs="Arial"/>
          <w:b/>
          <w:bCs/>
          <w:color w:val="241F26"/>
          <w:sz w:val="16"/>
          <w:szCs w:val="16"/>
        </w:rPr>
      </w:pPr>
      <w:r w:rsidRPr="001C529C">
        <w:rPr>
          <w:rFonts w:ascii="Arial" w:hAnsi="Arial" w:cs="Arial"/>
          <w:b/>
          <w:bCs/>
          <w:color w:val="241F26"/>
          <w:sz w:val="16"/>
          <w:szCs w:val="16"/>
        </w:rPr>
        <w:t>ILLUSTRATION</w:t>
      </w:r>
    </w:p>
    <w:p w:rsidR="001C529C" w:rsidRPr="001C529C" w:rsidRDefault="001C529C" w:rsidP="00786D0E">
      <w:pPr>
        <w:widowControl/>
        <w:rPr>
          <w:rFonts w:ascii="Arial" w:hAnsi="Arial" w:cs="Arial"/>
          <w:b/>
          <w:bCs/>
          <w:color w:val="241F26"/>
          <w:sz w:val="16"/>
          <w:szCs w:val="16"/>
        </w:rPr>
      </w:pPr>
    </w:p>
    <w:p w:rsidR="00786D0E" w:rsidRPr="001C529C" w:rsidRDefault="00786D0E" w:rsidP="001C529C">
      <w:pPr>
        <w:widowControl/>
        <w:ind w:left="720" w:right="857" w:firstLine="720"/>
        <w:jc w:val="both"/>
        <w:rPr>
          <w:rFonts w:ascii="Arial" w:hAnsi="Arial" w:cs="Arial"/>
          <w:b/>
          <w:color w:val="241F26"/>
          <w:sz w:val="16"/>
          <w:szCs w:val="16"/>
        </w:rPr>
      </w:pPr>
      <w:r w:rsidRPr="001C529C">
        <w:rPr>
          <w:rFonts w:ascii="Arial" w:hAnsi="Arial" w:cs="Arial"/>
          <w:b/>
          <w:color w:val="241F26"/>
          <w:sz w:val="16"/>
          <w:szCs w:val="16"/>
        </w:rPr>
        <w:t>Moe Doe, a professional photographer, takes class photographs for various schools as part of his photography</w:t>
      </w:r>
      <w:r w:rsidR="001C529C">
        <w:rPr>
          <w:rFonts w:ascii="Arial" w:hAnsi="Arial" w:cs="Arial"/>
          <w:b/>
          <w:color w:val="241F26"/>
          <w:sz w:val="16"/>
          <w:szCs w:val="16"/>
        </w:rPr>
        <w:t xml:space="preserve"> </w:t>
      </w:r>
      <w:r w:rsidRPr="001C529C">
        <w:rPr>
          <w:rFonts w:ascii="Arial" w:hAnsi="Arial" w:cs="Arial"/>
          <w:b/>
          <w:color w:val="241F26"/>
          <w:sz w:val="16"/>
          <w:szCs w:val="16"/>
        </w:rPr>
        <w:t>business, which is subject to sales tax. Moe has a current business registration certificate and employs a secretary/receptionist. Sales tax</w:t>
      </w:r>
      <w:r w:rsidR="001C529C">
        <w:rPr>
          <w:rFonts w:ascii="Arial" w:hAnsi="Arial" w:cs="Arial"/>
          <w:b/>
          <w:color w:val="241F26"/>
          <w:sz w:val="16"/>
          <w:szCs w:val="16"/>
        </w:rPr>
        <w:t xml:space="preserve"> </w:t>
      </w:r>
      <w:r w:rsidRPr="001C529C">
        <w:rPr>
          <w:rFonts w:ascii="Arial" w:hAnsi="Arial" w:cs="Arial"/>
          <w:b/>
          <w:color w:val="241F26"/>
          <w:sz w:val="16"/>
          <w:szCs w:val="16"/>
        </w:rPr>
        <w:t>must</w:t>
      </w:r>
      <w:r w:rsidR="001C529C">
        <w:rPr>
          <w:rFonts w:ascii="Arial" w:hAnsi="Arial" w:cs="Arial"/>
          <w:b/>
          <w:color w:val="241F26"/>
          <w:sz w:val="16"/>
          <w:szCs w:val="16"/>
        </w:rPr>
        <w:t xml:space="preserve"> </w:t>
      </w:r>
      <w:r w:rsidRPr="001C529C">
        <w:rPr>
          <w:rFonts w:ascii="Arial" w:hAnsi="Arial" w:cs="Arial"/>
          <w:b/>
          <w:color w:val="241F26"/>
          <w:sz w:val="16"/>
          <w:szCs w:val="16"/>
        </w:rPr>
        <w:t>be charged on the sales price</w:t>
      </w:r>
      <w:r w:rsidR="001C529C">
        <w:rPr>
          <w:rFonts w:ascii="Arial" w:hAnsi="Arial" w:cs="Arial"/>
          <w:b/>
          <w:color w:val="241F26"/>
          <w:sz w:val="16"/>
          <w:szCs w:val="16"/>
        </w:rPr>
        <w:t xml:space="preserve"> </w:t>
      </w:r>
      <w:r w:rsidRPr="001C529C">
        <w:rPr>
          <w:rFonts w:ascii="Arial" w:hAnsi="Arial" w:cs="Arial"/>
          <w:b/>
          <w:color w:val="241F26"/>
          <w:sz w:val="16"/>
          <w:szCs w:val="16"/>
        </w:rPr>
        <w:t>of</w:t>
      </w:r>
      <w:r w:rsidR="001C529C">
        <w:rPr>
          <w:rFonts w:ascii="Arial" w:hAnsi="Arial" w:cs="Arial"/>
          <w:b/>
          <w:color w:val="241F26"/>
          <w:sz w:val="16"/>
          <w:szCs w:val="16"/>
        </w:rPr>
        <w:t xml:space="preserve"> </w:t>
      </w:r>
      <w:r w:rsidRPr="001C529C">
        <w:rPr>
          <w:rFonts w:ascii="Arial" w:hAnsi="Arial" w:cs="Arial"/>
          <w:b/>
          <w:color w:val="241F26"/>
          <w:sz w:val="16"/>
          <w:szCs w:val="16"/>
        </w:rPr>
        <w:t>the class photographs for each of</w:t>
      </w:r>
      <w:r w:rsidR="001C529C">
        <w:rPr>
          <w:rFonts w:ascii="Arial" w:hAnsi="Arial" w:cs="Arial"/>
          <w:b/>
          <w:color w:val="241F26"/>
          <w:sz w:val="16"/>
          <w:szCs w:val="16"/>
        </w:rPr>
        <w:t xml:space="preserve"> </w:t>
      </w:r>
      <w:r w:rsidRPr="001C529C">
        <w:rPr>
          <w:rFonts w:ascii="Arial" w:hAnsi="Arial" w:cs="Arial"/>
          <w:b/>
          <w:color w:val="241F26"/>
          <w:sz w:val="16"/>
          <w:szCs w:val="16"/>
        </w:rPr>
        <w:t>the</w:t>
      </w:r>
      <w:r w:rsidR="001C529C">
        <w:rPr>
          <w:rFonts w:ascii="Arial" w:hAnsi="Arial" w:cs="Arial"/>
          <w:b/>
          <w:color w:val="241F26"/>
          <w:sz w:val="16"/>
          <w:szCs w:val="16"/>
        </w:rPr>
        <w:t xml:space="preserve"> </w:t>
      </w:r>
      <w:r w:rsidRPr="001C529C">
        <w:rPr>
          <w:rFonts w:ascii="Arial" w:hAnsi="Arial" w:cs="Arial"/>
          <w:b/>
          <w:color w:val="241F26"/>
          <w:sz w:val="16"/>
          <w:szCs w:val="16"/>
        </w:rPr>
        <w:t>following reasons. First,</w:t>
      </w:r>
      <w:r w:rsidR="001C529C">
        <w:rPr>
          <w:rFonts w:ascii="Arial" w:hAnsi="Arial" w:cs="Arial"/>
          <w:b/>
          <w:color w:val="241F26"/>
          <w:sz w:val="16"/>
          <w:szCs w:val="16"/>
        </w:rPr>
        <w:t xml:space="preserve"> </w:t>
      </w:r>
      <w:r w:rsidRPr="001C529C">
        <w:rPr>
          <w:rFonts w:ascii="Arial" w:hAnsi="Arial" w:cs="Arial"/>
          <w:b/>
          <w:color w:val="241F26"/>
          <w:sz w:val="16"/>
          <w:szCs w:val="16"/>
        </w:rPr>
        <w:t>since Moe is in the business of photography, his services are not casual and occasional sales</w:t>
      </w:r>
      <w:r w:rsidRPr="001C529C">
        <w:rPr>
          <w:rFonts w:ascii="Arial" w:hAnsi="Arial" w:cs="Arial"/>
          <w:b/>
          <w:color w:val="443E45"/>
          <w:sz w:val="16"/>
          <w:szCs w:val="16"/>
        </w:rPr>
        <w:t xml:space="preserve">. </w:t>
      </w:r>
      <w:r w:rsidRPr="001C529C">
        <w:rPr>
          <w:rFonts w:ascii="Arial" w:hAnsi="Arial" w:cs="Arial"/>
          <w:b/>
          <w:color w:val="241F26"/>
          <w:sz w:val="16"/>
          <w:szCs w:val="16"/>
        </w:rPr>
        <w:t>Second, Moe is not a PTA</w:t>
      </w:r>
      <w:r w:rsidR="001C529C">
        <w:rPr>
          <w:rFonts w:ascii="Arial" w:hAnsi="Arial" w:cs="Arial"/>
          <w:b/>
          <w:color w:val="241F26"/>
          <w:sz w:val="16"/>
          <w:szCs w:val="16"/>
        </w:rPr>
        <w:t xml:space="preserve"> </w:t>
      </w:r>
      <w:r w:rsidRPr="001C529C">
        <w:rPr>
          <w:rFonts w:ascii="Arial" w:hAnsi="Arial" w:cs="Arial"/>
          <w:b/>
          <w:color w:val="241F26"/>
          <w:sz w:val="16"/>
          <w:szCs w:val="16"/>
        </w:rPr>
        <w:t>or</w:t>
      </w:r>
      <w:r w:rsidR="001C529C">
        <w:rPr>
          <w:rFonts w:ascii="Arial" w:hAnsi="Arial" w:cs="Arial"/>
          <w:b/>
          <w:color w:val="241F26"/>
          <w:sz w:val="16"/>
          <w:szCs w:val="16"/>
        </w:rPr>
        <w:t xml:space="preserve"> </w:t>
      </w:r>
      <w:r w:rsidRPr="001C529C">
        <w:rPr>
          <w:rFonts w:ascii="Arial" w:hAnsi="Arial" w:cs="Arial"/>
          <w:b/>
          <w:color w:val="241F26"/>
          <w:sz w:val="16"/>
          <w:szCs w:val="16"/>
        </w:rPr>
        <w:t>similar</w:t>
      </w:r>
      <w:r w:rsidR="001C529C">
        <w:rPr>
          <w:rFonts w:ascii="Arial" w:hAnsi="Arial" w:cs="Arial"/>
          <w:b/>
          <w:color w:val="241F26"/>
          <w:sz w:val="16"/>
          <w:szCs w:val="16"/>
        </w:rPr>
        <w:t xml:space="preserve"> </w:t>
      </w:r>
      <w:r w:rsidRPr="001C529C">
        <w:rPr>
          <w:rFonts w:ascii="Arial" w:hAnsi="Arial" w:cs="Arial"/>
          <w:b/>
          <w:color w:val="241F26"/>
          <w:sz w:val="16"/>
          <w:szCs w:val="16"/>
        </w:rPr>
        <w:t>organization</w:t>
      </w:r>
      <w:r w:rsidRPr="001C529C">
        <w:rPr>
          <w:rFonts w:ascii="Arial" w:hAnsi="Arial" w:cs="Arial"/>
          <w:b/>
          <w:color w:val="443E45"/>
          <w:sz w:val="16"/>
          <w:szCs w:val="16"/>
        </w:rPr>
        <w:t xml:space="preserve">. </w:t>
      </w:r>
      <w:r w:rsidRPr="001C529C">
        <w:rPr>
          <w:rFonts w:ascii="Arial" w:hAnsi="Arial" w:cs="Arial"/>
          <w:b/>
          <w:color w:val="241F26"/>
          <w:sz w:val="16"/>
          <w:szCs w:val="16"/>
        </w:rPr>
        <w:t>Third, because he is a professional photographer, Moe is not</w:t>
      </w:r>
      <w:r w:rsidR="001C529C">
        <w:rPr>
          <w:rFonts w:ascii="Arial" w:hAnsi="Arial" w:cs="Arial"/>
          <w:b/>
          <w:color w:val="241F26"/>
          <w:sz w:val="16"/>
          <w:szCs w:val="16"/>
        </w:rPr>
        <w:t xml:space="preserve"> </w:t>
      </w:r>
      <w:r w:rsidRPr="001C529C">
        <w:rPr>
          <w:rFonts w:ascii="Arial" w:hAnsi="Arial" w:cs="Arial"/>
          <w:b/>
          <w:color w:val="241F26"/>
          <w:sz w:val="16"/>
          <w:szCs w:val="16"/>
        </w:rPr>
        <w:t>a qualified Section 501 (c)(3) or Section</w:t>
      </w:r>
      <w:r w:rsidR="001C529C">
        <w:rPr>
          <w:rFonts w:ascii="Arial" w:hAnsi="Arial" w:cs="Arial"/>
          <w:b/>
          <w:color w:val="241F26"/>
          <w:sz w:val="16"/>
          <w:szCs w:val="16"/>
        </w:rPr>
        <w:t xml:space="preserve"> </w:t>
      </w:r>
      <w:r w:rsidRPr="001C529C">
        <w:rPr>
          <w:rFonts w:ascii="Arial" w:hAnsi="Arial" w:cs="Arial"/>
          <w:b/>
          <w:color w:val="241F26"/>
          <w:sz w:val="16"/>
          <w:szCs w:val="16"/>
        </w:rPr>
        <w:t>501 (c)(4) organization. And fourth, because taking class photographs is part of his business, Moe does not donate all of</w:t>
      </w:r>
      <w:r w:rsidR="001C529C">
        <w:rPr>
          <w:rFonts w:ascii="Arial" w:hAnsi="Arial" w:cs="Arial"/>
          <w:b/>
          <w:color w:val="241F26"/>
          <w:sz w:val="16"/>
          <w:szCs w:val="16"/>
        </w:rPr>
        <w:t xml:space="preserve"> </w:t>
      </w:r>
      <w:r w:rsidRPr="001C529C">
        <w:rPr>
          <w:rFonts w:ascii="Arial" w:hAnsi="Arial" w:cs="Arial"/>
          <w:b/>
          <w:color w:val="241F26"/>
          <w:sz w:val="16"/>
          <w:szCs w:val="16"/>
        </w:rPr>
        <w:t>his earnings from such activities to the schools</w:t>
      </w:r>
      <w:r w:rsidRPr="001C529C">
        <w:rPr>
          <w:rFonts w:ascii="Arial" w:hAnsi="Arial" w:cs="Arial"/>
          <w:b/>
          <w:color w:val="635D66"/>
          <w:sz w:val="16"/>
          <w:szCs w:val="16"/>
        </w:rPr>
        <w:t xml:space="preserve">. </w:t>
      </w:r>
      <w:r w:rsidRPr="001C529C">
        <w:rPr>
          <w:rFonts w:ascii="Arial" w:hAnsi="Arial" w:cs="Arial"/>
          <w:b/>
          <w:color w:val="241F26"/>
          <w:sz w:val="16"/>
          <w:szCs w:val="16"/>
        </w:rPr>
        <w:t>The fact</w:t>
      </w:r>
      <w:r w:rsidR="001C529C">
        <w:rPr>
          <w:rFonts w:ascii="Arial" w:hAnsi="Arial" w:cs="Arial"/>
          <w:b/>
          <w:color w:val="241F26"/>
          <w:sz w:val="16"/>
          <w:szCs w:val="16"/>
        </w:rPr>
        <w:t xml:space="preserve"> </w:t>
      </w:r>
      <w:r w:rsidRPr="001C529C">
        <w:rPr>
          <w:rFonts w:ascii="Arial" w:hAnsi="Arial" w:cs="Arial"/>
          <w:b/>
          <w:color w:val="241F26"/>
          <w:sz w:val="16"/>
          <w:szCs w:val="16"/>
        </w:rPr>
        <w:t>that Moe's services are provided to public school students does</w:t>
      </w:r>
      <w:r w:rsidR="001C529C">
        <w:rPr>
          <w:rFonts w:ascii="Arial" w:hAnsi="Arial" w:cs="Arial"/>
          <w:b/>
          <w:color w:val="241F26"/>
          <w:sz w:val="16"/>
          <w:szCs w:val="16"/>
        </w:rPr>
        <w:t xml:space="preserve"> </w:t>
      </w:r>
      <w:r w:rsidRPr="001C529C">
        <w:rPr>
          <w:rFonts w:ascii="Arial" w:hAnsi="Arial" w:cs="Arial"/>
          <w:b/>
          <w:color w:val="241F26"/>
          <w:sz w:val="16"/>
          <w:szCs w:val="16"/>
        </w:rPr>
        <w:t>not make his services exempt from sales tax. The school should either be sure that Moe is collecting sales tax, or</w:t>
      </w:r>
      <w:r w:rsidR="001C529C">
        <w:rPr>
          <w:rFonts w:ascii="Arial" w:hAnsi="Arial" w:cs="Arial"/>
          <w:b/>
          <w:color w:val="241F26"/>
          <w:sz w:val="16"/>
          <w:szCs w:val="16"/>
        </w:rPr>
        <w:t xml:space="preserve"> </w:t>
      </w:r>
      <w:r w:rsidRPr="001C529C">
        <w:rPr>
          <w:rFonts w:ascii="Arial" w:hAnsi="Arial" w:cs="Arial"/>
          <w:b/>
          <w:color w:val="241F26"/>
          <w:sz w:val="16"/>
          <w:szCs w:val="16"/>
        </w:rPr>
        <w:t>the schoolitself should collect and remit the tax.</w:t>
      </w:r>
    </w:p>
    <w:p w:rsidR="001C529C" w:rsidRDefault="001C529C" w:rsidP="00786D0E">
      <w:pPr>
        <w:widowControl/>
        <w:rPr>
          <w:rFonts w:ascii="Arial" w:hAnsi="Arial" w:cs="Arial"/>
          <w:b/>
          <w:bCs/>
          <w:color w:val="241F26"/>
          <w:sz w:val="16"/>
          <w:szCs w:val="16"/>
        </w:rPr>
      </w:pPr>
    </w:p>
    <w:p w:rsidR="00786D0E" w:rsidRDefault="00786D0E" w:rsidP="00786D0E">
      <w:pPr>
        <w:widowControl/>
        <w:rPr>
          <w:rFonts w:ascii="Arial" w:hAnsi="Arial" w:cs="Arial"/>
          <w:b/>
          <w:bCs/>
          <w:color w:val="241F26"/>
          <w:sz w:val="16"/>
          <w:szCs w:val="16"/>
        </w:rPr>
      </w:pPr>
      <w:r w:rsidRPr="001C529C">
        <w:rPr>
          <w:rFonts w:ascii="Arial" w:hAnsi="Arial" w:cs="Arial"/>
          <w:b/>
          <w:bCs/>
          <w:color w:val="241F26"/>
          <w:sz w:val="16"/>
          <w:szCs w:val="16"/>
        </w:rPr>
        <w:t>SALES OF FOOD</w:t>
      </w:r>
    </w:p>
    <w:p w:rsidR="001C529C" w:rsidRPr="001C529C" w:rsidRDefault="001C529C" w:rsidP="00786D0E">
      <w:pPr>
        <w:widowControl/>
        <w:rPr>
          <w:rFonts w:ascii="Arial" w:hAnsi="Arial" w:cs="Arial"/>
          <w:b/>
          <w:bCs/>
          <w:color w:val="241F26"/>
          <w:sz w:val="16"/>
          <w:szCs w:val="16"/>
        </w:rPr>
      </w:pPr>
    </w:p>
    <w:p w:rsidR="00786D0E" w:rsidRPr="001C529C" w:rsidRDefault="00786D0E" w:rsidP="0008420D">
      <w:pPr>
        <w:widowControl/>
        <w:ind w:firstLine="720"/>
        <w:jc w:val="both"/>
        <w:rPr>
          <w:rFonts w:ascii="Arial" w:hAnsi="Arial" w:cs="Arial"/>
          <w:color w:val="241F26"/>
          <w:sz w:val="16"/>
          <w:szCs w:val="16"/>
        </w:rPr>
      </w:pPr>
      <w:r w:rsidRPr="001C529C">
        <w:rPr>
          <w:rFonts w:ascii="Arial" w:hAnsi="Arial" w:cs="Arial"/>
          <w:color w:val="241F26"/>
          <w:sz w:val="16"/>
          <w:szCs w:val="16"/>
        </w:rPr>
        <w:t>There are special exemption provisions for sales and purchases of food by public schools</w:t>
      </w:r>
      <w:r w:rsidRPr="001C529C">
        <w:rPr>
          <w:rFonts w:ascii="Arial" w:hAnsi="Arial" w:cs="Arial"/>
          <w:color w:val="443E45"/>
          <w:sz w:val="16"/>
          <w:szCs w:val="16"/>
        </w:rPr>
        <w:t xml:space="preserve">. </w:t>
      </w:r>
      <w:r w:rsidRPr="001C529C">
        <w:rPr>
          <w:rFonts w:ascii="Arial" w:hAnsi="Arial" w:cs="Arial"/>
          <w:color w:val="241F26"/>
          <w:sz w:val="16"/>
          <w:szCs w:val="16"/>
        </w:rPr>
        <w:t>Food sold by public schools</w:t>
      </w:r>
      <w:r w:rsidRPr="001C529C">
        <w:rPr>
          <w:rFonts w:ascii="Arial" w:hAnsi="Arial" w:cs="Arial"/>
          <w:color w:val="534E54"/>
          <w:sz w:val="16"/>
          <w:szCs w:val="16"/>
        </w:rPr>
        <w:t xml:space="preserve">, </w:t>
      </w:r>
      <w:r w:rsidRPr="001C529C">
        <w:rPr>
          <w:rFonts w:ascii="Arial" w:hAnsi="Arial" w:cs="Arial"/>
          <w:color w:val="241F26"/>
          <w:sz w:val="16"/>
          <w:szCs w:val="16"/>
        </w:rPr>
        <w:t>school</w:t>
      </w:r>
    </w:p>
    <w:p w:rsidR="00786D0E" w:rsidRPr="001C529C"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sponsored parent-teacher associations or school sponsored student organizations</w:t>
      </w:r>
      <w:r w:rsidRPr="001C529C">
        <w:rPr>
          <w:rFonts w:ascii="Arial" w:hAnsi="Arial" w:cs="Arial"/>
          <w:color w:val="534E54"/>
          <w:sz w:val="16"/>
          <w:szCs w:val="16"/>
        </w:rPr>
        <w:t xml:space="preserve">, </w:t>
      </w:r>
      <w:r w:rsidRPr="001C529C">
        <w:rPr>
          <w:rFonts w:ascii="Arial" w:hAnsi="Arial" w:cs="Arial"/>
          <w:color w:val="241F26"/>
          <w:sz w:val="16"/>
          <w:szCs w:val="16"/>
        </w:rPr>
        <w:t>to students enrolled in the school or to employees</w:t>
      </w:r>
    </w:p>
    <w:p w:rsidR="00786D0E" w:rsidRDefault="00786D0E" w:rsidP="0008420D">
      <w:pPr>
        <w:widowControl/>
        <w:jc w:val="both"/>
        <w:rPr>
          <w:rFonts w:ascii="Arial" w:hAnsi="Arial" w:cs="Arial"/>
          <w:color w:val="443E45"/>
          <w:sz w:val="16"/>
          <w:szCs w:val="16"/>
        </w:rPr>
      </w:pPr>
      <w:r w:rsidRPr="001C529C">
        <w:rPr>
          <w:rFonts w:ascii="Arial" w:hAnsi="Arial" w:cs="Arial"/>
          <w:color w:val="241F26"/>
          <w:sz w:val="16"/>
          <w:szCs w:val="16"/>
        </w:rPr>
        <w:t>of the school during normal school hours is exempt per se from sales tax</w:t>
      </w:r>
      <w:r w:rsidRPr="001C529C">
        <w:rPr>
          <w:rFonts w:ascii="Arial" w:hAnsi="Arial" w:cs="Arial"/>
          <w:color w:val="443E45"/>
          <w:sz w:val="16"/>
          <w:szCs w:val="16"/>
        </w:rPr>
        <w:t>.</w:t>
      </w:r>
    </w:p>
    <w:p w:rsidR="001C529C" w:rsidRPr="001C529C" w:rsidRDefault="001C529C" w:rsidP="0008420D">
      <w:pPr>
        <w:widowControl/>
        <w:jc w:val="both"/>
        <w:rPr>
          <w:rFonts w:ascii="Arial" w:hAnsi="Arial" w:cs="Arial"/>
          <w:color w:val="443E45"/>
          <w:sz w:val="16"/>
          <w:szCs w:val="16"/>
        </w:rPr>
      </w:pPr>
    </w:p>
    <w:p w:rsidR="00786D0E" w:rsidRDefault="00786D0E" w:rsidP="0008420D">
      <w:pPr>
        <w:widowControl/>
        <w:jc w:val="both"/>
        <w:rPr>
          <w:rFonts w:ascii="Arial" w:hAnsi="Arial" w:cs="Arial"/>
          <w:color w:val="534E54"/>
          <w:sz w:val="16"/>
          <w:szCs w:val="16"/>
        </w:rPr>
      </w:pPr>
      <w:r w:rsidRPr="001C529C">
        <w:rPr>
          <w:rFonts w:ascii="Arial" w:hAnsi="Arial" w:cs="Arial"/>
          <w:color w:val="241F26"/>
          <w:sz w:val="16"/>
          <w:szCs w:val="16"/>
        </w:rPr>
        <w:t>Only two types of organizations may make such exempt sales of food during normal school hours</w:t>
      </w:r>
      <w:r w:rsidRPr="001C529C">
        <w:rPr>
          <w:rFonts w:ascii="Arial" w:hAnsi="Arial" w:cs="Arial"/>
          <w:color w:val="534E54"/>
          <w:sz w:val="16"/>
          <w:szCs w:val="16"/>
        </w:rPr>
        <w:t>:</w:t>
      </w:r>
    </w:p>
    <w:p w:rsidR="001C529C" w:rsidRPr="001C529C" w:rsidRDefault="001C529C" w:rsidP="0008420D">
      <w:pPr>
        <w:widowControl/>
        <w:jc w:val="both"/>
        <w:rPr>
          <w:rFonts w:ascii="Arial" w:hAnsi="Arial" w:cs="Arial"/>
          <w:color w:val="534E54"/>
          <w:sz w:val="16"/>
          <w:szCs w:val="16"/>
        </w:rPr>
      </w:pPr>
    </w:p>
    <w:p w:rsidR="00786D0E" w:rsidRDefault="00786D0E" w:rsidP="0008420D">
      <w:pPr>
        <w:pStyle w:val="ListParagraph"/>
        <w:widowControl/>
        <w:numPr>
          <w:ilvl w:val="0"/>
          <w:numId w:val="47"/>
        </w:numPr>
        <w:jc w:val="both"/>
        <w:rPr>
          <w:rFonts w:ascii="Arial" w:hAnsi="Arial" w:cs="Arial"/>
          <w:color w:val="241F26"/>
          <w:sz w:val="16"/>
          <w:szCs w:val="16"/>
        </w:rPr>
      </w:pPr>
      <w:r w:rsidRPr="001C529C">
        <w:rPr>
          <w:rFonts w:ascii="Arial" w:hAnsi="Arial" w:cs="Arial"/>
          <w:color w:val="241F26"/>
          <w:sz w:val="16"/>
          <w:szCs w:val="16"/>
        </w:rPr>
        <w:t>Any public school which is subject to regulation by the West Virginia State Board of Education</w:t>
      </w:r>
      <w:r w:rsidRPr="001C529C">
        <w:rPr>
          <w:rFonts w:ascii="Arial" w:hAnsi="Arial" w:cs="Arial"/>
          <w:color w:val="443E45"/>
          <w:sz w:val="16"/>
          <w:szCs w:val="16"/>
        </w:rPr>
        <w:t xml:space="preserve">; </w:t>
      </w:r>
      <w:r w:rsidRPr="001C529C">
        <w:rPr>
          <w:rFonts w:ascii="Arial" w:hAnsi="Arial" w:cs="Arial"/>
          <w:color w:val="241F26"/>
          <w:sz w:val="16"/>
          <w:szCs w:val="16"/>
        </w:rPr>
        <w:t>or</w:t>
      </w:r>
    </w:p>
    <w:p w:rsidR="0008420D" w:rsidRDefault="0008420D" w:rsidP="0008420D">
      <w:pPr>
        <w:widowControl/>
        <w:jc w:val="both"/>
        <w:rPr>
          <w:rFonts w:ascii="Arial" w:hAnsi="Arial" w:cs="Arial"/>
          <w:color w:val="241F26"/>
          <w:sz w:val="16"/>
          <w:szCs w:val="16"/>
        </w:rPr>
      </w:pPr>
    </w:p>
    <w:p w:rsidR="00786D0E" w:rsidRPr="001C529C"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(2) Any parent-teacher association or student organization which is sponsored by a public school which is subject to regulation by the</w:t>
      </w:r>
    </w:p>
    <w:p w:rsidR="00786D0E" w:rsidRDefault="00786D0E" w:rsidP="0008420D">
      <w:pPr>
        <w:widowControl/>
        <w:jc w:val="both"/>
        <w:rPr>
          <w:rFonts w:ascii="Arial" w:hAnsi="Arial" w:cs="Arial"/>
          <w:color w:val="635D66"/>
          <w:sz w:val="16"/>
          <w:szCs w:val="16"/>
        </w:rPr>
      </w:pPr>
      <w:r w:rsidRPr="001C529C">
        <w:rPr>
          <w:rFonts w:ascii="Arial" w:hAnsi="Arial" w:cs="Arial"/>
          <w:color w:val="241F26"/>
          <w:sz w:val="16"/>
          <w:szCs w:val="16"/>
        </w:rPr>
        <w:t>West Virginia State Board of Education</w:t>
      </w:r>
      <w:r w:rsidRPr="001C529C">
        <w:rPr>
          <w:rFonts w:ascii="Arial" w:hAnsi="Arial" w:cs="Arial"/>
          <w:color w:val="635D66"/>
          <w:sz w:val="16"/>
          <w:szCs w:val="16"/>
        </w:rPr>
        <w:t>.</w:t>
      </w:r>
    </w:p>
    <w:p w:rsidR="0008420D" w:rsidRPr="001C529C" w:rsidRDefault="0008420D" w:rsidP="0008420D">
      <w:pPr>
        <w:widowControl/>
        <w:jc w:val="both"/>
        <w:rPr>
          <w:rFonts w:ascii="Arial" w:hAnsi="Arial" w:cs="Arial"/>
          <w:color w:val="635D66"/>
          <w:sz w:val="16"/>
          <w:szCs w:val="16"/>
        </w:rPr>
      </w:pPr>
    </w:p>
    <w:p w:rsidR="00786D0E"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The following sales of food during other than normal school hours are also exempt:</w:t>
      </w:r>
    </w:p>
    <w:p w:rsidR="0008420D" w:rsidRPr="001C529C" w:rsidRDefault="0008420D" w:rsidP="0008420D">
      <w:pPr>
        <w:widowControl/>
        <w:jc w:val="both"/>
        <w:rPr>
          <w:rFonts w:ascii="Arial" w:hAnsi="Arial" w:cs="Arial"/>
          <w:color w:val="241F26"/>
          <w:sz w:val="16"/>
          <w:szCs w:val="16"/>
        </w:rPr>
      </w:pPr>
    </w:p>
    <w:p w:rsidR="00786D0E" w:rsidRPr="001C529C"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Sales of food by a school sponsored student or parent-teacher association or similar organization at athletic</w:t>
      </w:r>
      <w:r w:rsidRPr="001C529C">
        <w:rPr>
          <w:rFonts w:ascii="Arial" w:hAnsi="Arial" w:cs="Arial"/>
          <w:color w:val="443E45"/>
          <w:sz w:val="16"/>
          <w:szCs w:val="16"/>
        </w:rPr>
        <w:t xml:space="preserve">, </w:t>
      </w:r>
      <w:r w:rsidRPr="001C529C">
        <w:rPr>
          <w:rFonts w:ascii="Arial" w:hAnsi="Arial" w:cs="Arial"/>
          <w:color w:val="241F26"/>
          <w:sz w:val="16"/>
          <w:szCs w:val="16"/>
        </w:rPr>
        <w:t>cultural</w:t>
      </w:r>
      <w:r w:rsidRPr="001C529C">
        <w:rPr>
          <w:rFonts w:ascii="Arial" w:hAnsi="Arial" w:cs="Arial"/>
          <w:color w:val="534E54"/>
          <w:sz w:val="16"/>
          <w:szCs w:val="16"/>
        </w:rPr>
        <w:t xml:space="preserve">, </w:t>
      </w:r>
      <w:r w:rsidRPr="001C529C">
        <w:rPr>
          <w:rFonts w:ascii="Arial" w:hAnsi="Arial" w:cs="Arial"/>
          <w:color w:val="241F26"/>
          <w:sz w:val="16"/>
          <w:szCs w:val="16"/>
        </w:rPr>
        <w:t>social or fund raising</w:t>
      </w:r>
    </w:p>
    <w:p w:rsidR="00786D0E" w:rsidRPr="001C529C"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events when the proceeds of such sales</w:t>
      </w:r>
      <w:r w:rsidRPr="001C529C">
        <w:rPr>
          <w:rFonts w:ascii="Arial" w:hAnsi="Arial" w:cs="Arial"/>
          <w:color w:val="534E54"/>
          <w:sz w:val="16"/>
          <w:szCs w:val="16"/>
        </w:rPr>
        <w:t xml:space="preserve">, </w:t>
      </w:r>
      <w:r w:rsidRPr="001C529C">
        <w:rPr>
          <w:rFonts w:ascii="Arial" w:hAnsi="Arial" w:cs="Arial"/>
          <w:color w:val="241F26"/>
          <w:sz w:val="16"/>
          <w:szCs w:val="16"/>
        </w:rPr>
        <w:t>after payment of reasonable expenses</w:t>
      </w:r>
      <w:r w:rsidRPr="001C529C">
        <w:rPr>
          <w:rFonts w:ascii="Arial" w:hAnsi="Arial" w:cs="Arial"/>
          <w:color w:val="635D66"/>
          <w:sz w:val="16"/>
          <w:szCs w:val="16"/>
        </w:rPr>
        <w:t xml:space="preserve">, </w:t>
      </w:r>
      <w:r w:rsidRPr="001C529C">
        <w:rPr>
          <w:rFonts w:ascii="Arial" w:hAnsi="Arial" w:cs="Arial"/>
          <w:color w:val="241F26"/>
          <w:sz w:val="16"/>
          <w:szCs w:val="16"/>
        </w:rPr>
        <w:t>are donated to the school or used to purchase tangible</w:t>
      </w:r>
    </w:p>
    <w:p w:rsidR="00786D0E" w:rsidRPr="001C529C"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personal property or services for the school. Examples of such exempt sales are bake sales held by the school</w:t>
      </w:r>
      <w:r w:rsidRPr="001C529C">
        <w:rPr>
          <w:rFonts w:ascii="Arial" w:hAnsi="Arial" w:cs="Arial"/>
          <w:color w:val="635D66"/>
          <w:sz w:val="16"/>
          <w:szCs w:val="16"/>
        </w:rPr>
        <w:t>'</w:t>
      </w:r>
      <w:r w:rsidRPr="001C529C">
        <w:rPr>
          <w:rFonts w:ascii="Arial" w:hAnsi="Arial" w:cs="Arial"/>
          <w:color w:val="241F26"/>
          <w:sz w:val="16"/>
          <w:szCs w:val="16"/>
        </w:rPr>
        <w:t>s band</w:t>
      </w:r>
    </w:p>
    <w:p w:rsidR="00786D0E" w:rsidRPr="001C529C"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boosters to raise money for new uniforms</w:t>
      </w:r>
      <w:r w:rsidRPr="001C529C">
        <w:rPr>
          <w:rFonts w:ascii="Arial" w:hAnsi="Arial" w:cs="Arial"/>
          <w:color w:val="534E54"/>
          <w:sz w:val="16"/>
          <w:szCs w:val="16"/>
        </w:rPr>
        <w:t xml:space="preserve">, </w:t>
      </w:r>
      <w:r w:rsidRPr="001C529C">
        <w:rPr>
          <w:rFonts w:ascii="Arial" w:hAnsi="Arial" w:cs="Arial"/>
          <w:color w:val="241F26"/>
          <w:sz w:val="16"/>
          <w:szCs w:val="16"/>
        </w:rPr>
        <w:t>and concession sales of hot dogs</w:t>
      </w:r>
      <w:r w:rsidRPr="001C529C">
        <w:rPr>
          <w:rFonts w:ascii="Arial" w:hAnsi="Arial" w:cs="Arial"/>
          <w:color w:val="635D66"/>
          <w:sz w:val="16"/>
          <w:szCs w:val="16"/>
        </w:rPr>
        <w:t xml:space="preserve">, </w:t>
      </w:r>
      <w:r w:rsidRPr="001C529C">
        <w:rPr>
          <w:rFonts w:ascii="Arial" w:hAnsi="Arial" w:cs="Arial"/>
          <w:color w:val="241F26"/>
          <w:sz w:val="16"/>
          <w:szCs w:val="16"/>
        </w:rPr>
        <w:t>popcorn and soft drinks by parents at athletic events to</w:t>
      </w:r>
    </w:p>
    <w:p w:rsidR="00786D0E"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ra</w:t>
      </w:r>
      <w:r w:rsidRPr="001C529C">
        <w:rPr>
          <w:rFonts w:ascii="Arial" w:hAnsi="Arial" w:cs="Arial"/>
          <w:color w:val="443E45"/>
          <w:sz w:val="16"/>
          <w:szCs w:val="16"/>
        </w:rPr>
        <w:t>i</w:t>
      </w:r>
      <w:r w:rsidRPr="001C529C">
        <w:rPr>
          <w:rFonts w:ascii="Arial" w:hAnsi="Arial" w:cs="Arial"/>
          <w:color w:val="241F26"/>
          <w:sz w:val="16"/>
          <w:szCs w:val="16"/>
        </w:rPr>
        <w:t>se money for athletic equipment.</w:t>
      </w:r>
    </w:p>
    <w:p w:rsidR="0008420D" w:rsidRPr="001C529C" w:rsidRDefault="0008420D" w:rsidP="0008420D">
      <w:pPr>
        <w:widowControl/>
        <w:jc w:val="both"/>
        <w:rPr>
          <w:rFonts w:ascii="Arial" w:hAnsi="Arial" w:cs="Arial"/>
          <w:color w:val="241F26"/>
          <w:sz w:val="16"/>
          <w:szCs w:val="16"/>
        </w:rPr>
      </w:pPr>
    </w:p>
    <w:p w:rsidR="00786D0E" w:rsidRDefault="00786D0E" w:rsidP="0008420D">
      <w:pPr>
        <w:widowControl/>
        <w:jc w:val="both"/>
        <w:rPr>
          <w:rFonts w:ascii="Arial" w:hAnsi="Arial" w:cs="Arial"/>
          <w:color w:val="635D66"/>
          <w:sz w:val="16"/>
          <w:szCs w:val="16"/>
        </w:rPr>
      </w:pPr>
      <w:r w:rsidRPr="001C529C">
        <w:rPr>
          <w:rFonts w:ascii="Arial" w:hAnsi="Arial" w:cs="Arial"/>
          <w:color w:val="241F26"/>
          <w:sz w:val="16"/>
          <w:szCs w:val="16"/>
        </w:rPr>
        <w:t>The following sales of food are always subject to sales tax</w:t>
      </w:r>
      <w:r w:rsidRPr="001C529C">
        <w:rPr>
          <w:rFonts w:ascii="Arial" w:hAnsi="Arial" w:cs="Arial"/>
          <w:color w:val="635D66"/>
          <w:sz w:val="16"/>
          <w:szCs w:val="16"/>
        </w:rPr>
        <w:t>:</w:t>
      </w:r>
    </w:p>
    <w:p w:rsidR="0008420D" w:rsidRPr="001C529C" w:rsidRDefault="0008420D" w:rsidP="0008420D">
      <w:pPr>
        <w:widowControl/>
        <w:jc w:val="both"/>
        <w:rPr>
          <w:rFonts w:ascii="Arial" w:hAnsi="Arial" w:cs="Arial"/>
          <w:color w:val="635D66"/>
          <w:sz w:val="16"/>
          <w:szCs w:val="16"/>
        </w:rPr>
      </w:pPr>
    </w:p>
    <w:p w:rsidR="00786D0E" w:rsidRPr="001C529C" w:rsidRDefault="00786D0E" w:rsidP="0008420D">
      <w:pPr>
        <w:widowControl/>
        <w:jc w:val="both"/>
        <w:rPr>
          <w:rFonts w:ascii="Arial" w:hAnsi="Arial" w:cs="Arial"/>
          <w:color w:val="534E54"/>
          <w:sz w:val="16"/>
          <w:szCs w:val="16"/>
        </w:rPr>
      </w:pPr>
      <w:r w:rsidRPr="001C529C">
        <w:rPr>
          <w:rFonts w:ascii="Arial" w:hAnsi="Arial" w:cs="Arial"/>
          <w:color w:val="241F26"/>
          <w:sz w:val="16"/>
          <w:szCs w:val="16"/>
        </w:rPr>
        <w:t>Sales of food through vend</w:t>
      </w:r>
      <w:r w:rsidRPr="001C529C">
        <w:rPr>
          <w:rFonts w:ascii="Arial" w:hAnsi="Arial" w:cs="Arial"/>
          <w:color w:val="443E45"/>
          <w:sz w:val="16"/>
          <w:szCs w:val="16"/>
        </w:rPr>
        <w:t>i</w:t>
      </w:r>
      <w:r w:rsidRPr="001C529C">
        <w:rPr>
          <w:rFonts w:ascii="Arial" w:hAnsi="Arial" w:cs="Arial"/>
          <w:color w:val="241F26"/>
          <w:sz w:val="16"/>
          <w:szCs w:val="16"/>
        </w:rPr>
        <w:t>ng machines</w:t>
      </w:r>
      <w:r w:rsidRPr="001C529C">
        <w:rPr>
          <w:rFonts w:ascii="Arial" w:hAnsi="Arial" w:cs="Arial"/>
          <w:color w:val="443E45"/>
          <w:sz w:val="16"/>
          <w:szCs w:val="16"/>
        </w:rPr>
        <w:t xml:space="preserve">, </w:t>
      </w:r>
      <w:r w:rsidRPr="001C529C">
        <w:rPr>
          <w:rFonts w:ascii="Arial" w:hAnsi="Arial" w:cs="Arial"/>
          <w:color w:val="241F26"/>
          <w:sz w:val="16"/>
          <w:szCs w:val="16"/>
        </w:rPr>
        <w:t>regardless of where the machine is located</w:t>
      </w:r>
      <w:r w:rsidRPr="001C529C">
        <w:rPr>
          <w:rFonts w:ascii="Arial" w:hAnsi="Arial" w:cs="Arial"/>
          <w:color w:val="534E54"/>
          <w:sz w:val="16"/>
          <w:szCs w:val="16"/>
        </w:rPr>
        <w:t xml:space="preserve">, </w:t>
      </w:r>
      <w:r w:rsidRPr="001C529C">
        <w:rPr>
          <w:rFonts w:ascii="Arial" w:hAnsi="Arial" w:cs="Arial"/>
          <w:color w:val="241F26"/>
          <w:sz w:val="16"/>
          <w:szCs w:val="16"/>
        </w:rPr>
        <w:t>who owns the machine or when the sale occurs</w:t>
      </w:r>
      <w:r w:rsidRPr="001C529C">
        <w:rPr>
          <w:rFonts w:ascii="Arial" w:hAnsi="Arial" w:cs="Arial"/>
          <w:color w:val="534E54"/>
          <w:sz w:val="16"/>
          <w:szCs w:val="16"/>
        </w:rPr>
        <w:t>;</w:t>
      </w:r>
    </w:p>
    <w:p w:rsidR="00786D0E" w:rsidRDefault="0008420D" w:rsidP="0008420D">
      <w:pPr>
        <w:widowControl/>
        <w:jc w:val="both"/>
        <w:rPr>
          <w:rFonts w:ascii="Arial" w:hAnsi="Arial" w:cs="Arial"/>
          <w:color w:val="241F26"/>
          <w:sz w:val="16"/>
          <w:szCs w:val="16"/>
        </w:rPr>
      </w:pPr>
      <w:r>
        <w:rPr>
          <w:rFonts w:ascii="Arial" w:hAnsi="Arial" w:cs="Arial"/>
          <w:color w:val="241F26"/>
          <w:sz w:val="16"/>
          <w:szCs w:val="16"/>
        </w:rPr>
        <w:t>a</w:t>
      </w:r>
      <w:r w:rsidR="00786D0E" w:rsidRPr="001C529C">
        <w:rPr>
          <w:rFonts w:ascii="Arial" w:hAnsi="Arial" w:cs="Arial"/>
          <w:color w:val="241F26"/>
          <w:sz w:val="16"/>
          <w:szCs w:val="16"/>
        </w:rPr>
        <w:t>nd</w:t>
      </w:r>
    </w:p>
    <w:p w:rsidR="0008420D" w:rsidRPr="001C529C" w:rsidRDefault="0008420D" w:rsidP="0008420D">
      <w:pPr>
        <w:widowControl/>
        <w:jc w:val="both"/>
        <w:rPr>
          <w:rFonts w:ascii="Arial" w:hAnsi="Arial" w:cs="Arial"/>
          <w:color w:val="241F26"/>
          <w:sz w:val="16"/>
          <w:szCs w:val="16"/>
        </w:rPr>
      </w:pPr>
    </w:p>
    <w:p w:rsidR="00786D0E" w:rsidRPr="001C529C" w:rsidRDefault="00786D0E" w:rsidP="0008420D">
      <w:pPr>
        <w:widowControl/>
        <w:jc w:val="both"/>
        <w:rPr>
          <w:rFonts w:ascii="Arial" w:hAnsi="Arial" w:cs="Arial"/>
          <w:color w:val="241F26"/>
          <w:sz w:val="16"/>
          <w:szCs w:val="16"/>
        </w:rPr>
      </w:pPr>
      <w:r w:rsidRPr="001C529C">
        <w:rPr>
          <w:rFonts w:ascii="Arial" w:hAnsi="Arial" w:cs="Arial"/>
          <w:color w:val="241F26"/>
          <w:sz w:val="16"/>
          <w:szCs w:val="16"/>
        </w:rPr>
        <w:t>Sales of food to the general public during normal school hours unless such sales meet all of the conditions listed in Item (6) in the previous</w:t>
      </w:r>
    </w:p>
    <w:p w:rsidR="0008420D" w:rsidRDefault="00786D0E" w:rsidP="0008420D">
      <w:pPr>
        <w:widowControl/>
        <w:autoSpaceDE/>
        <w:autoSpaceDN/>
        <w:adjustRightInd/>
        <w:jc w:val="both"/>
        <w:rPr>
          <w:rFonts w:ascii="Arial" w:hAnsi="Arial" w:cs="Arial"/>
          <w:color w:val="443E45"/>
          <w:sz w:val="16"/>
          <w:szCs w:val="16"/>
        </w:rPr>
      </w:pPr>
      <w:r w:rsidRPr="001C529C">
        <w:rPr>
          <w:rFonts w:ascii="Arial" w:hAnsi="Arial" w:cs="Arial"/>
          <w:color w:val="241F26"/>
          <w:sz w:val="16"/>
          <w:szCs w:val="16"/>
        </w:rPr>
        <w:t>sect</w:t>
      </w:r>
      <w:r w:rsidRPr="001C529C">
        <w:rPr>
          <w:rFonts w:ascii="Arial" w:hAnsi="Arial" w:cs="Arial"/>
          <w:color w:val="443E45"/>
          <w:sz w:val="16"/>
          <w:szCs w:val="16"/>
        </w:rPr>
        <w:t>i</w:t>
      </w:r>
      <w:r w:rsidRPr="001C529C">
        <w:rPr>
          <w:rFonts w:ascii="Arial" w:hAnsi="Arial" w:cs="Arial"/>
          <w:color w:val="241F26"/>
          <w:sz w:val="16"/>
          <w:szCs w:val="16"/>
        </w:rPr>
        <w:t xml:space="preserve">on on </w:t>
      </w:r>
      <w:r w:rsidRPr="001C529C">
        <w:rPr>
          <w:rFonts w:ascii="Arial" w:hAnsi="Arial" w:cs="Arial"/>
          <w:color w:val="443E45"/>
          <w:sz w:val="16"/>
          <w:szCs w:val="16"/>
        </w:rPr>
        <w:t>"</w:t>
      </w:r>
      <w:r w:rsidRPr="001C529C">
        <w:rPr>
          <w:rFonts w:ascii="Arial" w:hAnsi="Arial" w:cs="Arial"/>
          <w:color w:val="241F26"/>
          <w:sz w:val="16"/>
          <w:szCs w:val="16"/>
        </w:rPr>
        <w:t>Sales of Items Other Than Food</w:t>
      </w:r>
      <w:r w:rsidRPr="001C529C">
        <w:rPr>
          <w:rFonts w:ascii="Arial" w:hAnsi="Arial" w:cs="Arial"/>
          <w:color w:val="443E45"/>
          <w:sz w:val="16"/>
          <w:szCs w:val="16"/>
        </w:rPr>
        <w:t>."</w:t>
      </w:r>
    </w:p>
    <w:p w:rsidR="0008420D" w:rsidRDefault="0008420D">
      <w:pPr>
        <w:widowControl/>
        <w:autoSpaceDE/>
        <w:autoSpaceDN/>
        <w:adjustRightInd/>
        <w:rPr>
          <w:rFonts w:ascii="Arial" w:hAnsi="Arial" w:cs="Arial"/>
          <w:color w:val="443E45"/>
          <w:sz w:val="16"/>
          <w:szCs w:val="16"/>
        </w:rPr>
      </w:pPr>
      <w:r>
        <w:rPr>
          <w:rFonts w:ascii="Arial" w:hAnsi="Arial" w:cs="Arial"/>
          <w:color w:val="443E45"/>
          <w:sz w:val="16"/>
          <w:szCs w:val="16"/>
        </w:rPr>
        <w:br w:type="page"/>
      </w:r>
    </w:p>
    <w:p w:rsidR="0008420D" w:rsidRDefault="0008420D" w:rsidP="0008420D">
      <w:pPr>
        <w:widowControl/>
        <w:rPr>
          <w:rFonts w:ascii="Arial" w:hAnsi="Arial" w:cs="Arial"/>
          <w:b/>
          <w:bCs/>
          <w:color w:val="262127"/>
          <w:sz w:val="16"/>
          <w:szCs w:val="16"/>
        </w:rPr>
      </w:pPr>
      <w:r>
        <w:rPr>
          <w:rFonts w:ascii="Arial" w:hAnsi="Arial" w:cs="Arial"/>
          <w:b/>
          <w:bCs/>
          <w:color w:val="262127"/>
          <w:sz w:val="16"/>
          <w:szCs w:val="16"/>
        </w:rPr>
        <w:lastRenderedPageBreak/>
        <w:t>WHEN SALES ARE TAXABLE</w:t>
      </w:r>
    </w:p>
    <w:p w:rsidR="0008420D" w:rsidRDefault="0008420D" w:rsidP="0008420D">
      <w:pPr>
        <w:widowControl/>
        <w:rPr>
          <w:rFonts w:ascii="Arial" w:hAnsi="Arial" w:cs="Arial"/>
          <w:b/>
          <w:bCs/>
          <w:color w:val="262127"/>
          <w:sz w:val="16"/>
          <w:szCs w:val="16"/>
        </w:rPr>
      </w:pPr>
    </w:p>
    <w:p w:rsidR="0008420D" w:rsidRDefault="0008420D" w:rsidP="0008420D">
      <w:pPr>
        <w:widowControl/>
        <w:rPr>
          <w:rFonts w:ascii="Arial" w:hAnsi="Arial" w:cs="Arial"/>
          <w:b/>
          <w:bCs/>
          <w:color w:val="262127"/>
          <w:sz w:val="16"/>
          <w:szCs w:val="16"/>
        </w:rPr>
      </w:pPr>
    </w:p>
    <w:p w:rsidR="0008420D" w:rsidRDefault="0008420D" w:rsidP="007F5C8A">
      <w:pPr>
        <w:widowControl/>
        <w:ind w:firstLine="720"/>
        <w:jc w:val="both"/>
        <w:rPr>
          <w:rFonts w:ascii="Arial" w:hAnsi="Arial" w:cs="Arial"/>
          <w:color w:val="262127"/>
          <w:sz w:val="16"/>
          <w:szCs w:val="16"/>
        </w:rPr>
      </w:pPr>
      <w:r>
        <w:rPr>
          <w:rFonts w:ascii="Arial" w:hAnsi="Arial" w:cs="Arial"/>
          <w:color w:val="262127"/>
          <w:sz w:val="16"/>
          <w:szCs w:val="16"/>
        </w:rPr>
        <w:t>One other aspect of taxable sales should be kept in mind</w:t>
      </w:r>
      <w:r>
        <w:rPr>
          <w:rFonts w:ascii="Arial" w:hAnsi="Arial" w:cs="Arial"/>
          <w:color w:val="59535A"/>
          <w:sz w:val="16"/>
          <w:szCs w:val="16"/>
        </w:rPr>
        <w:t xml:space="preserve">. </w:t>
      </w:r>
      <w:r>
        <w:rPr>
          <w:rFonts w:ascii="Arial" w:hAnsi="Arial" w:cs="Arial"/>
          <w:color w:val="262127"/>
          <w:sz w:val="16"/>
          <w:szCs w:val="16"/>
        </w:rPr>
        <w:t>When a taxable sale occurs</w:t>
      </w:r>
      <w:r>
        <w:rPr>
          <w:rFonts w:ascii="Arial" w:hAnsi="Arial" w:cs="Arial"/>
          <w:color w:val="59535A"/>
          <w:sz w:val="16"/>
          <w:szCs w:val="16"/>
        </w:rPr>
        <w:t xml:space="preserve">, </w:t>
      </w:r>
      <w:r>
        <w:rPr>
          <w:rFonts w:ascii="Arial" w:hAnsi="Arial" w:cs="Arial"/>
          <w:color w:val="262127"/>
          <w:sz w:val="16"/>
          <w:szCs w:val="16"/>
        </w:rPr>
        <w:t>the sales tax generally must be stated separately</w:t>
      </w:r>
      <w:r w:rsidR="007F5C8A">
        <w:rPr>
          <w:rFonts w:ascii="Arial" w:hAnsi="Arial" w:cs="Arial"/>
          <w:color w:val="262127"/>
          <w:sz w:val="16"/>
          <w:szCs w:val="16"/>
        </w:rPr>
        <w:t xml:space="preserve"> </w:t>
      </w:r>
      <w:r>
        <w:rPr>
          <w:rFonts w:ascii="Arial" w:hAnsi="Arial" w:cs="Arial"/>
          <w:color w:val="262127"/>
          <w:sz w:val="16"/>
          <w:szCs w:val="16"/>
        </w:rPr>
        <w:t xml:space="preserve">from </w:t>
      </w:r>
      <w:r>
        <w:rPr>
          <w:rFonts w:ascii="Arial" w:hAnsi="Arial" w:cs="Arial"/>
          <w:color w:val="3D383E"/>
          <w:sz w:val="16"/>
          <w:szCs w:val="16"/>
        </w:rPr>
        <w:t xml:space="preserve">the </w:t>
      </w:r>
      <w:r>
        <w:rPr>
          <w:rFonts w:ascii="Arial" w:hAnsi="Arial" w:cs="Arial"/>
          <w:color w:val="262127"/>
          <w:sz w:val="16"/>
          <w:szCs w:val="16"/>
        </w:rPr>
        <w:t>sales price</w:t>
      </w:r>
      <w:r>
        <w:rPr>
          <w:rFonts w:ascii="Arial" w:hAnsi="Arial" w:cs="Arial"/>
          <w:color w:val="6C686E"/>
          <w:sz w:val="16"/>
          <w:szCs w:val="16"/>
        </w:rPr>
        <w:t xml:space="preserve">. </w:t>
      </w:r>
      <w:r>
        <w:rPr>
          <w:rFonts w:ascii="Arial" w:hAnsi="Arial" w:cs="Arial"/>
          <w:color w:val="262127"/>
          <w:sz w:val="16"/>
          <w:szCs w:val="16"/>
        </w:rPr>
        <w:t>In some situations</w:t>
      </w:r>
      <w:r>
        <w:rPr>
          <w:rFonts w:ascii="Arial" w:hAnsi="Arial" w:cs="Arial"/>
          <w:color w:val="59535A"/>
          <w:sz w:val="16"/>
          <w:szCs w:val="16"/>
        </w:rPr>
        <w:t xml:space="preserve">, </w:t>
      </w:r>
      <w:r>
        <w:rPr>
          <w:rFonts w:ascii="Arial" w:hAnsi="Arial" w:cs="Arial"/>
          <w:color w:val="262127"/>
          <w:sz w:val="16"/>
          <w:szCs w:val="16"/>
        </w:rPr>
        <w:t>however</w:t>
      </w:r>
      <w:r>
        <w:rPr>
          <w:rFonts w:ascii="Arial" w:hAnsi="Arial" w:cs="Arial"/>
          <w:color w:val="59535A"/>
          <w:sz w:val="16"/>
          <w:szCs w:val="16"/>
        </w:rPr>
        <w:t xml:space="preserve">, </w:t>
      </w:r>
      <w:r>
        <w:rPr>
          <w:rFonts w:ascii="Arial" w:hAnsi="Arial" w:cs="Arial"/>
          <w:color w:val="262127"/>
          <w:sz w:val="16"/>
          <w:szCs w:val="16"/>
        </w:rPr>
        <w:t>such as nonexempt ticket sales, admission fees and food sold at school related events</w:t>
      </w:r>
      <w:r w:rsidR="007F5C8A">
        <w:rPr>
          <w:rFonts w:ascii="Arial" w:hAnsi="Arial" w:cs="Arial"/>
          <w:color w:val="262127"/>
          <w:sz w:val="16"/>
          <w:szCs w:val="16"/>
        </w:rPr>
        <w:t xml:space="preserve"> </w:t>
      </w:r>
      <w:r>
        <w:rPr>
          <w:rFonts w:ascii="Arial" w:hAnsi="Arial" w:cs="Arial"/>
          <w:color w:val="262127"/>
          <w:sz w:val="16"/>
          <w:szCs w:val="16"/>
        </w:rPr>
        <w:t>such as ball games, the sale price may include the sales tax</w:t>
      </w:r>
      <w:r>
        <w:rPr>
          <w:rFonts w:ascii="Arial" w:hAnsi="Arial" w:cs="Arial"/>
          <w:color w:val="59535A"/>
          <w:sz w:val="16"/>
          <w:szCs w:val="16"/>
        </w:rPr>
        <w:t xml:space="preserve">. </w:t>
      </w:r>
      <w:r>
        <w:rPr>
          <w:rFonts w:ascii="Arial" w:hAnsi="Arial" w:cs="Arial"/>
          <w:color w:val="262127"/>
          <w:sz w:val="16"/>
          <w:szCs w:val="16"/>
        </w:rPr>
        <w:t>In the case of tickets, either the sales price and sales tax must be separately</w:t>
      </w:r>
      <w:r w:rsidR="007F5C8A">
        <w:rPr>
          <w:rFonts w:ascii="Arial" w:hAnsi="Arial" w:cs="Arial"/>
          <w:color w:val="262127"/>
          <w:sz w:val="16"/>
          <w:szCs w:val="16"/>
        </w:rPr>
        <w:t xml:space="preserve"> </w:t>
      </w:r>
      <w:r>
        <w:rPr>
          <w:rFonts w:ascii="Arial" w:hAnsi="Arial" w:cs="Arial"/>
          <w:color w:val="262127"/>
          <w:sz w:val="16"/>
          <w:szCs w:val="16"/>
        </w:rPr>
        <w:t xml:space="preserve">stated on the ticket, or the ticket or a sign posted in plain view must state that sales tax </w:t>
      </w:r>
      <w:r>
        <w:rPr>
          <w:rFonts w:ascii="Arial" w:hAnsi="Arial" w:cs="Arial"/>
          <w:color w:val="3D383E"/>
          <w:sz w:val="16"/>
          <w:szCs w:val="16"/>
        </w:rPr>
        <w:t xml:space="preserve">is </w:t>
      </w:r>
      <w:r>
        <w:rPr>
          <w:rFonts w:ascii="Arial" w:hAnsi="Arial" w:cs="Arial"/>
          <w:color w:val="262127"/>
          <w:sz w:val="16"/>
          <w:szCs w:val="16"/>
        </w:rPr>
        <w:t>included in the ticket price</w:t>
      </w:r>
      <w:r>
        <w:rPr>
          <w:rFonts w:ascii="Arial" w:hAnsi="Arial" w:cs="Arial"/>
          <w:color w:val="59535A"/>
          <w:sz w:val="16"/>
          <w:szCs w:val="16"/>
        </w:rPr>
        <w:t xml:space="preserve">. </w:t>
      </w:r>
      <w:r>
        <w:rPr>
          <w:rFonts w:ascii="Arial" w:hAnsi="Arial" w:cs="Arial"/>
          <w:color w:val="262127"/>
          <w:sz w:val="16"/>
          <w:szCs w:val="16"/>
        </w:rPr>
        <w:t>With respect to admission</w:t>
      </w:r>
      <w:r w:rsidR="007F5C8A">
        <w:rPr>
          <w:rFonts w:ascii="Arial" w:hAnsi="Arial" w:cs="Arial"/>
          <w:color w:val="262127"/>
          <w:sz w:val="16"/>
          <w:szCs w:val="16"/>
        </w:rPr>
        <w:t xml:space="preserve"> c</w:t>
      </w:r>
      <w:r>
        <w:rPr>
          <w:rFonts w:ascii="Arial" w:hAnsi="Arial" w:cs="Arial"/>
          <w:color w:val="262127"/>
          <w:sz w:val="16"/>
          <w:szCs w:val="16"/>
        </w:rPr>
        <w:t>harges where tickets are not used and sales of food at school related events</w:t>
      </w:r>
      <w:r>
        <w:rPr>
          <w:rFonts w:ascii="Arial" w:hAnsi="Arial" w:cs="Arial"/>
          <w:color w:val="6C686E"/>
          <w:sz w:val="16"/>
          <w:szCs w:val="16"/>
        </w:rPr>
        <w:t xml:space="preserve">, </w:t>
      </w:r>
      <w:r>
        <w:rPr>
          <w:rFonts w:ascii="Arial" w:hAnsi="Arial" w:cs="Arial"/>
          <w:color w:val="262127"/>
          <w:sz w:val="16"/>
          <w:szCs w:val="16"/>
        </w:rPr>
        <w:t>a sign may also be posted in plain view stating that sales</w:t>
      </w:r>
      <w:r w:rsidR="007F5C8A">
        <w:rPr>
          <w:rFonts w:ascii="Arial" w:hAnsi="Arial" w:cs="Arial"/>
          <w:color w:val="262127"/>
          <w:sz w:val="16"/>
          <w:szCs w:val="16"/>
        </w:rPr>
        <w:t xml:space="preserve"> </w:t>
      </w:r>
      <w:r>
        <w:rPr>
          <w:rFonts w:ascii="Arial" w:hAnsi="Arial" w:cs="Arial"/>
          <w:color w:val="3D383E"/>
          <w:sz w:val="16"/>
          <w:szCs w:val="16"/>
        </w:rPr>
        <w:t xml:space="preserve">tax is included in </w:t>
      </w:r>
      <w:r>
        <w:rPr>
          <w:rFonts w:ascii="Arial" w:hAnsi="Arial" w:cs="Arial"/>
          <w:color w:val="262127"/>
          <w:sz w:val="16"/>
          <w:szCs w:val="16"/>
        </w:rPr>
        <w:t xml:space="preserve">the sales price. When the sign method </w:t>
      </w:r>
      <w:r>
        <w:rPr>
          <w:rFonts w:ascii="Arial" w:hAnsi="Arial" w:cs="Arial"/>
          <w:color w:val="3D383E"/>
          <w:sz w:val="16"/>
          <w:szCs w:val="16"/>
        </w:rPr>
        <w:t xml:space="preserve">is </w:t>
      </w:r>
      <w:r>
        <w:rPr>
          <w:rFonts w:ascii="Arial" w:hAnsi="Arial" w:cs="Arial"/>
          <w:color w:val="262127"/>
          <w:sz w:val="16"/>
          <w:szCs w:val="16"/>
        </w:rPr>
        <w:t>used</w:t>
      </w:r>
      <w:r>
        <w:rPr>
          <w:rFonts w:ascii="Arial" w:hAnsi="Arial" w:cs="Arial"/>
          <w:color w:val="59535A"/>
          <w:sz w:val="16"/>
          <w:szCs w:val="16"/>
        </w:rPr>
        <w:t xml:space="preserve">, </w:t>
      </w:r>
      <w:r>
        <w:rPr>
          <w:rFonts w:ascii="Arial" w:hAnsi="Arial" w:cs="Arial"/>
          <w:color w:val="262127"/>
          <w:sz w:val="16"/>
          <w:szCs w:val="16"/>
        </w:rPr>
        <w:t>the sign must be legible and visible to a person with normal vision from</w:t>
      </w:r>
      <w:r w:rsidR="007F5C8A">
        <w:rPr>
          <w:rFonts w:ascii="Arial" w:hAnsi="Arial" w:cs="Arial"/>
          <w:color w:val="262127"/>
          <w:sz w:val="16"/>
          <w:szCs w:val="16"/>
        </w:rPr>
        <w:t xml:space="preserve"> </w:t>
      </w:r>
      <w:r>
        <w:rPr>
          <w:rFonts w:ascii="Arial" w:hAnsi="Arial" w:cs="Arial"/>
          <w:color w:val="262127"/>
          <w:sz w:val="16"/>
          <w:szCs w:val="16"/>
        </w:rPr>
        <w:t>a distance of 20 feet. When the sales price includes the sales tax</w:t>
      </w:r>
      <w:r>
        <w:rPr>
          <w:rFonts w:ascii="Arial" w:hAnsi="Arial" w:cs="Arial"/>
          <w:color w:val="59535A"/>
          <w:sz w:val="16"/>
          <w:szCs w:val="16"/>
        </w:rPr>
        <w:t xml:space="preserve">, </w:t>
      </w:r>
      <w:r>
        <w:rPr>
          <w:rFonts w:ascii="Arial" w:hAnsi="Arial" w:cs="Arial"/>
          <w:color w:val="262127"/>
          <w:sz w:val="16"/>
          <w:szCs w:val="16"/>
        </w:rPr>
        <w:t xml:space="preserve">the amount of sales tax which must be </w:t>
      </w:r>
      <w:r>
        <w:rPr>
          <w:rFonts w:ascii="Arial" w:hAnsi="Arial" w:cs="Arial"/>
          <w:color w:val="3D383E"/>
          <w:sz w:val="16"/>
          <w:szCs w:val="16"/>
        </w:rPr>
        <w:t xml:space="preserve">imposed </w:t>
      </w:r>
      <w:r>
        <w:rPr>
          <w:rFonts w:ascii="Arial" w:hAnsi="Arial" w:cs="Arial"/>
          <w:color w:val="262127"/>
          <w:sz w:val="16"/>
          <w:szCs w:val="16"/>
        </w:rPr>
        <w:t xml:space="preserve">on each sale </w:t>
      </w:r>
      <w:r>
        <w:rPr>
          <w:rFonts w:ascii="Arial" w:hAnsi="Arial" w:cs="Arial"/>
          <w:color w:val="3D383E"/>
          <w:sz w:val="16"/>
          <w:szCs w:val="16"/>
        </w:rPr>
        <w:t xml:space="preserve">is </w:t>
      </w:r>
      <w:r>
        <w:rPr>
          <w:rFonts w:ascii="Arial" w:hAnsi="Arial" w:cs="Arial"/>
          <w:color w:val="262127"/>
          <w:sz w:val="16"/>
          <w:szCs w:val="16"/>
        </w:rPr>
        <w:t>as</w:t>
      </w:r>
    </w:p>
    <w:p w:rsidR="0008420D" w:rsidRDefault="0008420D" w:rsidP="0008420D">
      <w:pPr>
        <w:widowControl/>
        <w:jc w:val="both"/>
        <w:rPr>
          <w:rFonts w:ascii="Arial" w:hAnsi="Arial" w:cs="Arial"/>
          <w:color w:val="59535A"/>
          <w:sz w:val="16"/>
          <w:szCs w:val="16"/>
        </w:rPr>
      </w:pPr>
      <w:r>
        <w:rPr>
          <w:rFonts w:ascii="Arial" w:hAnsi="Arial" w:cs="Arial"/>
          <w:color w:val="262127"/>
          <w:sz w:val="16"/>
          <w:szCs w:val="16"/>
        </w:rPr>
        <w:t>follows</w:t>
      </w:r>
      <w:r>
        <w:rPr>
          <w:rFonts w:ascii="Arial" w:hAnsi="Arial" w:cs="Arial"/>
          <w:color w:val="59535A"/>
          <w:sz w:val="16"/>
          <w:szCs w:val="16"/>
        </w:rPr>
        <w:t>:</w:t>
      </w:r>
    </w:p>
    <w:p w:rsidR="0008420D" w:rsidRDefault="0008420D" w:rsidP="0008420D">
      <w:pPr>
        <w:widowControl/>
        <w:jc w:val="both"/>
        <w:rPr>
          <w:rFonts w:ascii="Arial" w:hAnsi="Arial" w:cs="Arial"/>
          <w:color w:val="59535A"/>
          <w:sz w:val="16"/>
          <w:szCs w:val="16"/>
        </w:rPr>
      </w:pPr>
    </w:p>
    <w:p w:rsidR="0008420D" w:rsidRDefault="0008420D" w:rsidP="0008420D">
      <w:pPr>
        <w:widowControl/>
        <w:jc w:val="both"/>
        <w:rPr>
          <w:rFonts w:ascii="Arial" w:hAnsi="Arial" w:cs="Arial"/>
          <w:color w:val="59535A"/>
          <w:sz w:val="16"/>
          <w:szCs w:val="16"/>
        </w:rPr>
      </w:pPr>
    </w:p>
    <w:p w:rsidR="0008420D" w:rsidRDefault="0008420D" w:rsidP="007F5C8A">
      <w:pPr>
        <w:widowControl/>
        <w:ind w:firstLine="720"/>
        <w:jc w:val="both"/>
        <w:rPr>
          <w:rFonts w:ascii="Arial" w:hAnsi="Arial" w:cs="Arial"/>
          <w:color w:val="59535A"/>
          <w:sz w:val="16"/>
          <w:szCs w:val="16"/>
        </w:rPr>
      </w:pPr>
      <w:r>
        <w:rPr>
          <w:rFonts w:ascii="Arial" w:hAnsi="Arial" w:cs="Arial"/>
          <w:color w:val="262127"/>
          <w:sz w:val="16"/>
          <w:szCs w:val="16"/>
        </w:rPr>
        <w:t xml:space="preserve">Divide the total amount received by 1.06 and multiply that amount by </w:t>
      </w:r>
      <w:r>
        <w:rPr>
          <w:rFonts w:ascii="Arial" w:hAnsi="Arial" w:cs="Arial"/>
          <w:color w:val="6C686E"/>
          <w:sz w:val="16"/>
          <w:szCs w:val="16"/>
        </w:rPr>
        <w:t>.</w:t>
      </w:r>
      <w:r>
        <w:rPr>
          <w:rFonts w:ascii="Arial" w:hAnsi="Arial" w:cs="Arial"/>
          <w:color w:val="262127"/>
          <w:sz w:val="16"/>
          <w:szCs w:val="16"/>
        </w:rPr>
        <w:t>06, then round the resulting amount up to the next highest cent.</w:t>
      </w:r>
      <w:r w:rsidR="007F5C8A">
        <w:rPr>
          <w:rFonts w:ascii="Arial" w:hAnsi="Arial" w:cs="Arial"/>
          <w:color w:val="262127"/>
          <w:sz w:val="16"/>
          <w:szCs w:val="16"/>
        </w:rPr>
        <w:t xml:space="preserve">  </w:t>
      </w:r>
      <w:r>
        <w:rPr>
          <w:rFonts w:ascii="Arial" w:hAnsi="Arial" w:cs="Arial"/>
          <w:color w:val="262127"/>
          <w:sz w:val="16"/>
          <w:szCs w:val="16"/>
        </w:rPr>
        <w:t>This last figure is the amount owed to the State on the sale</w:t>
      </w:r>
      <w:r>
        <w:rPr>
          <w:rFonts w:ascii="Arial" w:hAnsi="Arial" w:cs="Arial"/>
          <w:color w:val="59535A"/>
          <w:sz w:val="16"/>
          <w:szCs w:val="16"/>
        </w:rPr>
        <w:t>.</w:t>
      </w:r>
    </w:p>
    <w:p w:rsidR="0008420D" w:rsidRDefault="0008420D" w:rsidP="0008420D">
      <w:pPr>
        <w:widowControl/>
        <w:autoSpaceDE/>
        <w:autoSpaceDN/>
        <w:adjustRightInd/>
        <w:jc w:val="both"/>
        <w:rPr>
          <w:rFonts w:ascii="Arial" w:hAnsi="Arial" w:cs="Arial"/>
          <w:color w:val="59535A"/>
          <w:sz w:val="16"/>
          <w:szCs w:val="16"/>
        </w:rPr>
      </w:pPr>
    </w:p>
    <w:p w:rsidR="0008420D" w:rsidRDefault="0008420D" w:rsidP="0008420D">
      <w:pPr>
        <w:widowControl/>
        <w:autoSpaceDE/>
        <w:autoSpaceDN/>
        <w:adjustRightInd/>
        <w:jc w:val="both"/>
        <w:rPr>
          <w:rFonts w:ascii="Arial" w:hAnsi="Arial" w:cs="Arial"/>
          <w:color w:val="59535A"/>
          <w:sz w:val="16"/>
          <w:szCs w:val="16"/>
        </w:rPr>
      </w:pPr>
    </w:p>
    <w:p w:rsidR="0008420D" w:rsidRDefault="0008420D" w:rsidP="0008420D">
      <w:pPr>
        <w:widowControl/>
        <w:autoSpaceDE/>
        <w:autoSpaceDN/>
        <w:adjustRightInd/>
        <w:jc w:val="both"/>
        <w:rPr>
          <w:rFonts w:ascii="Arial" w:hAnsi="Arial" w:cs="Arial"/>
          <w:color w:val="59535A"/>
          <w:sz w:val="16"/>
          <w:szCs w:val="16"/>
        </w:rPr>
      </w:pPr>
    </w:p>
    <w:p w:rsidR="0008420D" w:rsidRDefault="005E6D85" w:rsidP="0008420D">
      <w:pPr>
        <w:widowControl/>
        <w:autoSpaceDE/>
        <w:autoSpaceDN/>
        <w:adjustRightInd/>
        <w:jc w:val="both"/>
        <w:rPr>
          <w:rFonts w:ascii="Arial" w:hAnsi="Arial" w:cs="Arial"/>
          <w:color w:val="59535A"/>
          <w:sz w:val="16"/>
          <w:szCs w:val="16"/>
        </w:rPr>
      </w:pPr>
      <w:r>
        <w:rPr>
          <w:rFonts w:ascii="Arial" w:hAnsi="Arial" w:cs="Arial"/>
          <w:noProof/>
          <w:color w:val="59535A"/>
          <w:sz w:val="16"/>
          <w:szCs w:val="16"/>
        </w:rPr>
        <mc:AlternateContent>
          <mc:Choice Requires="wps">
            <w:drawing>
              <wp:anchor distT="0" distB="0" distL="114300" distR="114300" simplePos="0" relativeHeight="251664383" behindDoc="1" locked="0" layoutInCell="1" allowOverlap="1">
                <wp:simplePos x="0" y="0"/>
                <wp:positionH relativeFrom="column">
                  <wp:posOffset>746760</wp:posOffset>
                </wp:positionH>
                <wp:positionV relativeFrom="paragraph">
                  <wp:posOffset>17145</wp:posOffset>
                </wp:positionV>
                <wp:extent cx="5153025" cy="24479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5153025" cy="2447925"/>
                        </a:xfrm>
                        <a:prstGeom prst="rect">
                          <a:avLst/>
                        </a:prstGeom>
                        <a:solidFill>
                          <a:schemeClr val="lt1"/>
                        </a:solidFill>
                        <a:ln w="635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4EED" w:rsidRDefault="00824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2" type="#_x0000_t202" style="position:absolute;left:0;text-align:left;margin-left:58.8pt;margin-top:1.35pt;width:405.75pt;height:192.75pt;z-index:-2516520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" fillcolor="white [3201]" strokeweight=".5pt">
                <v:stroke linestyle="thickThin"/>
                <v:textbox>
                  <w:txbxContent>
                    <w:p w:rsidR="00824EED" w:rsidRDefault="00824EED"/>
                  </w:txbxContent>
                </v:textbox>
              </v:shape>
            </w:pict>
          </mc:Fallback>
        </mc:AlternateContent>
      </w:r>
    </w:p>
    <w:p w:rsidR="0008420D" w:rsidRDefault="0008420D" w:rsidP="0008420D">
      <w:pPr>
        <w:widowControl/>
        <w:jc w:val="center"/>
        <w:rPr>
          <w:rFonts w:ascii="Arial" w:hAnsi="Arial" w:cs="Arial"/>
          <w:b/>
          <w:color w:val="262127"/>
          <w:sz w:val="19"/>
          <w:szCs w:val="19"/>
        </w:rPr>
      </w:pPr>
      <w:r w:rsidRPr="005E6D85">
        <w:rPr>
          <w:rFonts w:ascii="Arial" w:hAnsi="Arial" w:cs="Arial"/>
          <w:b/>
          <w:color w:val="262127"/>
          <w:sz w:val="19"/>
          <w:szCs w:val="19"/>
        </w:rPr>
        <w:t>West Virginia State Tax Department</w:t>
      </w:r>
    </w:p>
    <w:p w:rsidR="005E6D85" w:rsidRPr="005E6D85" w:rsidRDefault="005E6D85" w:rsidP="0008420D">
      <w:pPr>
        <w:widowControl/>
        <w:jc w:val="center"/>
        <w:rPr>
          <w:rFonts w:ascii="Arial" w:hAnsi="Arial" w:cs="Arial"/>
          <w:b/>
          <w:color w:val="262127"/>
          <w:sz w:val="19"/>
          <w:szCs w:val="19"/>
        </w:rPr>
      </w:pPr>
    </w:p>
    <w:p w:rsidR="0008420D" w:rsidRPr="005E6D85" w:rsidRDefault="0008420D" w:rsidP="0008420D">
      <w:pPr>
        <w:widowControl/>
        <w:jc w:val="center"/>
        <w:rPr>
          <w:rFonts w:ascii="Arial" w:hAnsi="Arial" w:cs="Arial"/>
          <w:b/>
          <w:color w:val="262127"/>
          <w:sz w:val="19"/>
          <w:szCs w:val="19"/>
        </w:rPr>
      </w:pPr>
      <w:r w:rsidRPr="005E6D85">
        <w:rPr>
          <w:rFonts w:ascii="Arial" w:hAnsi="Arial" w:cs="Arial"/>
          <w:b/>
          <w:color w:val="262127"/>
          <w:sz w:val="19"/>
          <w:szCs w:val="19"/>
        </w:rPr>
        <w:t>Compliance and Taxpayer Services Division</w:t>
      </w:r>
    </w:p>
    <w:p w:rsidR="0008420D" w:rsidRPr="005E6D85" w:rsidRDefault="0008420D" w:rsidP="0008420D">
      <w:pPr>
        <w:widowControl/>
        <w:jc w:val="center"/>
        <w:rPr>
          <w:rFonts w:ascii="Arial" w:hAnsi="Arial" w:cs="Arial"/>
          <w:b/>
          <w:color w:val="262127"/>
          <w:sz w:val="19"/>
          <w:szCs w:val="19"/>
        </w:rPr>
      </w:pPr>
      <w:r w:rsidRPr="005E6D85">
        <w:rPr>
          <w:rFonts w:ascii="Arial" w:hAnsi="Arial" w:cs="Arial"/>
          <w:b/>
          <w:color w:val="262127"/>
          <w:sz w:val="19"/>
          <w:szCs w:val="19"/>
        </w:rPr>
        <w:t xml:space="preserve">P. </w:t>
      </w:r>
      <w:r w:rsidR="005E6D85">
        <w:rPr>
          <w:b/>
          <w:color w:val="262127"/>
          <w:sz w:val="20"/>
          <w:szCs w:val="20"/>
        </w:rPr>
        <w:t>O</w:t>
      </w:r>
      <w:r w:rsidRPr="005E6D85">
        <w:rPr>
          <w:b/>
          <w:color w:val="59535A"/>
          <w:sz w:val="20"/>
          <w:szCs w:val="20"/>
        </w:rPr>
        <w:t xml:space="preserve">. </w:t>
      </w:r>
      <w:r w:rsidRPr="005E6D85">
        <w:rPr>
          <w:rFonts w:ascii="Arial" w:hAnsi="Arial" w:cs="Arial"/>
          <w:b/>
          <w:color w:val="262127"/>
          <w:sz w:val="19"/>
          <w:szCs w:val="19"/>
        </w:rPr>
        <w:t>Box 3784</w:t>
      </w:r>
    </w:p>
    <w:p w:rsidR="0008420D" w:rsidRDefault="0008420D" w:rsidP="0008420D">
      <w:pPr>
        <w:widowControl/>
        <w:jc w:val="center"/>
        <w:rPr>
          <w:rFonts w:ascii="Arial" w:hAnsi="Arial" w:cs="Arial"/>
          <w:b/>
          <w:color w:val="262127"/>
          <w:sz w:val="19"/>
          <w:szCs w:val="19"/>
        </w:rPr>
      </w:pPr>
      <w:r w:rsidRPr="005E6D85">
        <w:rPr>
          <w:rFonts w:ascii="Arial" w:hAnsi="Arial" w:cs="Arial"/>
          <w:b/>
          <w:color w:val="262127"/>
          <w:sz w:val="19"/>
          <w:szCs w:val="19"/>
        </w:rPr>
        <w:t>Charleston, West Virginia 25337-3784</w:t>
      </w:r>
    </w:p>
    <w:p w:rsidR="005E6D85" w:rsidRPr="005E6D85" w:rsidRDefault="005E6D85" w:rsidP="0008420D">
      <w:pPr>
        <w:widowControl/>
        <w:jc w:val="center"/>
        <w:rPr>
          <w:rFonts w:ascii="Arial" w:hAnsi="Arial" w:cs="Arial"/>
          <w:b/>
          <w:color w:val="262127"/>
          <w:sz w:val="19"/>
          <w:szCs w:val="19"/>
        </w:rPr>
      </w:pPr>
    </w:p>
    <w:p w:rsidR="0008420D" w:rsidRDefault="0008420D" w:rsidP="0008420D">
      <w:pPr>
        <w:widowControl/>
        <w:jc w:val="center"/>
        <w:rPr>
          <w:rFonts w:ascii="Arial" w:hAnsi="Arial" w:cs="Arial"/>
          <w:b/>
          <w:color w:val="262127"/>
          <w:sz w:val="19"/>
          <w:szCs w:val="19"/>
        </w:rPr>
      </w:pPr>
      <w:r w:rsidRPr="005E6D85">
        <w:rPr>
          <w:rFonts w:ascii="Arial" w:hAnsi="Arial" w:cs="Arial"/>
          <w:b/>
          <w:color w:val="262127"/>
          <w:sz w:val="19"/>
          <w:szCs w:val="19"/>
        </w:rPr>
        <w:t>Telephone: (304) 558-3333</w:t>
      </w:r>
    </w:p>
    <w:p w:rsidR="005E6D85" w:rsidRPr="005E6D85" w:rsidRDefault="005E6D85" w:rsidP="0008420D">
      <w:pPr>
        <w:widowControl/>
        <w:jc w:val="center"/>
        <w:rPr>
          <w:rFonts w:ascii="Arial" w:hAnsi="Arial" w:cs="Arial"/>
          <w:b/>
          <w:color w:val="262127"/>
          <w:sz w:val="19"/>
          <w:szCs w:val="19"/>
        </w:rPr>
      </w:pPr>
    </w:p>
    <w:p w:rsidR="0008420D" w:rsidRDefault="0008420D" w:rsidP="0008420D">
      <w:pPr>
        <w:widowControl/>
        <w:jc w:val="center"/>
        <w:rPr>
          <w:rFonts w:ascii="Arial" w:hAnsi="Arial" w:cs="Arial"/>
          <w:b/>
          <w:color w:val="262127"/>
          <w:sz w:val="19"/>
          <w:szCs w:val="19"/>
        </w:rPr>
      </w:pPr>
      <w:r w:rsidRPr="005E6D85">
        <w:rPr>
          <w:rFonts w:ascii="Arial" w:hAnsi="Arial" w:cs="Arial"/>
          <w:b/>
          <w:color w:val="262127"/>
          <w:sz w:val="19"/>
          <w:szCs w:val="19"/>
        </w:rPr>
        <w:t>Toll free: 1-800-WVA-TAXS (1-800-982-8297)</w:t>
      </w:r>
    </w:p>
    <w:p w:rsidR="005E6D85" w:rsidRPr="005E6D85" w:rsidRDefault="005E6D85" w:rsidP="0008420D">
      <w:pPr>
        <w:widowControl/>
        <w:jc w:val="center"/>
        <w:rPr>
          <w:rFonts w:ascii="Arial" w:hAnsi="Arial" w:cs="Arial"/>
          <w:b/>
          <w:color w:val="262127"/>
          <w:sz w:val="19"/>
          <w:szCs w:val="19"/>
        </w:rPr>
      </w:pPr>
    </w:p>
    <w:p w:rsidR="0008420D" w:rsidRPr="005E6D85" w:rsidRDefault="0008420D" w:rsidP="0008420D">
      <w:pPr>
        <w:widowControl/>
        <w:jc w:val="center"/>
        <w:rPr>
          <w:rFonts w:ascii="Arial" w:hAnsi="Arial" w:cs="Arial"/>
          <w:b/>
          <w:color w:val="262127"/>
          <w:sz w:val="19"/>
          <w:szCs w:val="19"/>
        </w:rPr>
      </w:pPr>
      <w:r w:rsidRPr="005E6D85">
        <w:rPr>
          <w:rFonts w:ascii="Arial" w:hAnsi="Arial" w:cs="Arial"/>
          <w:b/>
          <w:color w:val="262127"/>
          <w:sz w:val="19"/>
          <w:szCs w:val="19"/>
        </w:rPr>
        <w:t>Visit our website:</w:t>
      </w:r>
    </w:p>
    <w:p w:rsidR="0008420D" w:rsidRDefault="00510883" w:rsidP="0008420D">
      <w:pPr>
        <w:widowControl/>
        <w:jc w:val="center"/>
        <w:rPr>
          <w:rFonts w:ascii="Arial" w:hAnsi="Arial" w:cs="Arial"/>
          <w:b/>
          <w:bCs/>
          <w:color w:val="242E74"/>
          <w:sz w:val="18"/>
          <w:szCs w:val="18"/>
        </w:rPr>
      </w:pPr>
      <w:hyperlink r:id="rId22" w:history="1">
        <w:r w:rsidR="005E6D85" w:rsidRPr="00B32865">
          <w:rPr>
            <w:rStyle w:val="Hyperlink"/>
            <w:rFonts w:ascii="Arial" w:hAnsi="Arial" w:cs="Arial"/>
            <w:b/>
            <w:bCs/>
            <w:sz w:val="18"/>
            <w:szCs w:val="18"/>
          </w:rPr>
          <w:t>http://www.wvtax.gov</w:t>
        </w:r>
      </w:hyperlink>
    </w:p>
    <w:p w:rsidR="005E6D85" w:rsidRPr="005E6D85" w:rsidRDefault="005E6D85" w:rsidP="0008420D">
      <w:pPr>
        <w:widowControl/>
        <w:jc w:val="center"/>
        <w:rPr>
          <w:rFonts w:ascii="Arial" w:hAnsi="Arial" w:cs="Arial"/>
          <w:b/>
          <w:bCs/>
          <w:color w:val="242E74"/>
          <w:sz w:val="18"/>
          <w:szCs w:val="18"/>
        </w:rPr>
      </w:pPr>
    </w:p>
    <w:p w:rsidR="0008420D" w:rsidRDefault="0008420D" w:rsidP="0008420D">
      <w:pPr>
        <w:widowControl/>
        <w:jc w:val="center"/>
        <w:rPr>
          <w:rFonts w:ascii="Arial" w:hAnsi="Arial" w:cs="Arial"/>
          <w:b/>
          <w:bCs/>
          <w:color w:val="242E74"/>
          <w:sz w:val="18"/>
          <w:szCs w:val="18"/>
        </w:rPr>
      </w:pPr>
      <w:r w:rsidRPr="005E6D85">
        <w:rPr>
          <w:rFonts w:ascii="Arial" w:hAnsi="Arial" w:cs="Arial"/>
          <w:b/>
          <w:color w:val="262127"/>
          <w:sz w:val="19"/>
          <w:szCs w:val="19"/>
        </w:rPr>
        <w:t xml:space="preserve">File online </w:t>
      </w:r>
      <w:r w:rsidRPr="005E6D85">
        <w:rPr>
          <w:rFonts w:ascii="Arial" w:hAnsi="Arial" w:cs="Arial"/>
          <w:b/>
          <w:bCs/>
          <w:color w:val="262127"/>
          <w:sz w:val="18"/>
          <w:szCs w:val="18"/>
        </w:rPr>
        <w:t>at</w:t>
      </w:r>
      <w:r w:rsidR="005E6D85">
        <w:rPr>
          <w:rFonts w:ascii="Arial" w:hAnsi="Arial" w:cs="Arial"/>
          <w:b/>
          <w:bCs/>
          <w:color w:val="262127"/>
          <w:sz w:val="18"/>
          <w:szCs w:val="18"/>
        </w:rPr>
        <w:t xml:space="preserve"> </w:t>
      </w:r>
      <w:r w:rsidRPr="005E6D85">
        <w:rPr>
          <w:rFonts w:ascii="Arial" w:hAnsi="Arial" w:cs="Arial"/>
          <w:b/>
          <w:bCs/>
          <w:color w:val="242E74"/>
          <w:sz w:val="18"/>
          <w:szCs w:val="18"/>
        </w:rPr>
        <w:t>https://MyTaxes.wvtax.gov</w:t>
      </w:r>
    </w:p>
    <w:p w:rsidR="005E6D85" w:rsidRPr="005E6D85" w:rsidRDefault="005E6D85" w:rsidP="0008420D">
      <w:pPr>
        <w:widowControl/>
        <w:jc w:val="center"/>
        <w:rPr>
          <w:rFonts w:ascii="Arial" w:hAnsi="Arial" w:cs="Arial"/>
          <w:b/>
          <w:bCs/>
          <w:color w:val="242E74"/>
          <w:sz w:val="18"/>
          <w:szCs w:val="18"/>
        </w:rPr>
      </w:pPr>
    </w:p>
    <w:p w:rsidR="0006799C" w:rsidRPr="005E6D85" w:rsidRDefault="005E6D85" w:rsidP="0006799C">
      <w:pPr>
        <w:widowControl/>
        <w:autoSpaceDE/>
        <w:autoSpaceDN/>
        <w:adjustRightInd/>
        <w:jc w:val="center"/>
        <w:rPr>
          <w:rFonts w:ascii="Arial" w:hAnsi="Arial" w:cs="Arial"/>
          <w:b/>
          <w:sz w:val="16"/>
          <w:szCs w:val="16"/>
          <w:lang w:bidi="he-IL"/>
        </w:rPr>
      </w:pPr>
      <w:r>
        <w:rPr>
          <w:rFonts w:ascii="Arial" w:hAnsi="Arial" w:cs="Arial"/>
          <w:b/>
          <w:color w:val="262127"/>
          <w:sz w:val="19"/>
          <w:szCs w:val="19"/>
        </w:rPr>
        <w:t>TDD</w:t>
      </w:r>
      <w:r w:rsidR="0008420D" w:rsidRPr="005E6D85">
        <w:rPr>
          <w:rFonts w:ascii="Arial" w:hAnsi="Arial" w:cs="Arial"/>
          <w:b/>
          <w:color w:val="262127"/>
          <w:sz w:val="19"/>
          <w:szCs w:val="19"/>
        </w:rPr>
        <w:t xml:space="preserve"> service for the hearing impaired: 1-800-2</w:t>
      </w:r>
      <w:r w:rsidR="0006799C" w:rsidRPr="005E6D85">
        <w:rPr>
          <w:rFonts w:ascii="Arial" w:hAnsi="Arial" w:cs="Arial"/>
          <w:b/>
          <w:color w:val="262127"/>
          <w:sz w:val="19"/>
          <w:szCs w:val="19"/>
        </w:rPr>
        <w:t>TAXTDD (1-800-282-9833)</w:t>
      </w:r>
    </w:p>
    <w:p w:rsidR="005E6D85" w:rsidRDefault="005E6D85" w:rsidP="0008420D">
      <w:pPr>
        <w:widowControl/>
        <w:autoSpaceDE/>
        <w:autoSpaceDN/>
        <w:adjustRightInd/>
        <w:jc w:val="center"/>
        <w:rPr>
          <w:rFonts w:ascii="Arial" w:hAnsi="Arial" w:cs="Arial"/>
          <w:b/>
          <w:color w:val="262127"/>
          <w:sz w:val="19"/>
          <w:szCs w:val="19"/>
        </w:rPr>
      </w:pPr>
    </w:p>
    <w:p w:rsidR="005E6D85" w:rsidRDefault="005E6D85">
      <w:pPr>
        <w:widowControl/>
        <w:autoSpaceDE/>
        <w:autoSpaceDN/>
        <w:adjustRightInd/>
        <w:rPr>
          <w:rFonts w:ascii="Arial" w:hAnsi="Arial" w:cs="Arial"/>
          <w:b/>
          <w:color w:val="262127"/>
          <w:sz w:val="19"/>
          <w:szCs w:val="19"/>
        </w:rPr>
      </w:pPr>
      <w:r>
        <w:rPr>
          <w:rFonts w:ascii="Arial" w:hAnsi="Arial" w:cs="Arial"/>
          <w:b/>
          <w:color w:val="262127"/>
          <w:sz w:val="19"/>
          <w:szCs w:val="19"/>
        </w:rPr>
        <w:br w:type="page"/>
      </w:r>
    </w:p>
    <w:p w:rsidR="005E6D85" w:rsidRDefault="005E6D85" w:rsidP="005E6D85">
      <w:pPr>
        <w:widowControl/>
        <w:rPr>
          <w:rFonts w:ascii="Arial" w:hAnsi="Arial" w:cs="Arial"/>
          <w:b/>
          <w:bCs/>
          <w:color w:val="202D73"/>
          <w:sz w:val="25"/>
          <w:szCs w:val="25"/>
        </w:rPr>
      </w:pPr>
      <w:r>
        <w:rPr>
          <w:rFonts w:ascii="Arial" w:hAnsi="Arial" w:cs="Arial"/>
          <w:b/>
          <w:bCs/>
          <w:noProof/>
          <w:color w:val="202D73"/>
          <w:sz w:val="25"/>
          <w:szCs w:val="25"/>
        </w:rPr>
        <w:lastRenderedPageBreak/>
        <w:drawing>
          <wp:anchor distT="0" distB="0" distL="114300" distR="114300" simplePos="0" relativeHeight="251668992" behindDoc="1" locked="0" layoutInCell="1" allowOverlap="1" wp14:anchorId="17B89395" wp14:editId="1F026B16">
            <wp:simplePos x="0" y="0"/>
            <wp:positionH relativeFrom="column">
              <wp:posOffset>260985</wp:posOffset>
            </wp:positionH>
            <wp:positionV relativeFrom="paragraph">
              <wp:posOffset>104775</wp:posOffset>
            </wp:positionV>
            <wp:extent cx="513715" cy="476250"/>
            <wp:effectExtent l="0" t="0" r="635" b="0"/>
            <wp:wrapTight wrapText="bothSides">
              <wp:wrapPolygon edited="0">
                <wp:start x="0" y="0"/>
                <wp:lineTo x="0" y="20736"/>
                <wp:lineTo x="20826" y="20736"/>
                <wp:lineTo x="208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71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202D73"/>
          <w:sz w:val="25"/>
          <w:szCs w:val="25"/>
        </w:rPr>
        <w:t>West Virginia State Tax Department</w:t>
      </w:r>
    </w:p>
    <w:p w:rsidR="005E6D85" w:rsidRDefault="005E6D85" w:rsidP="005E6D85">
      <w:pPr>
        <w:widowControl/>
        <w:jc w:val="right"/>
        <w:rPr>
          <w:rFonts w:ascii="Arial" w:hAnsi="Arial" w:cs="Arial"/>
          <w:b/>
          <w:bCs/>
          <w:color w:val="231D24"/>
          <w:sz w:val="27"/>
          <w:szCs w:val="27"/>
        </w:rPr>
      </w:pPr>
    </w:p>
    <w:p w:rsidR="005E6D85" w:rsidRDefault="005E6D85" w:rsidP="005E6D85">
      <w:pPr>
        <w:widowControl/>
        <w:jc w:val="right"/>
        <w:rPr>
          <w:rFonts w:ascii="Arial" w:hAnsi="Arial" w:cs="Arial"/>
          <w:b/>
          <w:bCs/>
          <w:color w:val="231D24"/>
          <w:sz w:val="20"/>
          <w:szCs w:val="20"/>
        </w:rPr>
      </w:pPr>
      <w:r>
        <w:rPr>
          <w:rFonts w:ascii="Arial" w:hAnsi="Arial" w:cs="Arial"/>
          <w:b/>
          <w:bCs/>
          <w:color w:val="231D24"/>
          <w:sz w:val="20"/>
          <w:szCs w:val="20"/>
        </w:rPr>
        <w:t>Publication TSD-320</w:t>
      </w:r>
    </w:p>
    <w:p w:rsidR="005E6D85" w:rsidRDefault="005E6D85" w:rsidP="005E6D85">
      <w:pPr>
        <w:widowControl/>
        <w:jc w:val="right"/>
        <w:rPr>
          <w:rFonts w:ascii="Arial" w:hAnsi="Arial" w:cs="Arial"/>
          <w:b/>
          <w:bCs/>
          <w:color w:val="231D24"/>
          <w:sz w:val="27"/>
          <w:szCs w:val="27"/>
        </w:rPr>
      </w:pPr>
      <w:r>
        <w:rPr>
          <w:rFonts w:ascii="Arial" w:hAnsi="Arial" w:cs="Arial"/>
          <w:color w:val="231D24"/>
          <w:sz w:val="17"/>
          <w:szCs w:val="17"/>
        </w:rPr>
        <w:t>(Rev. November 2011)</w:t>
      </w:r>
    </w:p>
    <w:p w:rsidR="005E6D85" w:rsidRDefault="005E6D85" w:rsidP="005E6D85">
      <w:pPr>
        <w:widowControl/>
        <w:jc w:val="center"/>
        <w:rPr>
          <w:rFonts w:ascii="Arial" w:hAnsi="Arial" w:cs="Arial"/>
          <w:b/>
          <w:bCs/>
          <w:color w:val="231D24"/>
          <w:sz w:val="27"/>
          <w:szCs w:val="27"/>
        </w:rPr>
      </w:pPr>
      <w:r>
        <w:rPr>
          <w:rFonts w:ascii="Arial" w:hAnsi="Arial" w:cs="Arial"/>
          <w:b/>
          <w:bCs/>
          <w:color w:val="231D24"/>
          <w:sz w:val="27"/>
          <w:szCs w:val="27"/>
        </w:rPr>
        <w:t>Special Sales And Use Tax Rules For Nonprofit Organizations</w:t>
      </w:r>
    </w:p>
    <w:p w:rsidR="005E6D85" w:rsidRDefault="005E6D85" w:rsidP="005E6D85">
      <w:pPr>
        <w:widowControl/>
        <w:jc w:val="center"/>
        <w:rPr>
          <w:rFonts w:ascii="Arial" w:hAnsi="Arial" w:cs="Arial"/>
          <w:b/>
          <w:bCs/>
          <w:color w:val="231D24"/>
          <w:sz w:val="27"/>
          <w:szCs w:val="27"/>
        </w:rPr>
      </w:pPr>
      <w:r>
        <w:rPr>
          <w:rFonts w:ascii="Arial" w:hAnsi="Arial" w:cs="Arial"/>
          <w:b/>
          <w:bCs/>
          <w:noProof/>
          <w:color w:val="231D24"/>
          <w:sz w:val="27"/>
          <w:szCs w:val="27"/>
        </w:rPr>
        <mc:AlternateContent>
          <mc:Choice Requires="wps">
            <w:drawing>
              <wp:anchor distT="0" distB="0" distL="114300" distR="114300" simplePos="0" relativeHeight="251670016" behindDoc="0" locked="0" layoutInCell="1" allowOverlap="1">
                <wp:simplePos x="0" y="0"/>
                <wp:positionH relativeFrom="column">
                  <wp:posOffset>13334</wp:posOffset>
                </wp:positionH>
                <wp:positionV relativeFrom="paragraph">
                  <wp:posOffset>26670</wp:posOffset>
                </wp:positionV>
                <wp:extent cx="64865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648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05pt,2.1pt" to="51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Tv0AEAAAUEAAAOAAAAZHJzL2Uyb0RvYy54bWysU02P0zAQvSPxHyzfadKKrVZ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" strokecolor="black [3213]"/>
            </w:pict>
          </mc:Fallback>
        </mc:AlternateContent>
      </w:r>
    </w:p>
    <w:p w:rsidR="005E6D85" w:rsidRPr="0006799C" w:rsidRDefault="005E6D85" w:rsidP="00AA2DBB">
      <w:pPr>
        <w:widowControl/>
        <w:ind w:firstLine="720"/>
        <w:jc w:val="both"/>
        <w:rPr>
          <w:rFonts w:ascii="Arial" w:hAnsi="Arial" w:cs="Arial"/>
          <w:color w:val="231D24"/>
          <w:sz w:val="16"/>
          <w:szCs w:val="16"/>
        </w:rPr>
      </w:pPr>
      <w:r w:rsidRPr="0006799C">
        <w:rPr>
          <w:rFonts w:ascii="Arial" w:hAnsi="Arial" w:cs="Arial"/>
          <w:color w:val="231D24"/>
          <w:sz w:val="16"/>
          <w:szCs w:val="16"/>
        </w:rPr>
        <w:t>Major changes to the consumers sales and service tax and use tax laws affecting nonprofit organizations were enacted by the West Virginia Legislature in 1989</w:t>
      </w:r>
      <w:r w:rsidRPr="0006799C">
        <w:rPr>
          <w:rFonts w:ascii="Arial" w:hAnsi="Arial" w:cs="Arial"/>
          <w:color w:val="646468"/>
          <w:sz w:val="16"/>
          <w:szCs w:val="16"/>
        </w:rPr>
        <w:t xml:space="preserve">. </w:t>
      </w:r>
      <w:r w:rsidRPr="0006799C">
        <w:rPr>
          <w:rFonts w:ascii="Arial" w:hAnsi="Arial" w:cs="Arial"/>
          <w:color w:val="231D24"/>
          <w:sz w:val="16"/>
          <w:szCs w:val="16"/>
        </w:rPr>
        <w:t>The purpose of this publication is to provide general information concerning these changes</w:t>
      </w:r>
      <w:r w:rsidRPr="0006799C">
        <w:rPr>
          <w:rFonts w:ascii="Arial" w:hAnsi="Arial" w:cs="Arial"/>
          <w:color w:val="646468"/>
          <w:sz w:val="16"/>
          <w:szCs w:val="16"/>
        </w:rPr>
        <w:t xml:space="preserve">. </w:t>
      </w:r>
      <w:r w:rsidRPr="0006799C">
        <w:rPr>
          <w:rFonts w:ascii="Arial" w:hAnsi="Arial" w:cs="Arial"/>
          <w:color w:val="231D24"/>
          <w:sz w:val="16"/>
          <w:szCs w:val="16"/>
        </w:rPr>
        <w:t>It is not a substitute for tax laws or regulations.</w:t>
      </w:r>
    </w:p>
    <w:p w:rsidR="005E6D85" w:rsidRPr="0006799C" w:rsidRDefault="005E6D85" w:rsidP="00AA2DBB">
      <w:pPr>
        <w:widowControl/>
        <w:ind w:firstLine="720"/>
        <w:jc w:val="both"/>
        <w:rPr>
          <w:rFonts w:ascii="Arial" w:hAnsi="Arial" w:cs="Arial"/>
          <w:color w:val="231D24"/>
          <w:sz w:val="16"/>
          <w:szCs w:val="16"/>
        </w:rPr>
      </w:pPr>
    </w:p>
    <w:p w:rsidR="005E6D85" w:rsidRPr="0006799C" w:rsidRDefault="005E6D85" w:rsidP="00AA2DBB">
      <w:pPr>
        <w:widowControl/>
        <w:ind w:firstLine="720"/>
        <w:jc w:val="both"/>
        <w:rPr>
          <w:rFonts w:ascii="Arial" w:hAnsi="Arial" w:cs="Arial"/>
          <w:b/>
          <w:color w:val="231D24"/>
          <w:sz w:val="16"/>
          <w:szCs w:val="16"/>
        </w:rPr>
      </w:pPr>
      <w:r w:rsidRPr="0006799C">
        <w:rPr>
          <w:rFonts w:ascii="Arial" w:hAnsi="Arial" w:cs="Arial"/>
          <w:b/>
          <w:color w:val="231D24"/>
          <w:sz w:val="16"/>
          <w:szCs w:val="16"/>
        </w:rPr>
        <w:t>NONPROFIT ORGANIZATIONS ARE NOT EXEMPT FROM THE SALES AND USE TAX BY REASON OF THEIR</w:t>
      </w:r>
    </w:p>
    <w:p w:rsidR="005E6D85" w:rsidRPr="0006799C" w:rsidRDefault="005E6D85" w:rsidP="00AA2DBB">
      <w:pPr>
        <w:widowControl/>
        <w:jc w:val="both"/>
        <w:rPr>
          <w:rFonts w:ascii="Arial" w:hAnsi="Arial" w:cs="Arial"/>
          <w:color w:val="231D24"/>
          <w:sz w:val="16"/>
          <w:szCs w:val="16"/>
        </w:rPr>
      </w:pPr>
      <w:r w:rsidRPr="0006799C">
        <w:rPr>
          <w:rFonts w:ascii="Arial" w:hAnsi="Arial" w:cs="Arial"/>
          <w:b/>
          <w:color w:val="231D24"/>
          <w:sz w:val="16"/>
          <w:szCs w:val="16"/>
        </w:rPr>
        <w:t xml:space="preserve">NONPROFIT STATUS ALONE </w:t>
      </w:r>
      <w:r w:rsidRPr="0006799C">
        <w:rPr>
          <w:rFonts w:ascii="Arial" w:hAnsi="Arial" w:cs="Arial"/>
          <w:color w:val="231D24"/>
          <w:sz w:val="16"/>
          <w:szCs w:val="16"/>
        </w:rPr>
        <w:t>but must meet the very specific requirements contained in the sales and use tax laws and legislative</w:t>
      </w:r>
    </w:p>
    <w:p w:rsidR="005E6D85" w:rsidRPr="0006799C" w:rsidRDefault="005E6D85" w:rsidP="00AA2DBB">
      <w:pPr>
        <w:widowControl/>
        <w:jc w:val="both"/>
        <w:rPr>
          <w:rFonts w:ascii="Arial" w:hAnsi="Arial" w:cs="Arial"/>
          <w:color w:val="484349"/>
          <w:sz w:val="16"/>
          <w:szCs w:val="16"/>
        </w:rPr>
      </w:pPr>
      <w:r w:rsidRPr="0006799C">
        <w:rPr>
          <w:rFonts w:ascii="Arial" w:hAnsi="Arial" w:cs="Arial"/>
          <w:color w:val="231D24"/>
          <w:sz w:val="16"/>
          <w:szCs w:val="16"/>
        </w:rPr>
        <w:t>regulations. Nonprofit organizations which do not meet these requirements are required to pay tax on their purchases and collect and remit tax on their sales (unless their purchases or sales are exempt under some other provision of</w:t>
      </w:r>
      <w:r w:rsidR="00AA2DBB" w:rsidRPr="0006799C">
        <w:rPr>
          <w:rFonts w:ascii="Arial" w:hAnsi="Arial" w:cs="Arial"/>
          <w:color w:val="231D24"/>
          <w:sz w:val="16"/>
          <w:szCs w:val="16"/>
        </w:rPr>
        <w:t xml:space="preserve"> </w:t>
      </w:r>
      <w:r w:rsidRPr="0006799C">
        <w:rPr>
          <w:rFonts w:ascii="Arial" w:hAnsi="Arial" w:cs="Arial"/>
          <w:color w:val="231D24"/>
          <w:sz w:val="16"/>
          <w:szCs w:val="16"/>
        </w:rPr>
        <w:t>the law). All sales and purchases are presumed</w:t>
      </w:r>
      <w:r w:rsidR="00AA2DBB" w:rsidRPr="0006799C">
        <w:rPr>
          <w:rFonts w:ascii="Arial" w:hAnsi="Arial" w:cs="Arial"/>
          <w:color w:val="231D24"/>
          <w:sz w:val="16"/>
          <w:szCs w:val="16"/>
        </w:rPr>
        <w:t xml:space="preserve"> </w:t>
      </w:r>
      <w:r w:rsidRPr="0006799C">
        <w:rPr>
          <w:rFonts w:ascii="Arial" w:hAnsi="Arial" w:cs="Arial"/>
          <w:color w:val="231D24"/>
          <w:sz w:val="16"/>
          <w:szCs w:val="16"/>
        </w:rPr>
        <w:t>to be taxable</w:t>
      </w:r>
      <w:r w:rsidRPr="0006799C">
        <w:rPr>
          <w:rFonts w:ascii="Arial" w:hAnsi="Arial" w:cs="Arial"/>
          <w:color w:val="484349"/>
          <w:sz w:val="16"/>
          <w:szCs w:val="16"/>
        </w:rPr>
        <w:t xml:space="preserve">. </w:t>
      </w:r>
      <w:r w:rsidRPr="0006799C">
        <w:rPr>
          <w:rFonts w:ascii="Arial" w:hAnsi="Arial" w:cs="Arial"/>
          <w:color w:val="231D24"/>
          <w:sz w:val="16"/>
          <w:szCs w:val="16"/>
        </w:rPr>
        <w:t>It is the responsibility of both the person making a purchase and the person making a sale to prove that the purchase or sale</w:t>
      </w:r>
      <w:r w:rsidR="00AA2DBB" w:rsidRPr="0006799C">
        <w:rPr>
          <w:rFonts w:ascii="Arial" w:hAnsi="Arial" w:cs="Arial"/>
          <w:color w:val="231D24"/>
          <w:sz w:val="16"/>
          <w:szCs w:val="16"/>
        </w:rPr>
        <w:t xml:space="preserve"> </w:t>
      </w:r>
      <w:r w:rsidRPr="0006799C">
        <w:rPr>
          <w:rFonts w:ascii="Arial" w:hAnsi="Arial" w:cs="Arial"/>
          <w:color w:val="231D24"/>
          <w:sz w:val="16"/>
          <w:szCs w:val="16"/>
        </w:rPr>
        <w:t>is for an exempt purpose</w:t>
      </w:r>
      <w:r w:rsidRPr="0006799C">
        <w:rPr>
          <w:rFonts w:ascii="Arial" w:hAnsi="Arial" w:cs="Arial"/>
          <w:color w:val="484349"/>
          <w:sz w:val="16"/>
          <w:szCs w:val="16"/>
        </w:rPr>
        <w:t>.</w:t>
      </w:r>
    </w:p>
    <w:p w:rsidR="00AA2DBB" w:rsidRPr="0006799C" w:rsidRDefault="00AA2DBB" w:rsidP="00AA2DBB">
      <w:pPr>
        <w:widowControl/>
        <w:jc w:val="center"/>
        <w:rPr>
          <w:rFonts w:ascii="Arial" w:hAnsi="Arial" w:cs="Arial"/>
          <w:color w:val="484349"/>
          <w:sz w:val="16"/>
          <w:szCs w:val="16"/>
        </w:rPr>
      </w:pPr>
    </w:p>
    <w:p w:rsidR="005E6D85" w:rsidRPr="0006799C" w:rsidRDefault="005E6D85" w:rsidP="00AA2DBB">
      <w:pPr>
        <w:widowControl/>
        <w:jc w:val="center"/>
        <w:rPr>
          <w:rFonts w:ascii="Arial" w:hAnsi="Arial" w:cs="Arial"/>
          <w:b/>
          <w:color w:val="231D24"/>
          <w:sz w:val="16"/>
          <w:szCs w:val="16"/>
        </w:rPr>
      </w:pPr>
      <w:r w:rsidRPr="0006799C">
        <w:rPr>
          <w:rFonts w:ascii="Arial" w:hAnsi="Arial" w:cs="Arial"/>
          <w:b/>
          <w:color w:val="231D24"/>
          <w:sz w:val="16"/>
          <w:szCs w:val="16"/>
        </w:rPr>
        <w:t>PURCHASES BY CERTAIN NONPROFIT ORGANIZATIONS</w:t>
      </w:r>
    </w:p>
    <w:p w:rsidR="00AA2DBB" w:rsidRPr="0006799C" w:rsidRDefault="00AA2DBB" w:rsidP="00AA2DBB">
      <w:pPr>
        <w:widowControl/>
        <w:jc w:val="center"/>
        <w:rPr>
          <w:rFonts w:ascii="Arial" w:hAnsi="Arial" w:cs="Arial"/>
          <w:color w:val="231D24"/>
          <w:sz w:val="16"/>
          <w:szCs w:val="16"/>
        </w:rPr>
      </w:pPr>
    </w:p>
    <w:p w:rsidR="005E6D85" w:rsidRPr="0006799C" w:rsidRDefault="005E6D85" w:rsidP="0006799C">
      <w:pPr>
        <w:widowControl/>
        <w:ind w:firstLine="720"/>
        <w:jc w:val="both"/>
        <w:rPr>
          <w:rFonts w:ascii="Arial" w:hAnsi="Arial" w:cs="Arial"/>
          <w:color w:val="484349"/>
          <w:sz w:val="16"/>
          <w:szCs w:val="16"/>
        </w:rPr>
      </w:pPr>
      <w:r w:rsidRPr="0006799C">
        <w:rPr>
          <w:rFonts w:ascii="Arial" w:hAnsi="Arial" w:cs="Arial"/>
          <w:color w:val="231D24"/>
          <w:sz w:val="16"/>
          <w:szCs w:val="16"/>
        </w:rPr>
        <w:t>Certain nonprofit organizations purchasing tangible personal property or taxable services to be used or consumed in the organizat</w:t>
      </w:r>
      <w:r w:rsidRPr="0006799C">
        <w:rPr>
          <w:rFonts w:ascii="Arial" w:hAnsi="Arial" w:cs="Arial"/>
          <w:color w:val="484349"/>
          <w:sz w:val="16"/>
          <w:szCs w:val="16"/>
        </w:rPr>
        <w:t>i</w:t>
      </w:r>
      <w:r w:rsidRPr="0006799C">
        <w:rPr>
          <w:rFonts w:ascii="Arial" w:hAnsi="Arial" w:cs="Arial"/>
          <w:color w:val="231D24"/>
          <w:sz w:val="16"/>
          <w:szCs w:val="16"/>
        </w:rPr>
        <w:t>on</w:t>
      </w:r>
      <w:r w:rsidRPr="0006799C">
        <w:rPr>
          <w:rFonts w:ascii="Arial" w:hAnsi="Arial" w:cs="Arial"/>
          <w:color w:val="484349"/>
          <w:sz w:val="16"/>
          <w:szCs w:val="16"/>
        </w:rPr>
        <w:t>'</w:t>
      </w:r>
      <w:r w:rsidRPr="0006799C">
        <w:rPr>
          <w:rFonts w:ascii="Arial" w:hAnsi="Arial" w:cs="Arial"/>
          <w:color w:val="231D24"/>
          <w:sz w:val="16"/>
          <w:szCs w:val="16"/>
        </w:rPr>
        <w:t>s</w:t>
      </w:r>
      <w:r w:rsidR="00AA2DBB" w:rsidRPr="0006799C">
        <w:rPr>
          <w:rFonts w:ascii="Arial" w:hAnsi="Arial" w:cs="Arial"/>
          <w:color w:val="231D24"/>
          <w:sz w:val="16"/>
          <w:szCs w:val="16"/>
        </w:rPr>
        <w:t xml:space="preserve"> </w:t>
      </w:r>
      <w:r w:rsidRPr="0006799C">
        <w:rPr>
          <w:rFonts w:ascii="Arial" w:hAnsi="Arial" w:cs="Arial"/>
          <w:color w:val="231D24"/>
          <w:sz w:val="16"/>
          <w:szCs w:val="16"/>
        </w:rPr>
        <w:t>nonprofit activities are exempt from payment of the consumers sales tax or use tax on those purchases</w:t>
      </w:r>
      <w:r w:rsidRPr="0006799C">
        <w:rPr>
          <w:rFonts w:ascii="Arial" w:hAnsi="Arial" w:cs="Arial"/>
          <w:color w:val="484349"/>
          <w:sz w:val="16"/>
          <w:szCs w:val="16"/>
        </w:rPr>
        <w:t xml:space="preserve">. </w:t>
      </w:r>
      <w:r w:rsidRPr="0006799C">
        <w:rPr>
          <w:rFonts w:ascii="Arial" w:hAnsi="Arial" w:cs="Arial"/>
          <w:color w:val="231D24"/>
          <w:sz w:val="16"/>
          <w:szCs w:val="16"/>
        </w:rPr>
        <w:t>To qualify for this exemption the</w:t>
      </w:r>
      <w:r w:rsidR="00AA2DBB" w:rsidRPr="0006799C">
        <w:rPr>
          <w:rFonts w:ascii="Arial" w:hAnsi="Arial" w:cs="Arial"/>
          <w:color w:val="231D24"/>
          <w:sz w:val="16"/>
          <w:szCs w:val="16"/>
        </w:rPr>
        <w:t xml:space="preserve"> </w:t>
      </w:r>
      <w:r w:rsidRPr="0006799C">
        <w:rPr>
          <w:rFonts w:ascii="Arial" w:hAnsi="Arial" w:cs="Arial"/>
          <w:color w:val="231D24"/>
          <w:sz w:val="16"/>
          <w:szCs w:val="16"/>
        </w:rPr>
        <w:t>organization must meet ALL FOUR of the following conditions</w:t>
      </w:r>
      <w:r w:rsidRPr="0006799C">
        <w:rPr>
          <w:rFonts w:ascii="Arial" w:hAnsi="Arial" w:cs="Arial"/>
          <w:color w:val="484349"/>
          <w:sz w:val="16"/>
          <w:szCs w:val="16"/>
        </w:rPr>
        <w:t>:</w:t>
      </w:r>
    </w:p>
    <w:p w:rsidR="00AA2DBB" w:rsidRPr="0006799C" w:rsidRDefault="00AA2DBB" w:rsidP="0006799C">
      <w:pPr>
        <w:widowControl/>
        <w:ind w:firstLine="720"/>
        <w:jc w:val="both"/>
        <w:rPr>
          <w:rFonts w:ascii="Arial" w:hAnsi="Arial" w:cs="Arial"/>
          <w:color w:val="484349"/>
          <w:sz w:val="16"/>
          <w:szCs w:val="16"/>
        </w:rPr>
      </w:pPr>
    </w:p>
    <w:p w:rsidR="005E6D85" w:rsidRPr="0006799C" w:rsidRDefault="005E6D85" w:rsidP="0006799C">
      <w:pPr>
        <w:pStyle w:val="ListParagraph"/>
        <w:widowControl/>
        <w:numPr>
          <w:ilvl w:val="0"/>
          <w:numId w:val="48"/>
        </w:numPr>
        <w:jc w:val="both"/>
        <w:rPr>
          <w:rFonts w:ascii="Arial" w:hAnsi="Arial" w:cs="Arial"/>
          <w:color w:val="231D24"/>
          <w:sz w:val="16"/>
          <w:szCs w:val="16"/>
        </w:rPr>
      </w:pPr>
      <w:r w:rsidRPr="0006799C">
        <w:rPr>
          <w:rFonts w:ascii="Arial" w:hAnsi="Arial" w:cs="Arial"/>
          <w:color w:val="231D24"/>
          <w:sz w:val="16"/>
          <w:szCs w:val="16"/>
        </w:rPr>
        <w:t>The organization must have a current annual registration certificate with the West Virginia State Tax Department</w:t>
      </w:r>
      <w:r w:rsidRPr="0006799C">
        <w:rPr>
          <w:rFonts w:ascii="Arial" w:hAnsi="Arial" w:cs="Arial"/>
          <w:color w:val="484349"/>
          <w:sz w:val="16"/>
          <w:szCs w:val="16"/>
        </w:rPr>
        <w:t xml:space="preserve">; </w:t>
      </w:r>
      <w:r w:rsidRPr="0006799C">
        <w:rPr>
          <w:rFonts w:ascii="Arial" w:hAnsi="Arial" w:cs="Arial"/>
          <w:color w:val="231D24"/>
          <w:sz w:val="16"/>
          <w:szCs w:val="16"/>
        </w:rPr>
        <w:t>AND</w:t>
      </w:r>
    </w:p>
    <w:p w:rsidR="00AA2DBB" w:rsidRPr="0006799C" w:rsidRDefault="00AA2DBB" w:rsidP="0006799C">
      <w:pPr>
        <w:pStyle w:val="ListParagraph"/>
        <w:widowControl/>
        <w:ind w:left="360"/>
        <w:jc w:val="both"/>
        <w:rPr>
          <w:rFonts w:ascii="Arial" w:hAnsi="Arial" w:cs="Arial"/>
          <w:color w:val="231D24"/>
          <w:sz w:val="16"/>
          <w:szCs w:val="16"/>
        </w:rPr>
      </w:pPr>
    </w:p>
    <w:p w:rsidR="005E6D85" w:rsidRPr="0006799C" w:rsidRDefault="005E6D85" w:rsidP="0006799C">
      <w:pPr>
        <w:pStyle w:val="ListParagraph"/>
        <w:widowControl/>
        <w:numPr>
          <w:ilvl w:val="0"/>
          <w:numId w:val="48"/>
        </w:numPr>
        <w:jc w:val="both"/>
        <w:rPr>
          <w:rFonts w:ascii="Arial" w:hAnsi="Arial" w:cs="Arial"/>
          <w:color w:val="231D24"/>
          <w:sz w:val="16"/>
          <w:szCs w:val="16"/>
        </w:rPr>
      </w:pPr>
      <w:r w:rsidRPr="0006799C">
        <w:rPr>
          <w:rFonts w:ascii="Arial" w:hAnsi="Arial" w:cs="Arial"/>
          <w:color w:val="231D24"/>
          <w:sz w:val="16"/>
          <w:szCs w:val="16"/>
        </w:rPr>
        <w:t>The organization must be exempt from paying federal income tax under§ 501 (c)(3) or§ 501 (c)(4) of the Internal Revenue Code</w:t>
      </w:r>
      <w:r w:rsidRPr="0006799C">
        <w:rPr>
          <w:rFonts w:ascii="Arial" w:hAnsi="Arial" w:cs="Arial"/>
          <w:color w:val="484349"/>
          <w:sz w:val="16"/>
          <w:szCs w:val="16"/>
        </w:rPr>
        <w:t xml:space="preserve">; </w:t>
      </w:r>
      <w:r w:rsidRPr="0006799C">
        <w:rPr>
          <w:rFonts w:ascii="Arial" w:hAnsi="Arial" w:cs="Arial"/>
          <w:color w:val="231D24"/>
          <w:sz w:val="16"/>
          <w:szCs w:val="16"/>
        </w:rPr>
        <w:t>AND</w:t>
      </w:r>
    </w:p>
    <w:p w:rsidR="00AA2DBB" w:rsidRPr="0006799C" w:rsidRDefault="00AA2DBB" w:rsidP="0006799C">
      <w:pPr>
        <w:widowControl/>
        <w:jc w:val="both"/>
        <w:rPr>
          <w:rFonts w:ascii="Arial" w:hAnsi="Arial" w:cs="Arial"/>
          <w:color w:val="231D24"/>
          <w:sz w:val="16"/>
          <w:szCs w:val="16"/>
        </w:rPr>
      </w:pPr>
    </w:p>
    <w:p w:rsidR="005E6D85" w:rsidRPr="0006799C" w:rsidRDefault="005E6D85" w:rsidP="0006799C">
      <w:pPr>
        <w:pStyle w:val="ListParagraph"/>
        <w:widowControl/>
        <w:numPr>
          <w:ilvl w:val="0"/>
          <w:numId w:val="48"/>
        </w:numPr>
        <w:jc w:val="both"/>
        <w:rPr>
          <w:rFonts w:ascii="Arial" w:hAnsi="Arial" w:cs="Arial"/>
          <w:color w:val="484349"/>
          <w:sz w:val="16"/>
          <w:szCs w:val="16"/>
        </w:rPr>
      </w:pPr>
      <w:r w:rsidRPr="0006799C">
        <w:rPr>
          <w:rFonts w:ascii="Arial" w:hAnsi="Arial" w:cs="Arial"/>
          <w:color w:val="231D24"/>
          <w:sz w:val="16"/>
          <w:szCs w:val="16"/>
        </w:rPr>
        <w:t xml:space="preserve">The organization must be ONE of the following (A </w:t>
      </w:r>
      <w:r w:rsidR="00AA2DBB" w:rsidRPr="0006799C">
        <w:rPr>
          <w:rFonts w:ascii="Arial" w:hAnsi="Arial" w:cs="Arial"/>
          <w:color w:val="231D24"/>
          <w:sz w:val="16"/>
          <w:szCs w:val="16"/>
        </w:rPr>
        <w:t xml:space="preserve"> </w:t>
      </w:r>
      <w:r w:rsidRPr="0006799C">
        <w:rPr>
          <w:rFonts w:ascii="Arial" w:hAnsi="Arial" w:cs="Arial"/>
          <w:color w:val="231D24"/>
          <w:sz w:val="16"/>
          <w:szCs w:val="16"/>
        </w:rPr>
        <w:t>or</w:t>
      </w:r>
      <w:r w:rsidR="00AA2DBB" w:rsidRPr="0006799C">
        <w:rPr>
          <w:rFonts w:ascii="Arial" w:hAnsi="Arial" w:cs="Arial"/>
          <w:color w:val="231D24"/>
          <w:sz w:val="16"/>
          <w:szCs w:val="16"/>
        </w:rPr>
        <w:t xml:space="preserve"> </w:t>
      </w:r>
      <w:r w:rsidRPr="0006799C">
        <w:rPr>
          <w:rFonts w:ascii="Arial" w:hAnsi="Arial" w:cs="Arial"/>
          <w:color w:val="231D24"/>
          <w:sz w:val="16"/>
          <w:szCs w:val="16"/>
        </w:rPr>
        <w:t>B or C</w:t>
      </w:r>
      <w:r w:rsidR="00AA2DBB" w:rsidRPr="0006799C">
        <w:rPr>
          <w:rFonts w:ascii="Arial" w:hAnsi="Arial" w:cs="Arial"/>
          <w:color w:val="231D24"/>
          <w:sz w:val="16"/>
          <w:szCs w:val="16"/>
        </w:rPr>
        <w:t xml:space="preserve"> </w:t>
      </w:r>
      <w:r w:rsidRPr="0006799C">
        <w:rPr>
          <w:rFonts w:ascii="Arial" w:hAnsi="Arial" w:cs="Arial"/>
          <w:color w:val="231D24"/>
          <w:sz w:val="16"/>
          <w:szCs w:val="16"/>
        </w:rPr>
        <w:t>or D)</w:t>
      </w:r>
      <w:r w:rsidRPr="0006799C">
        <w:rPr>
          <w:rFonts w:ascii="Arial" w:hAnsi="Arial" w:cs="Arial"/>
          <w:color w:val="484349"/>
          <w:sz w:val="16"/>
          <w:szCs w:val="16"/>
        </w:rPr>
        <w:t>:</w:t>
      </w:r>
    </w:p>
    <w:p w:rsidR="00AA2DBB" w:rsidRPr="0006799C" w:rsidRDefault="00AA2DBB" w:rsidP="0006799C">
      <w:pPr>
        <w:pStyle w:val="ListParagraph"/>
        <w:jc w:val="both"/>
        <w:rPr>
          <w:rFonts w:ascii="Arial" w:hAnsi="Arial" w:cs="Arial"/>
          <w:color w:val="484349"/>
          <w:sz w:val="16"/>
          <w:szCs w:val="16"/>
        </w:rPr>
      </w:pPr>
    </w:p>
    <w:p w:rsidR="005E6D85" w:rsidRPr="0006799C" w:rsidRDefault="005E6D85" w:rsidP="0006799C">
      <w:pPr>
        <w:widowControl/>
        <w:ind w:left="360"/>
        <w:jc w:val="both"/>
        <w:rPr>
          <w:rFonts w:ascii="Arial" w:hAnsi="Arial" w:cs="Arial"/>
          <w:color w:val="231D24"/>
          <w:sz w:val="16"/>
          <w:szCs w:val="16"/>
        </w:rPr>
      </w:pPr>
      <w:r w:rsidRPr="0006799C">
        <w:rPr>
          <w:rFonts w:ascii="Arial" w:hAnsi="Arial" w:cs="Arial"/>
          <w:color w:val="231D24"/>
          <w:sz w:val="16"/>
          <w:szCs w:val="16"/>
        </w:rPr>
        <w:t>A</w:t>
      </w:r>
      <w:r w:rsidR="00AA2DBB" w:rsidRPr="0006799C">
        <w:rPr>
          <w:rFonts w:ascii="Arial" w:hAnsi="Arial" w:cs="Arial"/>
          <w:color w:val="231D24"/>
          <w:sz w:val="16"/>
          <w:szCs w:val="16"/>
        </w:rPr>
        <w:t>.</w:t>
      </w:r>
      <w:r w:rsidRPr="0006799C">
        <w:rPr>
          <w:rFonts w:ascii="Arial" w:hAnsi="Arial" w:cs="Arial"/>
          <w:color w:val="231D24"/>
          <w:sz w:val="16"/>
          <w:szCs w:val="16"/>
        </w:rPr>
        <w:t xml:space="preserve"> </w:t>
      </w:r>
      <w:r w:rsidR="001B5CE8" w:rsidRPr="0006799C">
        <w:rPr>
          <w:rFonts w:ascii="Arial" w:hAnsi="Arial" w:cs="Arial"/>
          <w:color w:val="231D24"/>
          <w:sz w:val="16"/>
          <w:szCs w:val="16"/>
        </w:rPr>
        <w:tab/>
      </w:r>
      <w:r w:rsidRPr="0006799C">
        <w:rPr>
          <w:rFonts w:ascii="Arial" w:hAnsi="Arial" w:cs="Arial"/>
          <w:color w:val="231D24"/>
          <w:sz w:val="16"/>
          <w:szCs w:val="16"/>
        </w:rPr>
        <w:t>A church or a convention or association of churches as defined in section 170 of the Internal Revenue Code of</w:t>
      </w:r>
    </w:p>
    <w:p w:rsidR="005E6D85" w:rsidRPr="0006799C" w:rsidRDefault="001B5CE8" w:rsidP="0006799C">
      <w:pPr>
        <w:widowControl/>
        <w:ind w:left="360"/>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1986</w:t>
      </w:r>
      <w:r w:rsidR="005E6D85" w:rsidRPr="0006799C">
        <w:rPr>
          <w:rFonts w:ascii="Arial" w:hAnsi="Arial" w:cs="Arial"/>
          <w:color w:val="484349"/>
          <w:sz w:val="16"/>
          <w:szCs w:val="16"/>
        </w:rPr>
        <w:t xml:space="preserve">, </w:t>
      </w:r>
      <w:r w:rsidR="005E6D85" w:rsidRPr="0006799C">
        <w:rPr>
          <w:rFonts w:ascii="Arial" w:hAnsi="Arial" w:cs="Arial"/>
          <w:color w:val="231D24"/>
          <w:sz w:val="16"/>
          <w:szCs w:val="16"/>
        </w:rPr>
        <w:t>as amended; OR</w:t>
      </w:r>
    </w:p>
    <w:p w:rsidR="001B5CE8" w:rsidRPr="0006799C" w:rsidRDefault="001B5CE8" w:rsidP="0006799C">
      <w:pPr>
        <w:widowControl/>
        <w:ind w:left="360"/>
        <w:jc w:val="both"/>
        <w:rPr>
          <w:rFonts w:ascii="Arial" w:hAnsi="Arial" w:cs="Arial"/>
          <w:color w:val="231D24"/>
          <w:sz w:val="16"/>
          <w:szCs w:val="16"/>
        </w:rPr>
      </w:pPr>
    </w:p>
    <w:p w:rsidR="005E6D85" w:rsidRPr="0006799C" w:rsidRDefault="005E6D85" w:rsidP="0006799C">
      <w:pPr>
        <w:widowControl/>
        <w:ind w:left="360"/>
        <w:jc w:val="both"/>
        <w:rPr>
          <w:rFonts w:ascii="Arial" w:hAnsi="Arial" w:cs="Arial"/>
          <w:color w:val="231D24"/>
          <w:sz w:val="16"/>
          <w:szCs w:val="16"/>
        </w:rPr>
      </w:pPr>
      <w:r w:rsidRPr="0006799C">
        <w:rPr>
          <w:rFonts w:ascii="Arial" w:hAnsi="Arial" w:cs="Arial"/>
          <w:color w:val="231D24"/>
          <w:sz w:val="16"/>
          <w:szCs w:val="16"/>
        </w:rPr>
        <w:t>B</w:t>
      </w:r>
      <w:r w:rsidRPr="0006799C">
        <w:rPr>
          <w:rFonts w:ascii="Arial" w:hAnsi="Arial" w:cs="Arial"/>
          <w:color w:val="646468"/>
          <w:sz w:val="16"/>
          <w:szCs w:val="16"/>
        </w:rPr>
        <w:t xml:space="preserve">. </w:t>
      </w:r>
      <w:r w:rsidR="001B5CE8" w:rsidRPr="0006799C">
        <w:rPr>
          <w:rFonts w:ascii="Arial" w:hAnsi="Arial" w:cs="Arial"/>
          <w:color w:val="646468"/>
          <w:sz w:val="16"/>
          <w:szCs w:val="16"/>
        </w:rPr>
        <w:tab/>
      </w:r>
      <w:r w:rsidRPr="0006799C">
        <w:rPr>
          <w:rFonts w:ascii="Arial" w:hAnsi="Arial" w:cs="Arial"/>
          <w:color w:val="231D24"/>
          <w:sz w:val="16"/>
          <w:szCs w:val="16"/>
        </w:rPr>
        <w:t>An elementary</w:t>
      </w:r>
      <w:r w:rsidR="001B5CE8" w:rsidRPr="0006799C">
        <w:rPr>
          <w:rFonts w:ascii="Arial" w:hAnsi="Arial" w:cs="Arial"/>
          <w:color w:val="231D24"/>
          <w:sz w:val="16"/>
          <w:szCs w:val="16"/>
        </w:rPr>
        <w:t xml:space="preserve"> </w:t>
      </w:r>
      <w:r w:rsidRPr="0006799C">
        <w:rPr>
          <w:rFonts w:ascii="Arial" w:hAnsi="Arial" w:cs="Arial"/>
          <w:color w:val="231D24"/>
          <w:sz w:val="16"/>
          <w:szCs w:val="16"/>
        </w:rPr>
        <w:t>or</w:t>
      </w:r>
      <w:r w:rsidR="001B5CE8" w:rsidRPr="0006799C">
        <w:rPr>
          <w:rFonts w:ascii="Arial" w:hAnsi="Arial" w:cs="Arial"/>
          <w:color w:val="231D24"/>
          <w:sz w:val="16"/>
          <w:szCs w:val="16"/>
        </w:rPr>
        <w:t xml:space="preserve"> </w:t>
      </w:r>
      <w:r w:rsidRPr="0006799C">
        <w:rPr>
          <w:rFonts w:ascii="Arial" w:hAnsi="Arial" w:cs="Arial"/>
          <w:color w:val="231D24"/>
          <w:sz w:val="16"/>
          <w:szCs w:val="16"/>
        </w:rPr>
        <w:t>secondary</w:t>
      </w:r>
      <w:r w:rsidR="001B5CE8" w:rsidRPr="0006799C">
        <w:rPr>
          <w:rFonts w:ascii="Arial" w:hAnsi="Arial" w:cs="Arial"/>
          <w:color w:val="231D24"/>
          <w:sz w:val="16"/>
          <w:szCs w:val="16"/>
        </w:rPr>
        <w:t xml:space="preserve"> </w:t>
      </w:r>
      <w:r w:rsidRPr="0006799C">
        <w:rPr>
          <w:rFonts w:ascii="Arial" w:hAnsi="Arial" w:cs="Arial"/>
          <w:color w:val="231D24"/>
          <w:sz w:val="16"/>
          <w:szCs w:val="16"/>
        </w:rPr>
        <w:t>school</w:t>
      </w:r>
      <w:r w:rsidR="001B5CE8" w:rsidRPr="0006799C">
        <w:rPr>
          <w:rFonts w:ascii="Arial" w:hAnsi="Arial" w:cs="Arial"/>
          <w:color w:val="231D24"/>
          <w:sz w:val="16"/>
          <w:szCs w:val="16"/>
        </w:rPr>
        <w:t xml:space="preserve"> </w:t>
      </w:r>
      <w:r w:rsidRPr="0006799C">
        <w:rPr>
          <w:rFonts w:ascii="Arial" w:hAnsi="Arial" w:cs="Arial"/>
          <w:color w:val="231D24"/>
          <w:sz w:val="16"/>
          <w:szCs w:val="16"/>
        </w:rPr>
        <w:t>which maintains a regular</w:t>
      </w:r>
      <w:r w:rsidR="001B5CE8" w:rsidRPr="0006799C">
        <w:rPr>
          <w:rFonts w:ascii="Arial" w:hAnsi="Arial" w:cs="Arial"/>
          <w:color w:val="231D24"/>
          <w:sz w:val="16"/>
          <w:szCs w:val="16"/>
        </w:rPr>
        <w:t xml:space="preserve"> </w:t>
      </w:r>
      <w:r w:rsidRPr="0006799C">
        <w:rPr>
          <w:rFonts w:ascii="Arial" w:hAnsi="Arial" w:cs="Arial"/>
          <w:color w:val="231D24"/>
          <w:sz w:val="16"/>
          <w:szCs w:val="16"/>
        </w:rPr>
        <w:t>faculty</w:t>
      </w:r>
      <w:r w:rsidR="001B5CE8" w:rsidRPr="0006799C">
        <w:rPr>
          <w:rFonts w:ascii="Arial" w:hAnsi="Arial" w:cs="Arial"/>
          <w:color w:val="231D24"/>
          <w:sz w:val="16"/>
          <w:szCs w:val="16"/>
        </w:rPr>
        <w:t xml:space="preserve"> </w:t>
      </w:r>
      <w:r w:rsidRPr="0006799C">
        <w:rPr>
          <w:rFonts w:ascii="Arial" w:hAnsi="Arial" w:cs="Arial"/>
          <w:color w:val="231D24"/>
          <w:sz w:val="16"/>
          <w:szCs w:val="16"/>
        </w:rPr>
        <w:t>and curriculum and has a regularly enrolled</w:t>
      </w:r>
    </w:p>
    <w:p w:rsidR="001B5CE8" w:rsidRPr="0006799C" w:rsidRDefault="001B5CE8" w:rsidP="0006799C">
      <w:pPr>
        <w:widowControl/>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body of pupils or students in attendance at the place in this state where its educational activities are regularly</w:t>
      </w:r>
      <w:r w:rsidRPr="0006799C">
        <w:rPr>
          <w:rFonts w:ascii="Arial" w:hAnsi="Arial" w:cs="Arial"/>
          <w:color w:val="231D24"/>
          <w:sz w:val="16"/>
          <w:szCs w:val="16"/>
        </w:rPr>
        <w:t xml:space="preserve"> </w:t>
      </w:r>
    </w:p>
    <w:p w:rsidR="001B5CE8" w:rsidRPr="0006799C" w:rsidRDefault="001B5CE8" w:rsidP="0006799C">
      <w:pPr>
        <w:widowControl/>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carried on</w:t>
      </w:r>
      <w:r w:rsidR="005E6D85" w:rsidRPr="0006799C">
        <w:rPr>
          <w:rFonts w:ascii="Arial" w:hAnsi="Arial" w:cs="Arial"/>
          <w:color w:val="484349"/>
          <w:sz w:val="16"/>
          <w:szCs w:val="16"/>
        </w:rPr>
        <w:t xml:space="preserve">; </w:t>
      </w:r>
      <w:r w:rsidR="005E6D85" w:rsidRPr="0006799C">
        <w:rPr>
          <w:rFonts w:ascii="Arial" w:hAnsi="Arial" w:cs="Arial"/>
          <w:color w:val="231D24"/>
          <w:sz w:val="16"/>
          <w:szCs w:val="16"/>
        </w:rPr>
        <w:t>OR</w:t>
      </w:r>
    </w:p>
    <w:p w:rsidR="001B5CE8" w:rsidRPr="0006799C" w:rsidRDefault="001B5CE8" w:rsidP="0006799C">
      <w:pPr>
        <w:widowControl/>
        <w:jc w:val="both"/>
        <w:rPr>
          <w:rFonts w:ascii="Arial" w:hAnsi="Arial" w:cs="Arial"/>
          <w:color w:val="231D24"/>
          <w:sz w:val="16"/>
          <w:szCs w:val="16"/>
        </w:rPr>
      </w:pPr>
    </w:p>
    <w:p w:rsidR="001B5CE8" w:rsidRPr="0006799C" w:rsidRDefault="005E6D85" w:rsidP="0006799C">
      <w:pPr>
        <w:pStyle w:val="ListParagraph"/>
        <w:widowControl/>
        <w:numPr>
          <w:ilvl w:val="0"/>
          <w:numId w:val="49"/>
        </w:numPr>
        <w:jc w:val="both"/>
        <w:rPr>
          <w:rFonts w:ascii="Arial" w:hAnsi="Arial" w:cs="Arial"/>
          <w:color w:val="231D24"/>
          <w:sz w:val="16"/>
          <w:szCs w:val="16"/>
        </w:rPr>
      </w:pPr>
      <w:r w:rsidRPr="0006799C">
        <w:rPr>
          <w:rFonts w:ascii="Arial" w:hAnsi="Arial" w:cs="Arial"/>
          <w:color w:val="231D24"/>
          <w:sz w:val="16"/>
          <w:szCs w:val="16"/>
        </w:rPr>
        <w:t>An organization which receives more than one-half of its support from any combination of gifts</w:t>
      </w:r>
      <w:r w:rsidRPr="0006799C">
        <w:rPr>
          <w:rFonts w:ascii="Arial" w:hAnsi="Arial" w:cs="Arial"/>
          <w:color w:val="484349"/>
          <w:sz w:val="16"/>
          <w:szCs w:val="16"/>
        </w:rPr>
        <w:t xml:space="preserve">, </w:t>
      </w:r>
      <w:r w:rsidRPr="0006799C">
        <w:rPr>
          <w:rFonts w:ascii="Arial" w:hAnsi="Arial" w:cs="Arial"/>
          <w:color w:val="231D24"/>
          <w:sz w:val="16"/>
          <w:szCs w:val="16"/>
        </w:rPr>
        <w:t xml:space="preserve">grants, direct </w:t>
      </w:r>
    </w:p>
    <w:p w:rsidR="005E6D85" w:rsidRPr="0006799C" w:rsidRDefault="005E6D85" w:rsidP="0006799C">
      <w:pPr>
        <w:pStyle w:val="ListParagraph"/>
        <w:widowControl/>
        <w:jc w:val="both"/>
        <w:rPr>
          <w:rFonts w:ascii="Arial" w:hAnsi="Arial" w:cs="Arial"/>
          <w:color w:val="231D24"/>
          <w:sz w:val="16"/>
          <w:szCs w:val="16"/>
        </w:rPr>
      </w:pPr>
      <w:r w:rsidRPr="0006799C">
        <w:rPr>
          <w:rFonts w:ascii="Arial" w:hAnsi="Arial" w:cs="Arial"/>
          <w:color w:val="231D24"/>
          <w:sz w:val="16"/>
          <w:szCs w:val="16"/>
        </w:rPr>
        <w:t>or</w:t>
      </w:r>
      <w:r w:rsidR="001B5CE8" w:rsidRPr="0006799C">
        <w:rPr>
          <w:rFonts w:ascii="Arial" w:hAnsi="Arial" w:cs="Arial"/>
          <w:color w:val="231D24"/>
          <w:sz w:val="16"/>
          <w:szCs w:val="16"/>
        </w:rPr>
        <w:t xml:space="preserve"> </w:t>
      </w:r>
      <w:r w:rsidRPr="0006799C">
        <w:rPr>
          <w:rFonts w:ascii="Arial" w:hAnsi="Arial" w:cs="Arial"/>
          <w:color w:val="231D24"/>
          <w:sz w:val="16"/>
          <w:szCs w:val="16"/>
        </w:rPr>
        <w:t>indirect "charitable contributions" or "membership fees"</w:t>
      </w:r>
      <w:r w:rsidRPr="0006799C">
        <w:rPr>
          <w:rFonts w:ascii="Arial" w:hAnsi="Arial" w:cs="Arial"/>
          <w:color w:val="484349"/>
          <w:sz w:val="16"/>
          <w:szCs w:val="16"/>
        </w:rPr>
        <w:t xml:space="preserve">; </w:t>
      </w:r>
      <w:r w:rsidRPr="0006799C">
        <w:rPr>
          <w:rFonts w:ascii="Arial" w:hAnsi="Arial" w:cs="Arial"/>
          <w:color w:val="231D24"/>
          <w:sz w:val="16"/>
          <w:szCs w:val="16"/>
        </w:rPr>
        <w:t>OR</w:t>
      </w:r>
    </w:p>
    <w:p w:rsidR="001B5CE8" w:rsidRPr="0006799C" w:rsidRDefault="001B5CE8" w:rsidP="0006799C">
      <w:pPr>
        <w:widowControl/>
        <w:ind w:left="360"/>
        <w:jc w:val="both"/>
        <w:rPr>
          <w:rFonts w:ascii="Arial" w:hAnsi="Arial" w:cs="Arial"/>
          <w:color w:val="231D24"/>
          <w:sz w:val="16"/>
          <w:szCs w:val="16"/>
        </w:rPr>
      </w:pPr>
    </w:p>
    <w:p w:rsidR="005E6D85" w:rsidRPr="0006799C" w:rsidRDefault="005E6D85" w:rsidP="0006799C">
      <w:pPr>
        <w:widowControl/>
        <w:ind w:left="360"/>
        <w:jc w:val="both"/>
        <w:rPr>
          <w:rFonts w:ascii="Arial" w:hAnsi="Arial" w:cs="Arial"/>
          <w:color w:val="231D24"/>
          <w:sz w:val="16"/>
          <w:szCs w:val="16"/>
        </w:rPr>
      </w:pPr>
      <w:r w:rsidRPr="0006799C">
        <w:rPr>
          <w:rFonts w:ascii="Arial" w:hAnsi="Arial" w:cs="Arial"/>
          <w:color w:val="231D24"/>
          <w:sz w:val="16"/>
          <w:szCs w:val="16"/>
        </w:rPr>
        <w:t>D</w:t>
      </w:r>
      <w:r w:rsidRPr="0006799C">
        <w:rPr>
          <w:rFonts w:ascii="Arial" w:hAnsi="Arial" w:cs="Arial"/>
          <w:color w:val="646468"/>
          <w:sz w:val="16"/>
          <w:szCs w:val="16"/>
        </w:rPr>
        <w:t xml:space="preserve">. </w:t>
      </w:r>
      <w:r w:rsidR="001B5CE8" w:rsidRPr="0006799C">
        <w:rPr>
          <w:rFonts w:ascii="Arial" w:hAnsi="Arial" w:cs="Arial"/>
          <w:color w:val="646468"/>
          <w:sz w:val="16"/>
          <w:szCs w:val="16"/>
        </w:rPr>
        <w:tab/>
      </w:r>
      <w:r w:rsidRPr="0006799C">
        <w:rPr>
          <w:rFonts w:ascii="Arial" w:hAnsi="Arial" w:cs="Arial"/>
          <w:color w:val="231D24"/>
          <w:sz w:val="16"/>
          <w:szCs w:val="16"/>
        </w:rPr>
        <w:t>An organization which has no paid employees and its gross income from fund raisers, less reasonable and</w:t>
      </w:r>
    </w:p>
    <w:p w:rsidR="005E6D85" w:rsidRPr="0006799C" w:rsidRDefault="001B5CE8" w:rsidP="0006799C">
      <w:pPr>
        <w:widowControl/>
        <w:ind w:left="360"/>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necessary expenses incurred to raise such gross income (or the tangible personal property or services</w:t>
      </w:r>
    </w:p>
    <w:p w:rsidR="005E6D85" w:rsidRPr="0006799C" w:rsidRDefault="001B5CE8" w:rsidP="0006799C">
      <w:pPr>
        <w:widowControl/>
        <w:ind w:left="360"/>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purchases with such net income) is donated to an organization which is exempt from income taxes under§</w:t>
      </w:r>
    </w:p>
    <w:p w:rsidR="005E6D85" w:rsidRPr="0006799C" w:rsidRDefault="001B5CE8" w:rsidP="0006799C">
      <w:pPr>
        <w:widowControl/>
        <w:ind w:left="360"/>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501 (c)(3) or§ 501 (c)(4) of the Internal Revenue Code</w:t>
      </w:r>
      <w:r w:rsidR="005E6D85" w:rsidRPr="0006799C">
        <w:rPr>
          <w:rFonts w:ascii="Arial" w:hAnsi="Arial" w:cs="Arial"/>
          <w:color w:val="484349"/>
          <w:sz w:val="16"/>
          <w:szCs w:val="16"/>
        </w:rPr>
        <w:t xml:space="preserve">; </w:t>
      </w:r>
      <w:r w:rsidR="005E6D85" w:rsidRPr="0006799C">
        <w:rPr>
          <w:rFonts w:ascii="Arial" w:hAnsi="Arial" w:cs="Arial"/>
          <w:color w:val="231D24"/>
          <w:sz w:val="16"/>
          <w:szCs w:val="16"/>
        </w:rPr>
        <w:t>OR</w:t>
      </w:r>
    </w:p>
    <w:p w:rsidR="001B5CE8" w:rsidRPr="0006799C" w:rsidRDefault="001B5CE8" w:rsidP="0006799C">
      <w:pPr>
        <w:widowControl/>
        <w:ind w:left="360"/>
        <w:jc w:val="both"/>
        <w:rPr>
          <w:rFonts w:ascii="Arial" w:hAnsi="Arial" w:cs="Arial"/>
          <w:color w:val="231D24"/>
          <w:sz w:val="16"/>
          <w:szCs w:val="16"/>
        </w:rPr>
      </w:pPr>
    </w:p>
    <w:p w:rsidR="005E6D85" w:rsidRPr="0006799C" w:rsidRDefault="005E6D85" w:rsidP="0006799C">
      <w:pPr>
        <w:widowControl/>
        <w:ind w:left="360"/>
        <w:jc w:val="both"/>
        <w:rPr>
          <w:rFonts w:ascii="Arial" w:hAnsi="Arial" w:cs="Arial"/>
          <w:color w:val="231D24"/>
          <w:sz w:val="16"/>
          <w:szCs w:val="16"/>
        </w:rPr>
      </w:pPr>
      <w:r w:rsidRPr="0006799C">
        <w:rPr>
          <w:rFonts w:ascii="Arial" w:hAnsi="Arial" w:cs="Arial"/>
          <w:color w:val="231D24"/>
          <w:sz w:val="16"/>
          <w:szCs w:val="16"/>
        </w:rPr>
        <w:t>E</w:t>
      </w:r>
      <w:r w:rsidRPr="0006799C">
        <w:rPr>
          <w:rFonts w:ascii="Arial" w:hAnsi="Arial" w:cs="Arial"/>
          <w:color w:val="484349"/>
          <w:sz w:val="16"/>
          <w:szCs w:val="16"/>
        </w:rPr>
        <w:t xml:space="preserve">. </w:t>
      </w:r>
      <w:r w:rsidR="001B5CE8" w:rsidRPr="0006799C">
        <w:rPr>
          <w:rFonts w:ascii="Arial" w:hAnsi="Arial" w:cs="Arial"/>
          <w:color w:val="484349"/>
          <w:sz w:val="16"/>
          <w:szCs w:val="16"/>
        </w:rPr>
        <w:tab/>
      </w:r>
      <w:r w:rsidRPr="0006799C">
        <w:rPr>
          <w:rFonts w:ascii="Arial" w:hAnsi="Arial" w:cs="Arial"/>
          <w:color w:val="231D24"/>
          <w:sz w:val="16"/>
          <w:szCs w:val="16"/>
        </w:rPr>
        <w:t>A youth organization</w:t>
      </w:r>
      <w:r w:rsidRPr="0006799C">
        <w:rPr>
          <w:rFonts w:ascii="Arial" w:hAnsi="Arial" w:cs="Arial"/>
          <w:color w:val="484349"/>
          <w:sz w:val="16"/>
          <w:szCs w:val="16"/>
        </w:rPr>
        <w:t xml:space="preserve">, </w:t>
      </w:r>
      <w:r w:rsidRPr="0006799C">
        <w:rPr>
          <w:rFonts w:ascii="Arial" w:hAnsi="Arial" w:cs="Arial"/>
          <w:color w:val="231D24"/>
          <w:sz w:val="16"/>
          <w:szCs w:val="16"/>
        </w:rPr>
        <w:t>such as the Girl Scouts of the United States of America</w:t>
      </w:r>
      <w:r w:rsidRPr="0006799C">
        <w:rPr>
          <w:rFonts w:ascii="Arial" w:hAnsi="Arial" w:cs="Arial"/>
          <w:color w:val="484349"/>
          <w:sz w:val="16"/>
          <w:szCs w:val="16"/>
        </w:rPr>
        <w:t xml:space="preserve">, </w:t>
      </w:r>
      <w:r w:rsidRPr="0006799C">
        <w:rPr>
          <w:rFonts w:ascii="Arial" w:hAnsi="Arial" w:cs="Arial"/>
          <w:color w:val="231D24"/>
          <w:sz w:val="16"/>
          <w:szCs w:val="16"/>
        </w:rPr>
        <w:t>the Boy Scouts of America, or the</w:t>
      </w:r>
    </w:p>
    <w:p w:rsidR="005E6D85" w:rsidRPr="0006799C" w:rsidRDefault="001B5CE8" w:rsidP="0006799C">
      <w:pPr>
        <w:widowControl/>
        <w:ind w:left="360"/>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YMCA Indian Guide/Princess Program, and the local affiliates thereof</w:t>
      </w:r>
      <w:r w:rsidR="005E6D85" w:rsidRPr="0006799C">
        <w:rPr>
          <w:rFonts w:ascii="Arial" w:hAnsi="Arial" w:cs="Arial"/>
          <w:color w:val="484349"/>
          <w:sz w:val="16"/>
          <w:szCs w:val="16"/>
        </w:rPr>
        <w:t xml:space="preserve">, </w:t>
      </w:r>
      <w:r w:rsidR="005E6D85" w:rsidRPr="0006799C">
        <w:rPr>
          <w:rFonts w:ascii="Arial" w:hAnsi="Arial" w:cs="Arial"/>
          <w:color w:val="231D24"/>
          <w:sz w:val="16"/>
          <w:szCs w:val="16"/>
        </w:rPr>
        <w:t>which is organized and operated</w:t>
      </w:r>
    </w:p>
    <w:p w:rsidR="005E6D85" w:rsidRPr="0006799C" w:rsidRDefault="001B5CE8" w:rsidP="0006799C">
      <w:pPr>
        <w:widowControl/>
        <w:ind w:left="360"/>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exclusively for charitable purposes and has as its primary purpose the nonsectarian character development and</w:t>
      </w:r>
    </w:p>
    <w:p w:rsidR="005E6D85" w:rsidRPr="0006799C" w:rsidRDefault="001B5CE8" w:rsidP="0006799C">
      <w:pPr>
        <w:widowControl/>
        <w:ind w:left="360"/>
        <w:jc w:val="both"/>
        <w:rPr>
          <w:rFonts w:ascii="Arial" w:hAnsi="Arial" w:cs="Arial"/>
          <w:color w:val="231D24"/>
          <w:sz w:val="16"/>
          <w:szCs w:val="16"/>
        </w:rPr>
      </w:pPr>
      <w:r w:rsidRPr="0006799C">
        <w:rPr>
          <w:rFonts w:ascii="Arial" w:hAnsi="Arial" w:cs="Arial"/>
          <w:color w:val="231D24"/>
          <w:sz w:val="16"/>
          <w:szCs w:val="16"/>
        </w:rPr>
        <w:tab/>
      </w:r>
      <w:r w:rsidR="005E6D85" w:rsidRPr="0006799C">
        <w:rPr>
          <w:rFonts w:ascii="Arial" w:hAnsi="Arial" w:cs="Arial"/>
          <w:color w:val="231D24"/>
          <w:sz w:val="16"/>
          <w:szCs w:val="16"/>
        </w:rPr>
        <w:t>citizenship training of its members</w:t>
      </w:r>
      <w:r w:rsidR="005E6D85" w:rsidRPr="0006799C">
        <w:rPr>
          <w:rFonts w:ascii="Arial" w:hAnsi="Arial" w:cs="Arial"/>
          <w:color w:val="484349"/>
          <w:sz w:val="16"/>
          <w:szCs w:val="16"/>
        </w:rPr>
        <w:t xml:space="preserve">; </w:t>
      </w:r>
      <w:r w:rsidR="005E6D85" w:rsidRPr="0006799C">
        <w:rPr>
          <w:rFonts w:ascii="Arial" w:hAnsi="Arial" w:cs="Arial"/>
          <w:color w:val="231D24"/>
          <w:sz w:val="16"/>
          <w:szCs w:val="16"/>
        </w:rPr>
        <w:t>AND</w:t>
      </w:r>
    </w:p>
    <w:p w:rsidR="001B5CE8" w:rsidRPr="0006799C" w:rsidRDefault="001B5CE8" w:rsidP="0006799C">
      <w:pPr>
        <w:widowControl/>
        <w:ind w:left="360"/>
        <w:jc w:val="both"/>
        <w:rPr>
          <w:rFonts w:ascii="Arial" w:hAnsi="Arial" w:cs="Arial"/>
          <w:color w:val="231D24"/>
          <w:sz w:val="16"/>
          <w:szCs w:val="16"/>
        </w:rPr>
      </w:pPr>
    </w:p>
    <w:p w:rsidR="005E6D85" w:rsidRPr="0006799C" w:rsidRDefault="005E6D85" w:rsidP="0006799C">
      <w:pPr>
        <w:pStyle w:val="ListParagraph"/>
        <w:widowControl/>
        <w:numPr>
          <w:ilvl w:val="0"/>
          <w:numId w:val="48"/>
        </w:numPr>
        <w:jc w:val="both"/>
        <w:rPr>
          <w:rFonts w:ascii="Arial" w:hAnsi="Arial" w:cs="Arial"/>
          <w:color w:val="231D24"/>
          <w:sz w:val="16"/>
          <w:szCs w:val="16"/>
        </w:rPr>
      </w:pPr>
      <w:r w:rsidRPr="0006799C">
        <w:rPr>
          <w:rFonts w:ascii="Arial" w:hAnsi="Arial" w:cs="Arial"/>
          <w:color w:val="231D24"/>
          <w:sz w:val="16"/>
          <w:szCs w:val="16"/>
        </w:rPr>
        <w:t>The items or serv</w:t>
      </w:r>
      <w:r w:rsidRPr="0006799C">
        <w:rPr>
          <w:rFonts w:ascii="Arial" w:hAnsi="Arial" w:cs="Arial"/>
          <w:color w:val="484349"/>
          <w:sz w:val="16"/>
          <w:szCs w:val="16"/>
        </w:rPr>
        <w:t>i</w:t>
      </w:r>
      <w:r w:rsidRPr="0006799C">
        <w:rPr>
          <w:rFonts w:ascii="Arial" w:hAnsi="Arial" w:cs="Arial"/>
          <w:color w:val="231D24"/>
          <w:sz w:val="16"/>
          <w:szCs w:val="16"/>
        </w:rPr>
        <w:t>ces purchased by the organization will be used or consumed in the activities for which the organization qualifies</w:t>
      </w:r>
    </w:p>
    <w:p w:rsidR="005E6D85" w:rsidRPr="0006799C" w:rsidRDefault="0006799C" w:rsidP="0006799C">
      <w:pPr>
        <w:widowControl/>
        <w:jc w:val="both"/>
        <w:rPr>
          <w:rFonts w:ascii="Arial" w:hAnsi="Arial" w:cs="Arial"/>
          <w:color w:val="484349"/>
          <w:sz w:val="16"/>
          <w:szCs w:val="16"/>
        </w:rPr>
      </w:pPr>
      <w:r w:rsidRPr="0006799C">
        <w:rPr>
          <w:rFonts w:ascii="Arial" w:hAnsi="Arial" w:cs="Arial"/>
          <w:color w:val="231D24"/>
          <w:sz w:val="16"/>
          <w:szCs w:val="16"/>
        </w:rPr>
        <w:t xml:space="preserve">        </w:t>
      </w:r>
      <w:r w:rsidR="005E6D85" w:rsidRPr="0006799C">
        <w:rPr>
          <w:rFonts w:ascii="Arial" w:hAnsi="Arial" w:cs="Arial"/>
          <w:color w:val="231D24"/>
          <w:sz w:val="16"/>
          <w:szCs w:val="16"/>
        </w:rPr>
        <w:t>for exemption from federal income taxes</w:t>
      </w:r>
      <w:r w:rsidR="005E6D85" w:rsidRPr="0006799C">
        <w:rPr>
          <w:rFonts w:ascii="Arial" w:hAnsi="Arial" w:cs="Arial"/>
          <w:color w:val="484349"/>
          <w:sz w:val="16"/>
          <w:szCs w:val="16"/>
        </w:rPr>
        <w:t>.</w:t>
      </w:r>
    </w:p>
    <w:p w:rsidR="005E6D85" w:rsidRPr="0006799C" w:rsidRDefault="005E6D85" w:rsidP="0006799C">
      <w:pPr>
        <w:widowControl/>
        <w:jc w:val="both"/>
        <w:rPr>
          <w:rFonts w:ascii="Arial" w:hAnsi="Arial" w:cs="Arial"/>
          <w:color w:val="646468"/>
          <w:sz w:val="16"/>
          <w:szCs w:val="16"/>
        </w:rPr>
      </w:pPr>
      <w:r w:rsidRPr="0006799C">
        <w:rPr>
          <w:rFonts w:ascii="Arial" w:hAnsi="Arial" w:cs="Arial"/>
          <w:color w:val="231D24"/>
          <w:sz w:val="16"/>
          <w:szCs w:val="16"/>
        </w:rPr>
        <w:t>Some important points to remember about this limited exemption for certain purchases by nonprofit organizations follow</w:t>
      </w:r>
      <w:r w:rsidRPr="0006799C">
        <w:rPr>
          <w:rFonts w:ascii="Arial" w:hAnsi="Arial" w:cs="Arial"/>
          <w:color w:val="646468"/>
          <w:sz w:val="16"/>
          <w:szCs w:val="16"/>
        </w:rPr>
        <w:t>:</w:t>
      </w:r>
    </w:p>
    <w:p w:rsidR="0006799C" w:rsidRPr="0006799C" w:rsidRDefault="0006799C" w:rsidP="0006799C">
      <w:pPr>
        <w:widowControl/>
        <w:jc w:val="both"/>
        <w:rPr>
          <w:rFonts w:ascii="Arial" w:hAnsi="Arial" w:cs="Arial"/>
          <w:color w:val="484349"/>
          <w:sz w:val="16"/>
          <w:szCs w:val="16"/>
        </w:rPr>
      </w:pPr>
    </w:p>
    <w:p w:rsidR="005E6D85" w:rsidRPr="0006799C" w:rsidRDefault="005E6D85" w:rsidP="0006799C">
      <w:pPr>
        <w:widowControl/>
        <w:ind w:left="450"/>
        <w:jc w:val="both"/>
        <w:rPr>
          <w:rFonts w:ascii="Arial" w:hAnsi="Arial" w:cs="Arial"/>
          <w:color w:val="484349"/>
          <w:sz w:val="16"/>
          <w:szCs w:val="16"/>
        </w:rPr>
      </w:pPr>
      <w:r w:rsidRPr="0006799C">
        <w:rPr>
          <w:rFonts w:ascii="Arial" w:hAnsi="Arial" w:cs="Arial"/>
          <w:color w:val="484349"/>
          <w:sz w:val="16"/>
          <w:szCs w:val="16"/>
        </w:rPr>
        <w:t xml:space="preserve">o </w:t>
      </w:r>
      <w:r w:rsidRPr="0006799C">
        <w:rPr>
          <w:rFonts w:ascii="Arial" w:hAnsi="Arial" w:cs="Arial"/>
          <w:color w:val="231D24"/>
          <w:sz w:val="16"/>
          <w:szCs w:val="16"/>
        </w:rPr>
        <w:t>This exemption does not apply to purchases of gasoline and special fuels</w:t>
      </w:r>
      <w:r w:rsidRPr="0006799C">
        <w:rPr>
          <w:rFonts w:ascii="Arial" w:hAnsi="Arial" w:cs="Arial"/>
          <w:color w:val="484349"/>
          <w:sz w:val="16"/>
          <w:szCs w:val="16"/>
        </w:rPr>
        <w:t>.</w:t>
      </w:r>
    </w:p>
    <w:p w:rsidR="0006799C" w:rsidRPr="0006799C" w:rsidRDefault="0006799C" w:rsidP="0006799C">
      <w:pPr>
        <w:widowControl/>
        <w:ind w:left="450"/>
        <w:jc w:val="both"/>
        <w:rPr>
          <w:rFonts w:ascii="Arial" w:hAnsi="Arial" w:cs="Arial"/>
          <w:color w:val="231D24"/>
          <w:sz w:val="16"/>
          <w:szCs w:val="16"/>
        </w:rPr>
      </w:pPr>
    </w:p>
    <w:p w:rsidR="005E6D85" w:rsidRPr="0006799C" w:rsidRDefault="005E6D85" w:rsidP="0006799C">
      <w:pPr>
        <w:widowControl/>
        <w:ind w:left="450"/>
        <w:jc w:val="both"/>
        <w:rPr>
          <w:rFonts w:ascii="Arial" w:hAnsi="Arial" w:cs="Arial"/>
          <w:color w:val="231D24"/>
          <w:sz w:val="16"/>
          <w:szCs w:val="16"/>
        </w:rPr>
      </w:pPr>
      <w:r w:rsidRPr="0006799C">
        <w:rPr>
          <w:rFonts w:ascii="Arial" w:hAnsi="Arial" w:cs="Arial"/>
          <w:color w:val="231D24"/>
          <w:sz w:val="16"/>
          <w:szCs w:val="16"/>
        </w:rPr>
        <w:t>o This exemption does not apply to purchases of items or services used or consumed in generating unrelated business income</w:t>
      </w:r>
    </w:p>
    <w:p w:rsidR="005E6D85" w:rsidRPr="0006799C" w:rsidRDefault="005E6D85" w:rsidP="0006799C">
      <w:pPr>
        <w:widowControl/>
        <w:ind w:left="450"/>
        <w:jc w:val="both"/>
        <w:rPr>
          <w:rFonts w:ascii="Arial" w:hAnsi="Arial" w:cs="Arial"/>
          <w:color w:val="484349"/>
          <w:sz w:val="16"/>
          <w:szCs w:val="16"/>
        </w:rPr>
      </w:pPr>
      <w:r w:rsidRPr="0006799C">
        <w:rPr>
          <w:rFonts w:ascii="Arial" w:hAnsi="Arial" w:cs="Arial"/>
          <w:color w:val="231D24"/>
          <w:sz w:val="16"/>
          <w:szCs w:val="16"/>
        </w:rPr>
        <w:t>by the nonprofit organization</w:t>
      </w:r>
      <w:r w:rsidRPr="0006799C">
        <w:rPr>
          <w:rFonts w:ascii="Arial" w:hAnsi="Arial" w:cs="Arial"/>
          <w:color w:val="484349"/>
          <w:sz w:val="16"/>
          <w:szCs w:val="16"/>
        </w:rPr>
        <w:t>.</w:t>
      </w:r>
    </w:p>
    <w:p w:rsidR="0006799C" w:rsidRPr="0006799C" w:rsidRDefault="0006799C" w:rsidP="0006799C">
      <w:pPr>
        <w:widowControl/>
        <w:ind w:left="450"/>
        <w:jc w:val="both"/>
        <w:rPr>
          <w:rFonts w:ascii="Arial" w:hAnsi="Arial" w:cs="Arial"/>
          <w:color w:val="231D24"/>
          <w:sz w:val="16"/>
          <w:szCs w:val="16"/>
        </w:rPr>
      </w:pPr>
    </w:p>
    <w:p w:rsidR="005E6D85" w:rsidRPr="0006799C" w:rsidRDefault="005E6D85" w:rsidP="0006799C">
      <w:pPr>
        <w:widowControl/>
        <w:ind w:left="450"/>
        <w:jc w:val="both"/>
        <w:rPr>
          <w:rFonts w:ascii="Arial" w:hAnsi="Arial" w:cs="Arial"/>
          <w:color w:val="231D24"/>
          <w:sz w:val="16"/>
          <w:szCs w:val="16"/>
        </w:rPr>
      </w:pPr>
      <w:r w:rsidRPr="0006799C">
        <w:rPr>
          <w:rFonts w:ascii="Arial" w:hAnsi="Arial" w:cs="Arial"/>
          <w:color w:val="231D24"/>
          <w:sz w:val="16"/>
          <w:szCs w:val="16"/>
        </w:rPr>
        <w:t>o To qualify for this exemption</w:t>
      </w:r>
      <w:r w:rsidRPr="0006799C">
        <w:rPr>
          <w:rFonts w:ascii="Arial" w:hAnsi="Arial" w:cs="Arial"/>
          <w:color w:val="484349"/>
          <w:sz w:val="16"/>
          <w:szCs w:val="16"/>
        </w:rPr>
        <w:t xml:space="preserve">, </w:t>
      </w:r>
      <w:r w:rsidRPr="0006799C">
        <w:rPr>
          <w:rFonts w:ascii="Arial" w:hAnsi="Arial" w:cs="Arial"/>
          <w:color w:val="231D24"/>
          <w:sz w:val="16"/>
          <w:szCs w:val="16"/>
        </w:rPr>
        <w:t>the organization must have a current business registration certificate</w:t>
      </w:r>
      <w:r w:rsidRPr="0006799C">
        <w:rPr>
          <w:rFonts w:ascii="Arial" w:hAnsi="Arial" w:cs="Arial"/>
          <w:color w:val="484349"/>
          <w:sz w:val="16"/>
          <w:szCs w:val="16"/>
        </w:rPr>
        <w:t xml:space="preserve">. </w:t>
      </w:r>
      <w:r w:rsidRPr="0006799C">
        <w:rPr>
          <w:rFonts w:ascii="Arial" w:hAnsi="Arial" w:cs="Arial"/>
          <w:color w:val="231D24"/>
          <w:sz w:val="16"/>
          <w:szCs w:val="16"/>
        </w:rPr>
        <w:t>To obtain a registration</w:t>
      </w:r>
    </w:p>
    <w:p w:rsidR="005E6D85" w:rsidRPr="0006799C" w:rsidRDefault="005E6D85" w:rsidP="0006799C">
      <w:pPr>
        <w:widowControl/>
        <w:ind w:left="450"/>
        <w:jc w:val="both"/>
        <w:rPr>
          <w:rFonts w:ascii="Arial" w:hAnsi="Arial" w:cs="Arial"/>
          <w:color w:val="231D24"/>
          <w:sz w:val="16"/>
          <w:szCs w:val="16"/>
        </w:rPr>
      </w:pPr>
      <w:r w:rsidRPr="0006799C">
        <w:rPr>
          <w:rFonts w:ascii="Arial" w:hAnsi="Arial" w:cs="Arial"/>
          <w:color w:val="231D24"/>
          <w:sz w:val="16"/>
          <w:szCs w:val="16"/>
        </w:rPr>
        <w:t>application (BUS APP) contact the West Virginia State Tax Department.</w:t>
      </w:r>
    </w:p>
    <w:p w:rsidR="0006799C" w:rsidRPr="0006799C" w:rsidRDefault="0006799C" w:rsidP="0006799C">
      <w:pPr>
        <w:widowControl/>
        <w:ind w:left="450"/>
        <w:jc w:val="both"/>
        <w:rPr>
          <w:rFonts w:ascii="Arial" w:hAnsi="Arial" w:cs="Arial"/>
          <w:color w:val="484349"/>
          <w:sz w:val="16"/>
          <w:szCs w:val="16"/>
        </w:rPr>
      </w:pPr>
    </w:p>
    <w:p w:rsidR="005E6D85" w:rsidRPr="0006799C" w:rsidRDefault="005E6D85" w:rsidP="0006799C">
      <w:pPr>
        <w:widowControl/>
        <w:ind w:left="450"/>
        <w:jc w:val="both"/>
        <w:rPr>
          <w:rFonts w:ascii="Arial" w:hAnsi="Arial" w:cs="Arial"/>
          <w:color w:val="231D24"/>
          <w:sz w:val="16"/>
          <w:szCs w:val="16"/>
        </w:rPr>
      </w:pPr>
      <w:r w:rsidRPr="0006799C">
        <w:rPr>
          <w:rFonts w:ascii="Arial" w:hAnsi="Arial" w:cs="Arial"/>
          <w:color w:val="484349"/>
          <w:sz w:val="16"/>
          <w:szCs w:val="16"/>
        </w:rPr>
        <w:t xml:space="preserve">o </w:t>
      </w:r>
      <w:r w:rsidRPr="0006799C">
        <w:rPr>
          <w:rFonts w:ascii="Arial" w:hAnsi="Arial" w:cs="Arial"/>
          <w:color w:val="231D24"/>
          <w:sz w:val="16"/>
          <w:szCs w:val="16"/>
        </w:rPr>
        <w:t>If the nonprofit organization has received a determination from the Internal Revenue Service that the organization qualifies as</w:t>
      </w:r>
    </w:p>
    <w:p w:rsidR="005E6D85" w:rsidRPr="0006799C" w:rsidRDefault="005E6D85" w:rsidP="0006799C">
      <w:pPr>
        <w:widowControl/>
        <w:ind w:left="450"/>
        <w:jc w:val="both"/>
        <w:rPr>
          <w:rFonts w:ascii="Arial" w:hAnsi="Arial" w:cs="Arial"/>
          <w:color w:val="231D24"/>
          <w:sz w:val="16"/>
          <w:szCs w:val="16"/>
        </w:rPr>
      </w:pPr>
      <w:r w:rsidRPr="0006799C">
        <w:rPr>
          <w:rFonts w:ascii="Arial" w:hAnsi="Arial" w:cs="Arial"/>
          <w:color w:val="231D24"/>
          <w:sz w:val="16"/>
          <w:szCs w:val="16"/>
        </w:rPr>
        <w:t>a§ 501 (c)(3) or § 501 (c)(4) organization and the determination has not been revoked, withdrawn or nullified</w:t>
      </w:r>
      <w:r w:rsidRPr="0006799C">
        <w:rPr>
          <w:rFonts w:ascii="Arial" w:hAnsi="Arial" w:cs="Arial"/>
          <w:color w:val="484349"/>
          <w:sz w:val="16"/>
          <w:szCs w:val="16"/>
        </w:rPr>
        <w:t xml:space="preserve">, </w:t>
      </w:r>
      <w:r w:rsidRPr="0006799C">
        <w:rPr>
          <w:rFonts w:ascii="Arial" w:hAnsi="Arial" w:cs="Arial"/>
          <w:color w:val="231D24"/>
          <w:sz w:val="16"/>
          <w:szCs w:val="16"/>
        </w:rPr>
        <w:t>the nonprofit</w:t>
      </w:r>
    </w:p>
    <w:p w:rsidR="005E6D85" w:rsidRPr="0006799C" w:rsidRDefault="005E6D85" w:rsidP="0006799C">
      <w:pPr>
        <w:widowControl/>
        <w:ind w:left="450"/>
        <w:jc w:val="both"/>
        <w:rPr>
          <w:rFonts w:ascii="Arial" w:hAnsi="Arial" w:cs="Arial"/>
          <w:color w:val="231D24"/>
          <w:sz w:val="16"/>
          <w:szCs w:val="16"/>
        </w:rPr>
      </w:pPr>
      <w:r w:rsidRPr="0006799C">
        <w:rPr>
          <w:rFonts w:ascii="Arial" w:hAnsi="Arial" w:cs="Arial"/>
          <w:color w:val="231D24"/>
          <w:sz w:val="16"/>
          <w:szCs w:val="16"/>
        </w:rPr>
        <w:t>organizat</w:t>
      </w:r>
      <w:r w:rsidRPr="0006799C">
        <w:rPr>
          <w:rFonts w:ascii="Arial" w:hAnsi="Arial" w:cs="Arial"/>
          <w:color w:val="484349"/>
          <w:sz w:val="16"/>
          <w:szCs w:val="16"/>
        </w:rPr>
        <w:t>i</w:t>
      </w:r>
      <w:r w:rsidRPr="0006799C">
        <w:rPr>
          <w:rFonts w:ascii="Arial" w:hAnsi="Arial" w:cs="Arial"/>
          <w:color w:val="231D24"/>
          <w:sz w:val="16"/>
          <w:szCs w:val="16"/>
        </w:rPr>
        <w:t>on need not apply to the Tax</w:t>
      </w:r>
      <w:r w:rsidR="0006799C" w:rsidRPr="0006799C">
        <w:rPr>
          <w:rFonts w:ascii="Arial" w:hAnsi="Arial" w:cs="Arial"/>
          <w:color w:val="231D24"/>
          <w:sz w:val="16"/>
          <w:szCs w:val="16"/>
        </w:rPr>
        <w:t xml:space="preserve"> </w:t>
      </w:r>
      <w:r w:rsidRPr="0006799C">
        <w:rPr>
          <w:rFonts w:ascii="Arial" w:hAnsi="Arial" w:cs="Arial"/>
          <w:color w:val="231D24"/>
          <w:sz w:val="16"/>
          <w:szCs w:val="16"/>
        </w:rPr>
        <w:t>Commis</w:t>
      </w:r>
      <w:r w:rsidR="0006799C" w:rsidRPr="0006799C">
        <w:rPr>
          <w:rFonts w:ascii="Arial" w:hAnsi="Arial" w:cs="Arial"/>
          <w:color w:val="231D24"/>
          <w:sz w:val="16"/>
          <w:szCs w:val="16"/>
        </w:rPr>
        <w:t>si</w:t>
      </w:r>
      <w:r w:rsidRPr="0006799C">
        <w:rPr>
          <w:rFonts w:ascii="Arial" w:hAnsi="Arial" w:cs="Arial"/>
          <w:color w:val="231D24"/>
          <w:sz w:val="16"/>
          <w:szCs w:val="16"/>
        </w:rPr>
        <w:t>oner for determination of whether the organization qualifies as a§ 50</w:t>
      </w:r>
      <w:r w:rsidRPr="0006799C">
        <w:rPr>
          <w:rFonts w:ascii="Arial" w:hAnsi="Arial" w:cs="Arial"/>
          <w:color w:val="484349"/>
          <w:sz w:val="16"/>
          <w:szCs w:val="16"/>
        </w:rPr>
        <w:t xml:space="preserve">j </w:t>
      </w:r>
      <w:r w:rsidRPr="0006799C">
        <w:rPr>
          <w:rFonts w:ascii="Arial" w:hAnsi="Arial" w:cs="Arial"/>
          <w:color w:val="231D24"/>
          <w:sz w:val="16"/>
          <w:szCs w:val="16"/>
        </w:rPr>
        <w:t>(c)(3)</w:t>
      </w:r>
    </w:p>
    <w:p w:rsidR="005E6D85" w:rsidRPr="0006799C" w:rsidRDefault="005E6D85" w:rsidP="0006799C">
      <w:pPr>
        <w:widowControl/>
        <w:ind w:left="450"/>
        <w:jc w:val="both"/>
        <w:rPr>
          <w:rFonts w:ascii="Arial" w:hAnsi="Arial" w:cs="Arial"/>
          <w:color w:val="231D24"/>
          <w:sz w:val="16"/>
          <w:szCs w:val="16"/>
        </w:rPr>
      </w:pPr>
      <w:r w:rsidRPr="0006799C">
        <w:rPr>
          <w:rFonts w:ascii="Arial" w:hAnsi="Arial" w:cs="Arial"/>
          <w:color w:val="231D24"/>
          <w:sz w:val="16"/>
          <w:szCs w:val="16"/>
        </w:rPr>
        <w:t xml:space="preserve">or §501(c)(4)organization. </w:t>
      </w:r>
      <w:r w:rsidR="0006799C" w:rsidRPr="0006799C">
        <w:rPr>
          <w:rFonts w:ascii="Arial" w:hAnsi="Arial" w:cs="Arial"/>
          <w:color w:val="231D24"/>
          <w:sz w:val="16"/>
          <w:szCs w:val="16"/>
        </w:rPr>
        <w:t>I</w:t>
      </w:r>
      <w:r w:rsidRPr="0006799C">
        <w:rPr>
          <w:rFonts w:ascii="Arial" w:hAnsi="Arial" w:cs="Arial"/>
          <w:color w:val="231D24"/>
          <w:sz w:val="16"/>
          <w:szCs w:val="16"/>
        </w:rPr>
        <w:t>f</w:t>
      </w:r>
      <w:r w:rsidR="0006799C" w:rsidRPr="0006799C">
        <w:rPr>
          <w:rFonts w:ascii="Arial" w:hAnsi="Arial" w:cs="Arial"/>
          <w:color w:val="231D24"/>
          <w:sz w:val="16"/>
          <w:szCs w:val="16"/>
        </w:rPr>
        <w:t xml:space="preserve"> </w:t>
      </w:r>
      <w:r w:rsidRPr="0006799C">
        <w:rPr>
          <w:rFonts w:ascii="Arial" w:hAnsi="Arial" w:cs="Arial"/>
          <w:color w:val="231D24"/>
          <w:sz w:val="16"/>
          <w:szCs w:val="16"/>
        </w:rPr>
        <w:t>the</w:t>
      </w:r>
      <w:r w:rsidR="0006799C" w:rsidRPr="0006799C">
        <w:rPr>
          <w:rFonts w:ascii="Arial" w:hAnsi="Arial" w:cs="Arial"/>
          <w:color w:val="231D24"/>
          <w:sz w:val="16"/>
          <w:szCs w:val="16"/>
        </w:rPr>
        <w:t xml:space="preserve"> </w:t>
      </w:r>
      <w:r w:rsidRPr="0006799C">
        <w:rPr>
          <w:rFonts w:ascii="Arial" w:hAnsi="Arial" w:cs="Arial"/>
          <w:color w:val="231D24"/>
          <w:sz w:val="16"/>
          <w:szCs w:val="16"/>
        </w:rPr>
        <w:t>nonprofit</w:t>
      </w:r>
      <w:r w:rsidR="0006799C" w:rsidRPr="0006799C">
        <w:rPr>
          <w:rFonts w:ascii="Arial" w:hAnsi="Arial" w:cs="Arial"/>
          <w:color w:val="231D24"/>
          <w:sz w:val="16"/>
          <w:szCs w:val="16"/>
        </w:rPr>
        <w:t xml:space="preserve"> </w:t>
      </w:r>
      <w:r w:rsidRPr="0006799C">
        <w:rPr>
          <w:rFonts w:ascii="Arial" w:hAnsi="Arial" w:cs="Arial"/>
          <w:color w:val="231D24"/>
          <w:sz w:val="16"/>
          <w:szCs w:val="16"/>
        </w:rPr>
        <w:t>organization has not received a determination from the Internal Revenue Service,</w:t>
      </w:r>
    </w:p>
    <w:p w:rsidR="005E6D85" w:rsidRPr="0006799C" w:rsidRDefault="005E6D85" w:rsidP="0006799C">
      <w:pPr>
        <w:widowControl/>
        <w:ind w:left="450"/>
        <w:jc w:val="both"/>
        <w:rPr>
          <w:rFonts w:ascii="Arial" w:hAnsi="Arial" w:cs="Arial"/>
          <w:color w:val="231D24"/>
          <w:sz w:val="16"/>
          <w:szCs w:val="16"/>
        </w:rPr>
      </w:pPr>
      <w:r w:rsidRPr="0006799C">
        <w:rPr>
          <w:rFonts w:ascii="Arial" w:hAnsi="Arial" w:cs="Arial"/>
          <w:color w:val="231D24"/>
          <w:sz w:val="16"/>
          <w:szCs w:val="16"/>
        </w:rPr>
        <w:t>the organization must receive a prior written ruling from the Tax Commissioner regarding its qualification by filing a copy of its</w:t>
      </w:r>
    </w:p>
    <w:p w:rsidR="005E6D85" w:rsidRPr="0006799C" w:rsidRDefault="005E6D85" w:rsidP="0006799C">
      <w:pPr>
        <w:widowControl/>
        <w:autoSpaceDE/>
        <w:autoSpaceDN/>
        <w:adjustRightInd/>
        <w:ind w:left="450"/>
        <w:jc w:val="both"/>
        <w:rPr>
          <w:rFonts w:ascii="Arial" w:hAnsi="Arial" w:cs="Arial"/>
          <w:b/>
          <w:color w:val="262127"/>
          <w:sz w:val="16"/>
          <w:szCs w:val="16"/>
        </w:rPr>
      </w:pPr>
      <w:r w:rsidRPr="0006799C">
        <w:rPr>
          <w:rFonts w:ascii="Arial" w:hAnsi="Arial" w:cs="Arial"/>
          <w:color w:val="231D24"/>
          <w:sz w:val="16"/>
          <w:szCs w:val="16"/>
        </w:rPr>
        <w:t>articles of incorporation, bylaws and a sworn statement by an officer of the organization setting forth reasons for qualification</w:t>
      </w:r>
      <w:r w:rsidRPr="0006799C">
        <w:rPr>
          <w:rFonts w:ascii="Arial" w:hAnsi="Arial" w:cs="Arial"/>
          <w:color w:val="646468"/>
          <w:sz w:val="16"/>
          <w:szCs w:val="16"/>
        </w:rPr>
        <w:t>.</w:t>
      </w:r>
    </w:p>
    <w:p w:rsidR="0006799C" w:rsidRDefault="0006799C" w:rsidP="0006799C">
      <w:pPr>
        <w:widowControl/>
        <w:rPr>
          <w:rFonts w:ascii="Arial" w:hAnsi="Arial" w:cs="Arial"/>
          <w:color w:val="221D23"/>
          <w:sz w:val="16"/>
          <w:szCs w:val="16"/>
        </w:rPr>
      </w:pPr>
    </w:p>
    <w:p w:rsidR="0006799C" w:rsidRDefault="0006799C" w:rsidP="0006799C">
      <w:pPr>
        <w:widowControl/>
        <w:rPr>
          <w:rFonts w:ascii="Arial" w:hAnsi="Arial" w:cs="Arial"/>
          <w:color w:val="221D23"/>
          <w:sz w:val="16"/>
          <w:szCs w:val="16"/>
        </w:rPr>
      </w:pPr>
    </w:p>
    <w:p w:rsidR="0006799C" w:rsidRDefault="0006799C" w:rsidP="0006799C">
      <w:pPr>
        <w:widowControl/>
        <w:rPr>
          <w:rFonts w:ascii="Arial" w:hAnsi="Arial" w:cs="Arial"/>
          <w:color w:val="221D23"/>
          <w:sz w:val="16"/>
          <w:szCs w:val="16"/>
        </w:rPr>
      </w:pPr>
    </w:p>
    <w:p w:rsidR="0006799C" w:rsidRPr="00952E22" w:rsidRDefault="0006799C" w:rsidP="0006799C">
      <w:pPr>
        <w:widowControl/>
        <w:rPr>
          <w:rFonts w:ascii="Arial" w:hAnsi="Arial" w:cs="Arial"/>
          <w:color w:val="4A4349"/>
          <w:sz w:val="17"/>
          <w:szCs w:val="17"/>
        </w:rPr>
      </w:pPr>
      <w:r w:rsidRPr="00952E22">
        <w:rPr>
          <w:rFonts w:ascii="Arial" w:hAnsi="Arial" w:cs="Arial"/>
          <w:color w:val="221D23"/>
          <w:sz w:val="17"/>
          <w:szCs w:val="17"/>
        </w:rPr>
        <w:lastRenderedPageBreak/>
        <w:t>Examples of this exemption</w:t>
      </w:r>
      <w:r w:rsidRPr="00952E22">
        <w:rPr>
          <w:rFonts w:ascii="Arial" w:hAnsi="Arial" w:cs="Arial"/>
          <w:color w:val="4A4349"/>
          <w:sz w:val="17"/>
          <w:szCs w:val="17"/>
        </w:rPr>
        <w:t>:</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ab/>
        <w:t>"The Cure" is an organization which raises funds for medical research. The organization has a current registration</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certificate from the Department of Tax and Revenue and has received a written ruling from the Tax Commissioner that it meets</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the requirements for qualification under section 501 (c)(3) of the Internal Revenue Code</w:t>
      </w:r>
      <w:r w:rsidRPr="00952E22">
        <w:rPr>
          <w:rFonts w:ascii="Arial" w:hAnsi="Arial" w:cs="Arial"/>
          <w:color w:val="4A4349"/>
          <w:sz w:val="17"/>
          <w:szCs w:val="17"/>
        </w:rPr>
        <w:t xml:space="preserve">. </w:t>
      </w:r>
      <w:r w:rsidRPr="00952E22">
        <w:rPr>
          <w:rFonts w:ascii="Arial" w:hAnsi="Arial" w:cs="Arial"/>
          <w:color w:val="221D23"/>
          <w:sz w:val="17"/>
          <w:szCs w:val="17"/>
        </w:rPr>
        <w:t>All of its support comes from</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charitable contributions</w:t>
      </w:r>
      <w:r w:rsidRPr="00952E22">
        <w:rPr>
          <w:rFonts w:ascii="Arial" w:hAnsi="Arial" w:cs="Arial"/>
          <w:color w:val="59545B"/>
          <w:sz w:val="17"/>
          <w:szCs w:val="17"/>
        </w:rPr>
        <w:t xml:space="preserve">. </w:t>
      </w:r>
      <w:r w:rsidRPr="00952E22">
        <w:rPr>
          <w:rFonts w:ascii="Arial" w:hAnsi="Arial" w:cs="Arial"/>
          <w:color w:val="221D23"/>
          <w:sz w:val="17"/>
          <w:szCs w:val="17"/>
        </w:rPr>
        <w:t>This organization meets the requirements necessary to make tax exempt purchases and may</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purchase office supplies and equipment and fund raising materials tax free by presenting a properly completed exemption</w:t>
      </w:r>
    </w:p>
    <w:p w:rsidR="0006799C" w:rsidRPr="00952E22" w:rsidRDefault="0006799C" w:rsidP="00952E22">
      <w:pPr>
        <w:widowControl/>
        <w:tabs>
          <w:tab w:val="left" w:pos="720"/>
        </w:tabs>
        <w:ind w:left="270"/>
        <w:jc w:val="both"/>
        <w:rPr>
          <w:rFonts w:ascii="Arial" w:hAnsi="Arial" w:cs="Arial"/>
          <w:color w:val="59545B"/>
          <w:sz w:val="17"/>
          <w:szCs w:val="17"/>
        </w:rPr>
      </w:pPr>
      <w:r w:rsidRPr="00952E22">
        <w:rPr>
          <w:rFonts w:ascii="Arial" w:hAnsi="Arial" w:cs="Arial"/>
          <w:color w:val="221D23"/>
          <w:sz w:val="17"/>
          <w:szCs w:val="17"/>
        </w:rPr>
        <w:t>certificate to its vendors</w:t>
      </w:r>
      <w:r w:rsidRPr="00952E22">
        <w:rPr>
          <w:rFonts w:ascii="Arial" w:hAnsi="Arial" w:cs="Arial"/>
          <w:color w:val="59545B"/>
          <w:sz w:val="17"/>
          <w:szCs w:val="17"/>
        </w:rPr>
        <w:t>.</w:t>
      </w:r>
    </w:p>
    <w:p w:rsidR="0006799C" w:rsidRPr="00952E22" w:rsidRDefault="00952E22" w:rsidP="00952E22">
      <w:pPr>
        <w:widowControl/>
        <w:tabs>
          <w:tab w:val="left" w:pos="720"/>
          <w:tab w:val="left" w:pos="1905"/>
        </w:tabs>
        <w:ind w:left="270"/>
        <w:jc w:val="both"/>
        <w:rPr>
          <w:rFonts w:ascii="Arial" w:hAnsi="Arial" w:cs="Arial"/>
          <w:color w:val="59545B"/>
          <w:sz w:val="17"/>
          <w:szCs w:val="17"/>
        </w:rPr>
      </w:pPr>
      <w:r w:rsidRPr="00952E22">
        <w:rPr>
          <w:rFonts w:ascii="Arial" w:hAnsi="Arial" w:cs="Arial"/>
          <w:color w:val="59545B"/>
          <w:sz w:val="17"/>
          <w:szCs w:val="17"/>
        </w:rPr>
        <w:tab/>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59545B"/>
          <w:sz w:val="17"/>
          <w:szCs w:val="17"/>
        </w:rPr>
        <w:tab/>
        <w:t>"</w:t>
      </w:r>
      <w:r w:rsidRPr="00952E22">
        <w:rPr>
          <w:rFonts w:ascii="Arial" w:hAnsi="Arial" w:cs="Arial"/>
          <w:color w:val="221D23"/>
          <w:sz w:val="17"/>
          <w:szCs w:val="17"/>
        </w:rPr>
        <w:t>Have Mercy Hospital</w:t>
      </w:r>
      <w:r w:rsidRPr="00952E22">
        <w:rPr>
          <w:rFonts w:ascii="Arial" w:hAnsi="Arial" w:cs="Arial"/>
          <w:color w:val="59545B"/>
          <w:sz w:val="17"/>
          <w:szCs w:val="17"/>
        </w:rPr>
        <w:t xml:space="preserve">" </w:t>
      </w:r>
      <w:r w:rsidRPr="00952E22">
        <w:rPr>
          <w:rFonts w:ascii="Arial" w:hAnsi="Arial" w:cs="Arial"/>
          <w:color w:val="221D23"/>
          <w:sz w:val="17"/>
          <w:szCs w:val="17"/>
        </w:rPr>
        <w:t>is a private nonprofit hospital which has a current registration certificate and has been</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qualified as a 501 (c)(3) organization by the Internal Revenue Service</w:t>
      </w:r>
      <w:r w:rsidRPr="00952E22">
        <w:rPr>
          <w:rFonts w:ascii="Arial" w:hAnsi="Arial" w:cs="Arial"/>
          <w:color w:val="4A4349"/>
          <w:sz w:val="17"/>
          <w:szCs w:val="17"/>
        </w:rPr>
        <w:t xml:space="preserve">. </w:t>
      </w:r>
      <w:r w:rsidRPr="00952E22">
        <w:rPr>
          <w:rFonts w:ascii="Arial" w:hAnsi="Arial" w:cs="Arial"/>
          <w:color w:val="59545B"/>
          <w:sz w:val="17"/>
          <w:szCs w:val="17"/>
        </w:rPr>
        <w:t>"</w:t>
      </w:r>
      <w:r w:rsidRPr="00952E22">
        <w:rPr>
          <w:rFonts w:ascii="Arial" w:hAnsi="Arial" w:cs="Arial"/>
          <w:color w:val="221D23"/>
          <w:sz w:val="17"/>
          <w:szCs w:val="17"/>
        </w:rPr>
        <w:t>Have Mercy Hospital</w:t>
      </w:r>
      <w:r w:rsidRPr="00952E22">
        <w:rPr>
          <w:rFonts w:ascii="Arial" w:hAnsi="Arial" w:cs="Arial"/>
          <w:color w:val="59545B"/>
          <w:sz w:val="17"/>
          <w:szCs w:val="17"/>
        </w:rPr>
        <w:t xml:space="preserve">" </w:t>
      </w:r>
      <w:r w:rsidRPr="00952E22">
        <w:rPr>
          <w:rFonts w:ascii="Arial" w:hAnsi="Arial" w:cs="Arial"/>
          <w:color w:val="221D23"/>
          <w:sz w:val="17"/>
          <w:szCs w:val="17"/>
        </w:rPr>
        <w:t>is primarily funded by charges</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it makes to its patients for providing medical care. Thus</w:t>
      </w:r>
      <w:r w:rsidRPr="00952E22">
        <w:rPr>
          <w:rFonts w:ascii="Arial" w:hAnsi="Arial" w:cs="Arial"/>
          <w:color w:val="4A4349"/>
          <w:sz w:val="17"/>
          <w:szCs w:val="17"/>
        </w:rPr>
        <w:t xml:space="preserve">, </w:t>
      </w:r>
      <w:r w:rsidRPr="00952E22">
        <w:rPr>
          <w:rFonts w:ascii="Arial" w:hAnsi="Arial" w:cs="Arial"/>
          <w:color w:val="221D23"/>
          <w:sz w:val="17"/>
          <w:szCs w:val="17"/>
        </w:rPr>
        <w:t>this hospital does not meet the requirements for making tax exempt</w:t>
      </w:r>
    </w:p>
    <w:p w:rsidR="0006799C" w:rsidRPr="00952E22" w:rsidRDefault="0006799C" w:rsidP="00952E22">
      <w:pPr>
        <w:widowControl/>
        <w:tabs>
          <w:tab w:val="left" w:pos="720"/>
        </w:tabs>
        <w:ind w:left="270"/>
        <w:jc w:val="both"/>
        <w:rPr>
          <w:rFonts w:ascii="Arial" w:hAnsi="Arial" w:cs="Arial"/>
          <w:color w:val="59545B"/>
          <w:sz w:val="17"/>
          <w:szCs w:val="17"/>
        </w:rPr>
      </w:pPr>
      <w:r w:rsidRPr="00952E22">
        <w:rPr>
          <w:rFonts w:ascii="Arial" w:hAnsi="Arial" w:cs="Arial"/>
          <w:color w:val="221D23"/>
          <w:sz w:val="17"/>
          <w:szCs w:val="17"/>
        </w:rPr>
        <w:t>purchases and must pay sales or use tax on all of the purchases it makes for use in providing medical care</w:t>
      </w:r>
      <w:r w:rsidRPr="00952E22">
        <w:rPr>
          <w:rFonts w:ascii="Arial" w:hAnsi="Arial" w:cs="Arial"/>
          <w:color w:val="59545B"/>
          <w:sz w:val="17"/>
          <w:szCs w:val="17"/>
        </w:rPr>
        <w:t>.</w:t>
      </w:r>
    </w:p>
    <w:p w:rsidR="0006799C" w:rsidRPr="00952E22" w:rsidRDefault="0006799C" w:rsidP="00952E22">
      <w:pPr>
        <w:widowControl/>
        <w:tabs>
          <w:tab w:val="left" w:pos="720"/>
        </w:tabs>
        <w:ind w:left="270"/>
        <w:jc w:val="both"/>
        <w:rPr>
          <w:rFonts w:ascii="Arial" w:hAnsi="Arial" w:cs="Arial"/>
          <w:color w:val="59545B"/>
          <w:sz w:val="17"/>
          <w:szCs w:val="17"/>
        </w:rPr>
      </w:pPr>
    </w:p>
    <w:p w:rsidR="0006799C" w:rsidRPr="00952E22" w:rsidRDefault="00952E22" w:rsidP="00952E22">
      <w:pPr>
        <w:widowControl/>
        <w:tabs>
          <w:tab w:val="left" w:pos="720"/>
        </w:tabs>
        <w:jc w:val="both"/>
        <w:rPr>
          <w:rFonts w:ascii="Arial" w:hAnsi="Arial" w:cs="Arial"/>
          <w:color w:val="221D23"/>
          <w:sz w:val="17"/>
          <w:szCs w:val="17"/>
        </w:rPr>
      </w:pPr>
      <w:r w:rsidRPr="00952E22">
        <w:rPr>
          <w:rFonts w:ascii="Arial" w:hAnsi="Arial" w:cs="Arial"/>
          <w:color w:val="221D23"/>
          <w:sz w:val="17"/>
          <w:szCs w:val="17"/>
        </w:rPr>
        <w:tab/>
      </w:r>
      <w:r w:rsidR="0006799C" w:rsidRPr="00952E22">
        <w:rPr>
          <w:rFonts w:ascii="Arial" w:hAnsi="Arial" w:cs="Arial"/>
          <w:color w:val="221D23"/>
          <w:sz w:val="17"/>
          <w:szCs w:val="17"/>
        </w:rPr>
        <w:t>In addition to its normal activities a church conducts a community outreach program which provides information</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and counseling on drug abuse</w:t>
      </w:r>
      <w:r w:rsidRPr="00952E22">
        <w:rPr>
          <w:rFonts w:ascii="Arial" w:hAnsi="Arial" w:cs="Arial"/>
          <w:color w:val="4A4349"/>
          <w:sz w:val="17"/>
          <w:szCs w:val="17"/>
        </w:rPr>
        <w:t xml:space="preserve">. </w:t>
      </w:r>
      <w:r w:rsidRPr="00952E22">
        <w:rPr>
          <w:rFonts w:ascii="Arial" w:hAnsi="Arial" w:cs="Arial"/>
          <w:color w:val="221D23"/>
          <w:sz w:val="17"/>
          <w:szCs w:val="17"/>
        </w:rPr>
        <w:t>The church also provides food and clothing to the needy</w:t>
      </w:r>
      <w:r w:rsidRPr="00952E22">
        <w:rPr>
          <w:rFonts w:ascii="Arial" w:hAnsi="Arial" w:cs="Arial"/>
          <w:color w:val="6E6A72"/>
          <w:sz w:val="17"/>
          <w:szCs w:val="17"/>
        </w:rPr>
        <w:t xml:space="preserve">. </w:t>
      </w:r>
      <w:r w:rsidRPr="00952E22">
        <w:rPr>
          <w:rFonts w:ascii="Arial" w:hAnsi="Arial" w:cs="Arial"/>
          <w:color w:val="221D23"/>
          <w:sz w:val="17"/>
          <w:szCs w:val="17"/>
        </w:rPr>
        <w:t>The church makes no charge</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for these services</w:t>
      </w:r>
      <w:r w:rsidRPr="00952E22">
        <w:rPr>
          <w:rFonts w:ascii="Arial" w:hAnsi="Arial" w:cs="Arial"/>
          <w:color w:val="4A4349"/>
          <w:sz w:val="17"/>
          <w:szCs w:val="17"/>
        </w:rPr>
        <w:t xml:space="preserve">. </w:t>
      </w:r>
      <w:r w:rsidRPr="00952E22">
        <w:rPr>
          <w:rFonts w:ascii="Arial" w:hAnsi="Arial" w:cs="Arial"/>
          <w:color w:val="221D23"/>
          <w:sz w:val="17"/>
          <w:szCs w:val="17"/>
        </w:rPr>
        <w:t>The church may purchase exempt from tax office equipment and supplies</w:t>
      </w:r>
      <w:r w:rsidRPr="00952E22">
        <w:rPr>
          <w:rFonts w:ascii="Arial" w:hAnsi="Arial" w:cs="Arial"/>
          <w:color w:val="59545B"/>
          <w:sz w:val="17"/>
          <w:szCs w:val="17"/>
        </w:rPr>
        <w:t xml:space="preserve">, </w:t>
      </w:r>
      <w:r w:rsidRPr="00952E22">
        <w:rPr>
          <w:rFonts w:ascii="Arial" w:hAnsi="Arial" w:cs="Arial"/>
          <w:color w:val="221D23"/>
          <w:sz w:val="17"/>
          <w:szCs w:val="17"/>
        </w:rPr>
        <w:t>drug abuse literature, the</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services of a professional or nonprofessional drug abuse counselor, food and clothing which will be given free of charge</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and any other materials, supplies or equipment (except gasoline or special fuel) which will be directly used or consumed</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by the church in its normal church activities and in its community outreach program.</w:t>
      </w:r>
    </w:p>
    <w:p w:rsidR="0006799C" w:rsidRPr="00952E22" w:rsidRDefault="0006799C" w:rsidP="00952E22">
      <w:pPr>
        <w:widowControl/>
        <w:tabs>
          <w:tab w:val="left" w:pos="720"/>
        </w:tabs>
        <w:ind w:left="270"/>
        <w:jc w:val="both"/>
        <w:rPr>
          <w:rFonts w:ascii="Arial" w:hAnsi="Arial" w:cs="Arial"/>
          <w:color w:val="221D23"/>
          <w:sz w:val="17"/>
          <w:szCs w:val="17"/>
        </w:rPr>
      </w:pPr>
    </w:p>
    <w:p w:rsidR="0006799C" w:rsidRPr="00952E22" w:rsidRDefault="00952E22" w:rsidP="00952E22">
      <w:pPr>
        <w:widowControl/>
        <w:tabs>
          <w:tab w:val="left" w:pos="720"/>
        </w:tabs>
        <w:jc w:val="both"/>
        <w:rPr>
          <w:rFonts w:ascii="Arial" w:hAnsi="Arial" w:cs="Arial"/>
          <w:color w:val="221D23"/>
          <w:sz w:val="17"/>
          <w:szCs w:val="17"/>
        </w:rPr>
      </w:pPr>
      <w:r w:rsidRPr="00952E22">
        <w:rPr>
          <w:rFonts w:ascii="Arial" w:hAnsi="Arial" w:cs="Arial"/>
          <w:color w:val="221D23"/>
          <w:sz w:val="17"/>
          <w:szCs w:val="17"/>
        </w:rPr>
        <w:tab/>
      </w:r>
      <w:r w:rsidR="0006799C" w:rsidRPr="00952E22">
        <w:rPr>
          <w:rFonts w:ascii="Arial" w:hAnsi="Arial" w:cs="Arial"/>
          <w:color w:val="221D23"/>
          <w:sz w:val="17"/>
          <w:szCs w:val="17"/>
        </w:rPr>
        <w:t>The church also operates a Day-Care Center for which it charges a fee of thirty dollars per week per child. The church</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will not collect sales tax from its customers on the fee because there is a specific exemption in the sales tax law for services</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provided by Day-Care Centers</w:t>
      </w:r>
      <w:r w:rsidRPr="00952E22">
        <w:rPr>
          <w:rFonts w:ascii="Arial" w:hAnsi="Arial" w:cs="Arial"/>
          <w:color w:val="6E6A72"/>
          <w:sz w:val="17"/>
          <w:szCs w:val="17"/>
        </w:rPr>
        <w:t xml:space="preserve">. </w:t>
      </w:r>
      <w:r w:rsidRPr="00952E22">
        <w:rPr>
          <w:rFonts w:ascii="Arial" w:hAnsi="Arial" w:cs="Arial"/>
          <w:color w:val="221D23"/>
          <w:sz w:val="17"/>
          <w:szCs w:val="17"/>
        </w:rPr>
        <w:t>The church must pay sales or use tax on all of its purchases for use in providing the daycare</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service. If the church uses the supplies</w:t>
      </w:r>
      <w:r w:rsidRPr="00952E22">
        <w:rPr>
          <w:rFonts w:ascii="Arial" w:hAnsi="Arial" w:cs="Arial"/>
          <w:color w:val="4A4349"/>
          <w:sz w:val="17"/>
          <w:szCs w:val="17"/>
        </w:rPr>
        <w:t xml:space="preserve">, </w:t>
      </w:r>
      <w:r w:rsidRPr="00952E22">
        <w:rPr>
          <w:rFonts w:ascii="Arial" w:hAnsi="Arial" w:cs="Arial"/>
          <w:color w:val="221D23"/>
          <w:sz w:val="17"/>
          <w:szCs w:val="17"/>
        </w:rPr>
        <w:t>equipment</w:t>
      </w:r>
      <w:r w:rsidRPr="00952E22">
        <w:rPr>
          <w:rFonts w:ascii="Arial" w:hAnsi="Arial" w:cs="Arial"/>
          <w:color w:val="4A4349"/>
          <w:sz w:val="17"/>
          <w:szCs w:val="17"/>
        </w:rPr>
        <w:t xml:space="preserve">, </w:t>
      </w:r>
      <w:r w:rsidRPr="00952E22">
        <w:rPr>
          <w:rFonts w:ascii="Arial" w:hAnsi="Arial" w:cs="Arial"/>
          <w:color w:val="221D23"/>
          <w:sz w:val="17"/>
          <w:szCs w:val="17"/>
        </w:rPr>
        <w:t>food or materials which were purchased tax free for use in its exempt</w:t>
      </w:r>
    </w:p>
    <w:p w:rsidR="0006799C" w:rsidRPr="00952E22" w:rsidRDefault="0006799C" w:rsidP="00952E22">
      <w:pPr>
        <w:widowControl/>
        <w:ind w:left="270"/>
        <w:jc w:val="both"/>
        <w:rPr>
          <w:rFonts w:ascii="Arial" w:hAnsi="Arial" w:cs="Arial"/>
          <w:color w:val="6E6A72"/>
          <w:sz w:val="17"/>
          <w:szCs w:val="17"/>
        </w:rPr>
      </w:pPr>
      <w:r w:rsidRPr="00952E22">
        <w:rPr>
          <w:rFonts w:ascii="Arial" w:hAnsi="Arial" w:cs="Arial"/>
          <w:color w:val="221D23"/>
          <w:sz w:val="17"/>
          <w:szCs w:val="17"/>
        </w:rPr>
        <w:t>activities in the nonexempt Day-Care Center</w:t>
      </w:r>
      <w:r w:rsidRPr="00952E22">
        <w:rPr>
          <w:rFonts w:ascii="Arial" w:hAnsi="Arial" w:cs="Arial"/>
          <w:color w:val="4A4349"/>
          <w:sz w:val="17"/>
          <w:szCs w:val="17"/>
        </w:rPr>
        <w:t xml:space="preserve">, </w:t>
      </w:r>
      <w:r w:rsidRPr="00952E22">
        <w:rPr>
          <w:rFonts w:ascii="Arial" w:hAnsi="Arial" w:cs="Arial"/>
          <w:color w:val="221D23"/>
          <w:sz w:val="17"/>
          <w:szCs w:val="17"/>
        </w:rPr>
        <w:t xml:space="preserve">it must pay use tax on these </w:t>
      </w:r>
      <w:r w:rsidRPr="00952E22">
        <w:rPr>
          <w:rFonts w:ascii="Arial" w:hAnsi="Arial" w:cs="Arial"/>
          <w:color w:val="59545B"/>
          <w:sz w:val="17"/>
          <w:szCs w:val="17"/>
        </w:rPr>
        <w:t>i</w:t>
      </w:r>
      <w:r w:rsidRPr="00952E22">
        <w:rPr>
          <w:rFonts w:ascii="Arial" w:hAnsi="Arial" w:cs="Arial"/>
          <w:color w:val="221D23"/>
          <w:sz w:val="17"/>
          <w:szCs w:val="17"/>
        </w:rPr>
        <w:t>tems</w:t>
      </w:r>
      <w:r w:rsidRPr="00952E22">
        <w:rPr>
          <w:rFonts w:ascii="Arial" w:hAnsi="Arial" w:cs="Arial"/>
          <w:color w:val="6E6A72"/>
          <w:sz w:val="17"/>
          <w:szCs w:val="17"/>
        </w:rPr>
        <w:t>.</w:t>
      </w:r>
    </w:p>
    <w:p w:rsidR="00952E22" w:rsidRPr="00952E22" w:rsidRDefault="00952E22" w:rsidP="0006799C">
      <w:pPr>
        <w:widowControl/>
        <w:jc w:val="both"/>
        <w:rPr>
          <w:rFonts w:ascii="Arial" w:hAnsi="Arial" w:cs="Arial"/>
          <w:color w:val="221D23"/>
          <w:sz w:val="17"/>
          <w:szCs w:val="17"/>
        </w:rPr>
      </w:pPr>
    </w:p>
    <w:p w:rsidR="0006799C" w:rsidRPr="00952E22" w:rsidRDefault="0006799C" w:rsidP="00952E22">
      <w:pPr>
        <w:widowControl/>
        <w:jc w:val="center"/>
        <w:rPr>
          <w:rFonts w:ascii="Arial" w:hAnsi="Arial" w:cs="Arial"/>
          <w:b/>
          <w:color w:val="221D23"/>
          <w:sz w:val="17"/>
          <w:szCs w:val="17"/>
        </w:rPr>
      </w:pPr>
      <w:r w:rsidRPr="00952E22">
        <w:rPr>
          <w:rFonts w:ascii="Arial" w:hAnsi="Arial" w:cs="Arial"/>
          <w:b/>
          <w:color w:val="221D23"/>
          <w:sz w:val="17"/>
          <w:szCs w:val="17"/>
        </w:rPr>
        <w:t>METHOD OF CLAIMING THE EXEMPTION</w:t>
      </w:r>
    </w:p>
    <w:p w:rsidR="00952E22" w:rsidRPr="00952E22" w:rsidRDefault="00952E22" w:rsidP="0006799C">
      <w:pPr>
        <w:widowControl/>
        <w:jc w:val="both"/>
        <w:rPr>
          <w:rFonts w:ascii="Arial" w:hAnsi="Arial" w:cs="Arial"/>
          <w:color w:val="221D23"/>
          <w:sz w:val="17"/>
          <w:szCs w:val="17"/>
        </w:rPr>
      </w:pPr>
    </w:p>
    <w:p w:rsidR="0006799C" w:rsidRPr="00952E22" w:rsidRDefault="00952E22" w:rsidP="00952E22">
      <w:pPr>
        <w:widowControl/>
        <w:tabs>
          <w:tab w:val="left" w:pos="720"/>
        </w:tabs>
        <w:jc w:val="both"/>
        <w:rPr>
          <w:rFonts w:ascii="Arial" w:hAnsi="Arial" w:cs="Arial"/>
          <w:color w:val="221D23"/>
          <w:sz w:val="17"/>
          <w:szCs w:val="17"/>
        </w:rPr>
      </w:pPr>
      <w:r w:rsidRPr="00952E22">
        <w:rPr>
          <w:rFonts w:ascii="Arial" w:hAnsi="Arial" w:cs="Arial"/>
          <w:color w:val="221D23"/>
          <w:sz w:val="17"/>
          <w:szCs w:val="17"/>
        </w:rPr>
        <w:tab/>
      </w:r>
      <w:r w:rsidR="0006799C" w:rsidRPr="00952E22">
        <w:rPr>
          <w:rFonts w:ascii="Arial" w:hAnsi="Arial" w:cs="Arial"/>
          <w:color w:val="221D23"/>
          <w:sz w:val="17"/>
          <w:szCs w:val="17"/>
        </w:rPr>
        <w:t>Persons claiming an exemption for sales or use tax must be registered with the West Virginia Department of Tax</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and Revenue</w:t>
      </w:r>
      <w:r w:rsidRPr="00952E22">
        <w:rPr>
          <w:rFonts w:ascii="Arial" w:hAnsi="Arial" w:cs="Arial"/>
          <w:color w:val="59545B"/>
          <w:sz w:val="17"/>
          <w:szCs w:val="17"/>
        </w:rPr>
        <w:t xml:space="preserve">. </w:t>
      </w:r>
      <w:r w:rsidRPr="00952E22">
        <w:rPr>
          <w:rFonts w:ascii="Arial" w:hAnsi="Arial" w:cs="Arial"/>
          <w:color w:val="221D23"/>
          <w:sz w:val="17"/>
          <w:szCs w:val="17"/>
        </w:rPr>
        <w:t>Registration is accomplished by completing an application for business license (WV/BUS APP)</w:t>
      </w:r>
      <w:r w:rsidRPr="00952E22">
        <w:rPr>
          <w:rFonts w:ascii="Arial" w:hAnsi="Arial" w:cs="Arial"/>
          <w:color w:val="4A4349"/>
          <w:sz w:val="17"/>
          <w:szCs w:val="17"/>
        </w:rPr>
        <w:t xml:space="preserve">. </w:t>
      </w:r>
      <w:r w:rsidRPr="00952E22">
        <w:rPr>
          <w:rFonts w:ascii="Arial" w:hAnsi="Arial" w:cs="Arial"/>
          <w:color w:val="221D23"/>
          <w:sz w:val="17"/>
          <w:szCs w:val="17"/>
        </w:rPr>
        <w:t>In an effort</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to promote efficiency and cost savings</w:t>
      </w:r>
      <w:r w:rsidRPr="00952E22">
        <w:rPr>
          <w:rFonts w:ascii="Arial" w:hAnsi="Arial" w:cs="Arial"/>
          <w:color w:val="59545B"/>
          <w:sz w:val="17"/>
          <w:szCs w:val="17"/>
        </w:rPr>
        <w:t xml:space="preserve">, </w:t>
      </w:r>
      <w:r w:rsidRPr="00952E22">
        <w:rPr>
          <w:rFonts w:ascii="Arial" w:hAnsi="Arial" w:cs="Arial"/>
          <w:color w:val="221D23"/>
          <w:sz w:val="17"/>
          <w:szCs w:val="17"/>
        </w:rPr>
        <w:t>the Department uses this form for all types of registration</w:t>
      </w:r>
      <w:r w:rsidRPr="00952E22">
        <w:rPr>
          <w:rFonts w:ascii="Arial" w:hAnsi="Arial" w:cs="Arial"/>
          <w:color w:val="6E6A72"/>
          <w:sz w:val="17"/>
          <w:szCs w:val="17"/>
        </w:rPr>
        <w:t xml:space="preserve">. </w:t>
      </w:r>
      <w:r w:rsidRPr="00952E22">
        <w:rPr>
          <w:rFonts w:ascii="Arial" w:hAnsi="Arial" w:cs="Arial"/>
          <w:color w:val="221D23"/>
          <w:sz w:val="17"/>
          <w:szCs w:val="17"/>
        </w:rPr>
        <w:t>Churches and nonprofit</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 xml:space="preserve">organizations are not considered to be </w:t>
      </w:r>
      <w:r w:rsidRPr="00952E22">
        <w:rPr>
          <w:rFonts w:ascii="Arial" w:hAnsi="Arial" w:cs="Arial"/>
          <w:color w:val="4A4349"/>
          <w:sz w:val="17"/>
          <w:szCs w:val="17"/>
        </w:rPr>
        <w:t>"</w:t>
      </w:r>
      <w:r w:rsidRPr="00952E22">
        <w:rPr>
          <w:rFonts w:ascii="Arial" w:hAnsi="Arial" w:cs="Arial"/>
          <w:color w:val="221D23"/>
          <w:sz w:val="17"/>
          <w:szCs w:val="17"/>
        </w:rPr>
        <w:t>businesses</w:t>
      </w:r>
      <w:r w:rsidRPr="00952E22">
        <w:rPr>
          <w:rFonts w:ascii="Arial" w:hAnsi="Arial" w:cs="Arial"/>
          <w:color w:val="59545B"/>
          <w:sz w:val="17"/>
          <w:szCs w:val="17"/>
        </w:rPr>
        <w:t xml:space="preserve">" </w:t>
      </w:r>
      <w:r w:rsidRPr="00952E22">
        <w:rPr>
          <w:rFonts w:ascii="Arial" w:hAnsi="Arial" w:cs="Arial"/>
          <w:color w:val="221D23"/>
          <w:sz w:val="17"/>
          <w:szCs w:val="17"/>
        </w:rPr>
        <w:t>or engaged in business or subject to any other tax laws by the mere</w:t>
      </w:r>
    </w:p>
    <w:p w:rsidR="0006799C" w:rsidRPr="00952E22" w:rsidRDefault="0006799C" w:rsidP="00952E22">
      <w:pPr>
        <w:widowControl/>
        <w:tabs>
          <w:tab w:val="left" w:pos="720"/>
        </w:tabs>
        <w:ind w:left="270"/>
        <w:jc w:val="both"/>
        <w:rPr>
          <w:rFonts w:ascii="Arial" w:hAnsi="Arial" w:cs="Arial"/>
          <w:color w:val="59545B"/>
          <w:sz w:val="17"/>
          <w:szCs w:val="17"/>
        </w:rPr>
      </w:pPr>
      <w:r w:rsidRPr="00952E22">
        <w:rPr>
          <w:rFonts w:ascii="Arial" w:hAnsi="Arial" w:cs="Arial"/>
          <w:color w:val="221D23"/>
          <w:sz w:val="17"/>
          <w:szCs w:val="17"/>
        </w:rPr>
        <w:t xml:space="preserve">completion of this form </w:t>
      </w:r>
      <w:r w:rsidRPr="00952E22">
        <w:rPr>
          <w:rFonts w:ascii="Arial" w:hAnsi="Arial" w:cs="Arial"/>
          <w:color w:val="59545B"/>
          <w:sz w:val="17"/>
          <w:szCs w:val="17"/>
        </w:rPr>
        <w:t>.</w:t>
      </w:r>
    </w:p>
    <w:p w:rsidR="00952E22" w:rsidRPr="00952E22" w:rsidRDefault="00952E22" w:rsidP="00952E22">
      <w:pPr>
        <w:widowControl/>
        <w:tabs>
          <w:tab w:val="left" w:pos="720"/>
        </w:tabs>
        <w:ind w:left="270" w:firstLine="450"/>
        <w:jc w:val="both"/>
        <w:rPr>
          <w:rFonts w:ascii="Arial" w:hAnsi="Arial" w:cs="Arial"/>
          <w:color w:val="59545B"/>
          <w:sz w:val="17"/>
          <w:szCs w:val="17"/>
        </w:rPr>
      </w:pPr>
    </w:p>
    <w:p w:rsidR="0006799C" w:rsidRPr="00952E22" w:rsidRDefault="00952E22" w:rsidP="00952E22">
      <w:pPr>
        <w:widowControl/>
        <w:tabs>
          <w:tab w:val="left" w:pos="720"/>
        </w:tabs>
        <w:jc w:val="both"/>
        <w:rPr>
          <w:rFonts w:ascii="Arial" w:hAnsi="Arial" w:cs="Arial"/>
          <w:color w:val="221D23"/>
          <w:sz w:val="17"/>
          <w:szCs w:val="17"/>
        </w:rPr>
      </w:pPr>
      <w:r w:rsidRPr="00952E22">
        <w:rPr>
          <w:rFonts w:ascii="Arial" w:hAnsi="Arial" w:cs="Arial"/>
          <w:color w:val="221D23"/>
          <w:sz w:val="17"/>
          <w:szCs w:val="17"/>
        </w:rPr>
        <w:tab/>
      </w:r>
      <w:r w:rsidR="0006799C" w:rsidRPr="00952E22">
        <w:rPr>
          <w:rFonts w:ascii="Arial" w:hAnsi="Arial" w:cs="Arial"/>
          <w:color w:val="221D23"/>
          <w:sz w:val="17"/>
          <w:szCs w:val="17"/>
        </w:rPr>
        <w:t>Churches and nonprofit organizations that meet the requirements set forth above may claim the exemption from</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sales or use tax on their exempt purchases by providing the vendors from whom they make purchases with a properly</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completed Certificate of Exemption (Form F0003)</w:t>
      </w:r>
      <w:r w:rsidRPr="00952E22">
        <w:rPr>
          <w:rFonts w:ascii="Arial" w:hAnsi="Arial" w:cs="Arial"/>
          <w:color w:val="4A4349"/>
          <w:sz w:val="17"/>
          <w:szCs w:val="17"/>
        </w:rPr>
        <w:t xml:space="preserve">. </w:t>
      </w:r>
      <w:r w:rsidRPr="00952E22">
        <w:rPr>
          <w:rFonts w:ascii="Arial" w:hAnsi="Arial" w:cs="Arial"/>
          <w:color w:val="221D23"/>
          <w:sz w:val="17"/>
          <w:szCs w:val="17"/>
        </w:rPr>
        <w:t>When a vendor in good faith accepts a properly completed tax exemption</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certificate from his customer at the time of the sale</w:t>
      </w:r>
      <w:r w:rsidRPr="00952E22">
        <w:rPr>
          <w:rFonts w:ascii="Arial" w:hAnsi="Arial" w:cs="Arial"/>
          <w:color w:val="4A4349"/>
          <w:sz w:val="17"/>
          <w:szCs w:val="17"/>
        </w:rPr>
        <w:t xml:space="preserve">, </w:t>
      </w:r>
      <w:r w:rsidRPr="00952E22">
        <w:rPr>
          <w:rFonts w:ascii="Arial" w:hAnsi="Arial" w:cs="Arial"/>
          <w:color w:val="221D23"/>
          <w:sz w:val="17"/>
          <w:szCs w:val="17"/>
        </w:rPr>
        <w:t>he is relieved of the responsibility of collecting the sales tax from the</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customer</w:t>
      </w:r>
      <w:r w:rsidRPr="00952E22">
        <w:rPr>
          <w:rFonts w:ascii="Arial" w:hAnsi="Arial" w:cs="Arial"/>
          <w:color w:val="4A4349"/>
          <w:sz w:val="17"/>
          <w:szCs w:val="17"/>
        </w:rPr>
        <w:t xml:space="preserve">. </w:t>
      </w:r>
      <w:r w:rsidRPr="00952E22">
        <w:rPr>
          <w:rFonts w:ascii="Arial" w:hAnsi="Arial" w:cs="Arial"/>
          <w:color w:val="221D23"/>
          <w:sz w:val="17"/>
          <w:szCs w:val="17"/>
        </w:rPr>
        <w:t>The vendor must update his exemption certificate file each year and retain exemption certificates for at least</w:t>
      </w:r>
      <w:r w:rsidR="00952E22" w:rsidRPr="00952E22">
        <w:rPr>
          <w:rFonts w:ascii="Arial" w:hAnsi="Arial" w:cs="Arial"/>
          <w:color w:val="221D23"/>
          <w:sz w:val="17"/>
          <w:szCs w:val="17"/>
        </w:rPr>
        <w:t xml:space="preserve"> </w:t>
      </w:r>
      <w:r w:rsidRPr="00952E22">
        <w:rPr>
          <w:rFonts w:ascii="Arial" w:hAnsi="Arial" w:cs="Arial"/>
          <w:color w:val="221D23"/>
          <w:sz w:val="17"/>
          <w:szCs w:val="17"/>
        </w:rPr>
        <w:t>three</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years</w:t>
      </w:r>
      <w:r w:rsidRPr="00952E22">
        <w:rPr>
          <w:rFonts w:ascii="Arial" w:hAnsi="Arial" w:cs="Arial"/>
          <w:color w:val="6E6A72"/>
          <w:sz w:val="17"/>
          <w:szCs w:val="17"/>
        </w:rPr>
        <w:t xml:space="preserve">. </w:t>
      </w:r>
      <w:r w:rsidRPr="00952E22">
        <w:rPr>
          <w:rFonts w:ascii="Arial" w:hAnsi="Arial" w:cs="Arial"/>
          <w:color w:val="221D23"/>
          <w:sz w:val="17"/>
          <w:szCs w:val="17"/>
        </w:rPr>
        <w:t>When a church or nonprofit organization uses a tax exemption certificate to make purchases, the burden of proof</w:t>
      </w:r>
      <w:r w:rsidR="00952E22" w:rsidRPr="00952E22">
        <w:rPr>
          <w:rFonts w:ascii="Arial" w:hAnsi="Arial" w:cs="Arial"/>
          <w:color w:val="221D23"/>
          <w:sz w:val="17"/>
          <w:szCs w:val="17"/>
        </w:rPr>
        <w:t xml:space="preserve"> </w:t>
      </w:r>
      <w:r w:rsidRPr="00952E22">
        <w:rPr>
          <w:rFonts w:ascii="Arial" w:hAnsi="Arial" w:cs="Arial"/>
          <w:color w:val="221D23"/>
          <w:sz w:val="17"/>
          <w:szCs w:val="17"/>
        </w:rPr>
        <w:t>that</w:t>
      </w:r>
    </w:p>
    <w:p w:rsidR="0006799C" w:rsidRPr="00952E22" w:rsidRDefault="0006799C" w:rsidP="00952E22">
      <w:pPr>
        <w:widowControl/>
        <w:tabs>
          <w:tab w:val="left" w:pos="720"/>
        </w:tabs>
        <w:ind w:left="270"/>
        <w:jc w:val="both"/>
        <w:rPr>
          <w:rFonts w:ascii="Arial" w:hAnsi="Arial" w:cs="Arial"/>
          <w:color w:val="221D23"/>
          <w:sz w:val="17"/>
          <w:szCs w:val="17"/>
        </w:rPr>
      </w:pPr>
      <w:r w:rsidRPr="00952E22">
        <w:rPr>
          <w:rFonts w:ascii="Arial" w:hAnsi="Arial" w:cs="Arial"/>
          <w:color w:val="221D23"/>
          <w:sz w:val="17"/>
          <w:szCs w:val="17"/>
        </w:rPr>
        <w:t>the purchase was exempt is on the organization. Misuse of</w:t>
      </w:r>
      <w:r w:rsidR="00952E22" w:rsidRPr="00952E22">
        <w:rPr>
          <w:rFonts w:ascii="Arial" w:hAnsi="Arial" w:cs="Arial"/>
          <w:color w:val="221D23"/>
          <w:sz w:val="17"/>
          <w:szCs w:val="17"/>
        </w:rPr>
        <w:t xml:space="preserve"> t</w:t>
      </w:r>
      <w:r w:rsidRPr="00952E22">
        <w:rPr>
          <w:rFonts w:ascii="Arial" w:hAnsi="Arial" w:cs="Arial"/>
          <w:color w:val="221D23"/>
          <w:sz w:val="17"/>
          <w:szCs w:val="17"/>
        </w:rPr>
        <w:t>he tax exemption certificate is a serious offense and will subject</w:t>
      </w:r>
    </w:p>
    <w:p w:rsidR="0006799C" w:rsidRPr="00952E22" w:rsidRDefault="0006799C" w:rsidP="00952E22">
      <w:pPr>
        <w:widowControl/>
        <w:tabs>
          <w:tab w:val="left" w:pos="720"/>
        </w:tabs>
        <w:ind w:left="270"/>
        <w:jc w:val="both"/>
        <w:rPr>
          <w:rFonts w:ascii="Arial" w:hAnsi="Arial" w:cs="Arial"/>
          <w:color w:val="59545B"/>
          <w:sz w:val="17"/>
          <w:szCs w:val="17"/>
        </w:rPr>
      </w:pPr>
      <w:r w:rsidRPr="00952E22">
        <w:rPr>
          <w:rFonts w:ascii="Arial" w:hAnsi="Arial" w:cs="Arial"/>
          <w:color w:val="221D23"/>
          <w:sz w:val="17"/>
          <w:szCs w:val="17"/>
        </w:rPr>
        <w:t>the purchaser to penalties in addition to any tax</w:t>
      </w:r>
      <w:r w:rsidRPr="00952E22">
        <w:rPr>
          <w:rFonts w:ascii="Arial" w:hAnsi="Arial" w:cs="Arial"/>
          <w:color w:val="4A4349"/>
          <w:sz w:val="17"/>
          <w:szCs w:val="17"/>
        </w:rPr>
        <w:t xml:space="preserve">, </w:t>
      </w:r>
      <w:r w:rsidRPr="00952E22">
        <w:rPr>
          <w:rFonts w:ascii="Arial" w:hAnsi="Arial" w:cs="Arial"/>
          <w:color w:val="221D23"/>
          <w:sz w:val="17"/>
          <w:szCs w:val="17"/>
        </w:rPr>
        <w:t>interest and additions to tax due on the purchase</w:t>
      </w:r>
      <w:r w:rsidRPr="00952E22">
        <w:rPr>
          <w:rFonts w:ascii="Arial" w:hAnsi="Arial" w:cs="Arial"/>
          <w:color w:val="59545B"/>
          <w:sz w:val="17"/>
          <w:szCs w:val="17"/>
        </w:rPr>
        <w:t>.</w:t>
      </w:r>
    </w:p>
    <w:p w:rsidR="00952E22" w:rsidRPr="00952E22" w:rsidRDefault="00952E22" w:rsidP="0006799C">
      <w:pPr>
        <w:widowControl/>
        <w:jc w:val="both"/>
        <w:rPr>
          <w:rFonts w:ascii="Arial" w:hAnsi="Arial" w:cs="Arial"/>
          <w:color w:val="59545B"/>
          <w:sz w:val="17"/>
          <w:szCs w:val="17"/>
        </w:rPr>
      </w:pPr>
    </w:p>
    <w:p w:rsidR="0006799C" w:rsidRPr="00952E22" w:rsidRDefault="0006799C" w:rsidP="00952E22">
      <w:pPr>
        <w:widowControl/>
        <w:jc w:val="center"/>
        <w:rPr>
          <w:rFonts w:ascii="Arial" w:hAnsi="Arial" w:cs="Arial"/>
          <w:b/>
          <w:color w:val="221D23"/>
          <w:sz w:val="17"/>
          <w:szCs w:val="17"/>
        </w:rPr>
      </w:pPr>
      <w:r w:rsidRPr="00952E22">
        <w:rPr>
          <w:rFonts w:ascii="Arial" w:hAnsi="Arial" w:cs="Arial"/>
          <w:b/>
          <w:color w:val="221D23"/>
          <w:sz w:val="17"/>
          <w:szCs w:val="17"/>
        </w:rPr>
        <w:t>SALES BY CHURCHES AND NONPROFIT ORGANIZATIONS</w:t>
      </w:r>
    </w:p>
    <w:p w:rsidR="00952E22" w:rsidRPr="00952E22" w:rsidRDefault="00952E22" w:rsidP="00952E22">
      <w:pPr>
        <w:widowControl/>
        <w:ind w:left="270"/>
        <w:jc w:val="center"/>
        <w:rPr>
          <w:rFonts w:ascii="Arial" w:hAnsi="Arial" w:cs="Arial"/>
          <w:b/>
          <w:color w:val="221D23"/>
          <w:sz w:val="17"/>
          <w:szCs w:val="17"/>
        </w:rPr>
      </w:pPr>
    </w:p>
    <w:p w:rsidR="0006799C" w:rsidRPr="00952E22" w:rsidRDefault="0006799C" w:rsidP="00952E22">
      <w:pPr>
        <w:widowControl/>
        <w:tabs>
          <w:tab w:val="left" w:pos="270"/>
          <w:tab w:val="left" w:pos="720"/>
        </w:tabs>
        <w:ind w:left="270" w:firstLine="450"/>
        <w:jc w:val="both"/>
        <w:rPr>
          <w:rFonts w:ascii="Arial" w:hAnsi="Arial" w:cs="Arial"/>
          <w:color w:val="221D23"/>
          <w:sz w:val="17"/>
          <w:szCs w:val="17"/>
        </w:rPr>
      </w:pPr>
      <w:r w:rsidRPr="00952E22">
        <w:rPr>
          <w:rFonts w:ascii="Arial" w:hAnsi="Arial" w:cs="Arial"/>
          <w:color w:val="221D23"/>
          <w:sz w:val="17"/>
          <w:szCs w:val="17"/>
        </w:rPr>
        <w:t>Churches and nonprofit organizations that meet the requirements (set forth above) for making tax exempt</w:t>
      </w:r>
    </w:p>
    <w:p w:rsidR="0006799C" w:rsidRPr="00952E22" w:rsidRDefault="0006799C" w:rsidP="00952E22">
      <w:pPr>
        <w:widowControl/>
        <w:tabs>
          <w:tab w:val="left" w:pos="270"/>
        </w:tabs>
        <w:ind w:left="270"/>
        <w:jc w:val="both"/>
        <w:rPr>
          <w:rFonts w:ascii="Arial" w:hAnsi="Arial" w:cs="Arial"/>
          <w:color w:val="221D23"/>
          <w:sz w:val="17"/>
          <w:szCs w:val="17"/>
        </w:rPr>
      </w:pPr>
      <w:r w:rsidRPr="00952E22">
        <w:rPr>
          <w:rFonts w:ascii="Arial" w:hAnsi="Arial" w:cs="Arial"/>
          <w:color w:val="221D23"/>
          <w:sz w:val="17"/>
          <w:szCs w:val="17"/>
        </w:rPr>
        <w:t>purchases may also make casual and occasional sales for fund raising purposes and not be required to collect the sales</w:t>
      </w:r>
    </w:p>
    <w:p w:rsidR="0006799C" w:rsidRPr="00952E22" w:rsidRDefault="0006799C" w:rsidP="00952E22">
      <w:pPr>
        <w:widowControl/>
        <w:tabs>
          <w:tab w:val="left" w:pos="270"/>
        </w:tabs>
        <w:ind w:left="270"/>
        <w:jc w:val="both"/>
        <w:rPr>
          <w:rFonts w:ascii="Arial" w:hAnsi="Arial" w:cs="Arial"/>
          <w:color w:val="221D23"/>
          <w:sz w:val="17"/>
          <w:szCs w:val="17"/>
        </w:rPr>
      </w:pPr>
      <w:r w:rsidRPr="00952E22">
        <w:rPr>
          <w:rFonts w:ascii="Arial" w:hAnsi="Arial" w:cs="Arial"/>
          <w:color w:val="221D23"/>
          <w:sz w:val="17"/>
          <w:szCs w:val="17"/>
        </w:rPr>
        <w:t xml:space="preserve">tax from the persons to whom they sell. This exemption from the collection of sales tax is </w:t>
      </w:r>
      <w:r w:rsidRPr="00952E22">
        <w:rPr>
          <w:rFonts w:ascii="Arial" w:hAnsi="Arial" w:cs="Arial"/>
          <w:color w:val="4A4349"/>
          <w:sz w:val="17"/>
          <w:szCs w:val="17"/>
        </w:rPr>
        <w:t>"</w:t>
      </w:r>
      <w:r w:rsidRPr="00952E22">
        <w:rPr>
          <w:rFonts w:ascii="Arial" w:hAnsi="Arial" w:cs="Arial"/>
          <w:color w:val="221D23"/>
          <w:sz w:val="17"/>
          <w:szCs w:val="17"/>
        </w:rPr>
        <w:t>per se</w:t>
      </w:r>
      <w:r w:rsidRPr="00952E22">
        <w:rPr>
          <w:rFonts w:ascii="Arial" w:hAnsi="Arial" w:cs="Arial"/>
          <w:color w:val="59545B"/>
          <w:sz w:val="17"/>
          <w:szCs w:val="17"/>
        </w:rPr>
        <w:t xml:space="preserve">" </w:t>
      </w:r>
      <w:r w:rsidRPr="00952E22">
        <w:rPr>
          <w:rFonts w:ascii="Arial" w:hAnsi="Arial" w:cs="Arial"/>
          <w:color w:val="221D23"/>
          <w:sz w:val="17"/>
          <w:szCs w:val="17"/>
        </w:rPr>
        <w:t>(in and of itself) and does</w:t>
      </w:r>
    </w:p>
    <w:p w:rsidR="0006799C" w:rsidRPr="00952E22" w:rsidRDefault="0006799C" w:rsidP="00952E22">
      <w:pPr>
        <w:widowControl/>
        <w:tabs>
          <w:tab w:val="left" w:pos="270"/>
        </w:tabs>
        <w:ind w:left="270"/>
        <w:jc w:val="both"/>
        <w:rPr>
          <w:rFonts w:ascii="Arial" w:hAnsi="Arial" w:cs="Arial"/>
          <w:color w:val="6E6A72"/>
          <w:sz w:val="17"/>
          <w:szCs w:val="17"/>
        </w:rPr>
      </w:pPr>
      <w:r w:rsidRPr="00952E22">
        <w:rPr>
          <w:rFonts w:ascii="Arial" w:hAnsi="Arial" w:cs="Arial"/>
          <w:color w:val="221D23"/>
          <w:sz w:val="17"/>
          <w:szCs w:val="17"/>
        </w:rPr>
        <w:t>not require any special documentation as proof of the exemption</w:t>
      </w:r>
      <w:r w:rsidRPr="00952E22">
        <w:rPr>
          <w:rFonts w:ascii="Arial" w:hAnsi="Arial" w:cs="Arial"/>
          <w:color w:val="6E6A72"/>
          <w:sz w:val="17"/>
          <w:szCs w:val="17"/>
        </w:rPr>
        <w:t>.</w:t>
      </w:r>
    </w:p>
    <w:p w:rsidR="00952E22" w:rsidRPr="00952E22" w:rsidRDefault="00952E22" w:rsidP="00952E22">
      <w:pPr>
        <w:widowControl/>
        <w:tabs>
          <w:tab w:val="left" w:pos="270"/>
        </w:tabs>
        <w:ind w:left="270"/>
        <w:jc w:val="both"/>
        <w:rPr>
          <w:rFonts w:ascii="Arial" w:hAnsi="Arial" w:cs="Arial"/>
          <w:color w:val="6E6A72"/>
          <w:sz w:val="17"/>
          <w:szCs w:val="17"/>
        </w:rPr>
      </w:pPr>
    </w:p>
    <w:p w:rsidR="0006799C" w:rsidRPr="00952E22" w:rsidRDefault="00952E22" w:rsidP="00952E22">
      <w:pPr>
        <w:widowControl/>
        <w:tabs>
          <w:tab w:val="left" w:pos="270"/>
          <w:tab w:val="left" w:pos="720"/>
        </w:tabs>
        <w:jc w:val="both"/>
        <w:rPr>
          <w:rFonts w:ascii="Arial" w:hAnsi="Arial" w:cs="Arial"/>
          <w:color w:val="221D23"/>
          <w:sz w:val="17"/>
          <w:szCs w:val="17"/>
        </w:rPr>
      </w:pPr>
      <w:r w:rsidRPr="00952E22">
        <w:rPr>
          <w:rFonts w:ascii="Arial" w:hAnsi="Arial" w:cs="Arial"/>
          <w:color w:val="221D23"/>
          <w:sz w:val="17"/>
          <w:szCs w:val="17"/>
        </w:rPr>
        <w:tab/>
      </w:r>
      <w:r w:rsidRPr="00952E22">
        <w:rPr>
          <w:rFonts w:ascii="Arial" w:hAnsi="Arial" w:cs="Arial"/>
          <w:color w:val="221D23"/>
          <w:sz w:val="17"/>
          <w:szCs w:val="17"/>
        </w:rPr>
        <w:tab/>
      </w:r>
      <w:r w:rsidR="0006799C" w:rsidRPr="00952E22">
        <w:rPr>
          <w:rFonts w:ascii="Arial" w:hAnsi="Arial" w:cs="Arial"/>
          <w:color w:val="221D23"/>
          <w:sz w:val="17"/>
          <w:szCs w:val="17"/>
        </w:rPr>
        <w:t>For the purpose of this exemption, "casual and occasional sales" means fund raising events not conducted in a</w:t>
      </w:r>
    </w:p>
    <w:p w:rsidR="0006799C" w:rsidRPr="00952E22" w:rsidRDefault="0006799C" w:rsidP="00952E22">
      <w:pPr>
        <w:widowControl/>
        <w:tabs>
          <w:tab w:val="left" w:pos="270"/>
        </w:tabs>
        <w:ind w:left="270"/>
        <w:jc w:val="both"/>
        <w:rPr>
          <w:rFonts w:ascii="Arial" w:hAnsi="Arial" w:cs="Arial"/>
          <w:color w:val="221D23"/>
          <w:sz w:val="17"/>
          <w:szCs w:val="17"/>
        </w:rPr>
      </w:pPr>
      <w:r w:rsidRPr="00952E22">
        <w:rPr>
          <w:rFonts w:ascii="Arial" w:hAnsi="Arial" w:cs="Arial"/>
          <w:color w:val="221D23"/>
          <w:sz w:val="17"/>
          <w:szCs w:val="17"/>
        </w:rPr>
        <w:t>repeated manner or in the ordinary course of repetitive and successive transactions</w:t>
      </w:r>
      <w:r w:rsidRPr="00952E22">
        <w:rPr>
          <w:rFonts w:ascii="Arial" w:hAnsi="Arial" w:cs="Arial"/>
          <w:color w:val="59545B"/>
          <w:sz w:val="17"/>
          <w:szCs w:val="17"/>
        </w:rPr>
        <w:t xml:space="preserve">. </w:t>
      </w:r>
      <w:r w:rsidRPr="00952E22">
        <w:rPr>
          <w:rFonts w:ascii="Arial" w:hAnsi="Arial" w:cs="Arial"/>
          <w:color w:val="221D23"/>
          <w:sz w:val="17"/>
          <w:szCs w:val="17"/>
        </w:rPr>
        <w:t>These fund raising events are limited</w:t>
      </w:r>
    </w:p>
    <w:p w:rsidR="0006799C" w:rsidRPr="00952E22" w:rsidRDefault="0006799C" w:rsidP="00952E22">
      <w:pPr>
        <w:widowControl/>
        <w:tabs>
          <w:tab w:val="left" w:pos="270"/>
        </w:tabs>
        <w:ind w:left="270"/>
        <w:jc w:val="both"/>
        <w:rPr>
          <w:rFonts w:ascii="Arial" w:hAnsi="Arial" w:cs="Arial"/>
          <w:color w:val="221D23"/>
          <w:sz w:val="17"/>
          <w:szCs w:val="17"/>
        </w:rPr>
      </w:pPr>
      <w:r w:rsidRPr="00952E22">
        <w:rPr>
          <w:rFonts w:ascii="Arial" w:hAnsi="Arial" w:cs="Arial"/>
          <w:color w:val="221D23"/>
          <w:sz w:val="17"/>
          <w:szCs w:val="17"/>
        </w:rPr>
        <w:t>to six events (which last no more than eighty-four consecutive hours each) in any twelve month period</w:t>
      </w:r>
      <w:r w:rsidRPr="00952E22">
        <w:rPr>
          <w:rFonts w:ascii="Arial" w:hAnsi="Arial" w:cs="Arial"/>
          <w:color w:val="59545B"/>
          <w:sz w:val="17"/>
          <w:szCs w:val="17"/>
        </w:rPr>
        <w:t xml:space="preserve">. </w:t>
      </w:r>
      <w:r w:rsidRPr="00952E22">
        <w:rPr>
          <w:rFonts w:ascii="Arial" w:hAnsi="Arial" w:cs="Arial"/>
          <w:color w:val="221D23"/>
          <w:sz w:val="17"/>
          <w:szCs w:val="17"/>
        </w:rPr>
        <w:t>Any fund raising event</w:t>
      </w:r>
    </w:p>
    <w:p w:rsidR="0006799C" w:rsidRPr="00952E22" w:rsidRDefault="0006799C" w:rsidP="00952E22">
      <w:pPr>
        <w:widowControl/>
        <w:tabs>
          <w:tab w:val="left" w:pos="270"/>
        </w:tabs>
        <w:ind w:left="270"/>
        <w:jc w:val="both"/>
        <w:rPr>
          <w:rFonts w:ascii="Arial" w:hAnsi="Arial" w:cs="Arial"/>
          <w:color w:val="221D23"/>
          <w:sz w:val="17"/>
          <w:szCs w:val="17"/>
        </w:rPr>
      </w:pPr>
      <w:r w:rsidRPr="00952E22">
        <w:rPr>
          <w:rFonts w:ascii="Arial" w:hAnsi="Arial" w:cs="Arial"/>
          <w:color w:val="221D23"/>
          <w:sz w:val="17"/>
          <w:szCs w:val="17"/>
        </w:rPr>
        <w:t>which lasts more than eighty-four hours will be considered as two or more events</w:t>
      </w:r>
      <w:r w:rsidRPr="00952E22">
        <w:rPr>
          <w:rFonts w:ascii="Arial" w:hAnsi="Arial" w:cs="Arial"/>
          <w:color w:val="4A4349"/>
          <w:sz w:val="17"/>
          <w:szCs w:val="17"/>
        </w:rPr>
        <w:t xml:space="preserve">, </w:t>
      </w:r>
      <w:r w:rsidRPr="00952E22">
        <w:rPr>
          <w:rFonts w:ascii="Arial" w:hAnsi="Arial" w:cs="Arial"/>
          <w:color w:val="221D23"/>
          <w:sz w:val="17"/>
          <w:szCs w:val="17"/>
        </w:rPr>
        <w:t>depending upon the duration of</w:t>
      </w:r>
      <w:r w:rsidR="00952E22" w:rsidRPr="00952E22">
        <w:rPr>
          <w:rFonts w:ascii="Arial" w:hAnsi="Arial" w:cs="Arial"/>
          <w:color w:val="221D23"/>
          <w:sz w:val="17"/>
          <w:szCs w:val="17"/>
        </w:rPr>
        <w:t xml:space="preserve"> </w:t>
      </w:r>
      <w:r w:rsidRPr="00952E22">
        <w:rPr>
          <w:rFonts w:ascii="Arial" w:hAnsi="Arial" w:cs="Arial"/>
          <w:color w:val="221D23"/>
          <w:sz w:val="17"/>
          <w:szCs w:val="17"/>
        </w:rPr>
        <w:t>the event.</w:t>
      </w:r>
    </w:p>
    <w:p w:rsidR="0006799C" w:rsidRPr="00952E22" w:rsidRDefault="0006799C" w:rsidP="00952E22">
      <w:pPr>
        <w:widowControl/>
        <w:tabs>
          <w:tab w:val="left" w:pos="270"/>
        </w:tabs>
        <w:ind w:left="270"/>
        <w:jc w:val="both"/>
        <w:rPr>
          <w:rFonts w:ascii="Arial" w:hAnsi="Arial" w:cs="Arial"/>
          <w:color w:val="221D23"/>
          <w:sz w:val="17"/>
          <w:szCs w:val="17"/>
        </w:rPr>
      </w:pPr>
      <w:r w:rsidRPr="00952E22">
        <w:rPr>
          <w:rFonts w:ascii="Arial" w:hAnsi="Arial" w:cs="Arial"/>
          <w:color w:val="221D23"/>
          <w:sz w:val="17"/>
          <w:szCs w:val="17"/>
        </w:rPr>
        <w:t>If an organization holds more than six events it must begin to collect the sales tax on sales made at the seventh event and</w:t>
      </w:r>
    </w:p>
    <w:p w:rsidR="0006799C" w:rsidRPr="00952E22" w:rsidRDefault="0006799C" w:rsidP="00952E22">
      <w:pPr>
        <w:widowControl/>
        <w:tabs>
          <w:tab w:val="left" w:pos="270"/>
        </w:tabs>
        <w:ind w:left="270"/>
        <w:jc w:val="both"/>
        <w:rPr>
          <w:rFonts w:ascii="Arial" w:hAnsi="Arial" w:cs="Arial"/>
          <w:color w:val="6E6A72"/>
          <w:sz w:val="17"/>
          <w:szCs w:val="17"/>
        </w:rPr>
      </w:pPr>
      <w:r w:rsidRPr="00952E22">
        <w:rPr>
          <w:rFonts w:ascii="Arial" w:hAnsi="Arial" w:cs="Arial"/>
          <w:color w:val="221D23"/>
          <w:sz w:val="17"/>
          <w:szCs w:val="17"/>
        </w:rPr>
        <w:t>any others held thereafter</w:t>
      </w:r>
      <w:r w:rsidRPr="00952E22">
        <w:rPr>
          <w:rFonts w:ascii="Arial" w:hAnsi="Arial" w:cs="Arial"/>
          <w:color w:val="6E6A72"/>
          <w:sz w:val="17"/>
          <w:szCs w:val="17"/>
        </w:rPr>
        <w:t>.</w:t>
      </w:r>
    </w:p>
    <w:p w:rsidR="00952E22" w:rsidRPr="00952E22" w:rsidRDefault="00952E22" w:rsidP="00952E22">
      <w:pPr>
        <w:widowControl/>
        <w:tabs>
          <w:tab w:val="left" w:pos="270"/>
        </w:tabs>
        <w:ind w:left="270"/>
        <w:jc w:val="both"/>
        <w:rPr>
          <w:rFonts w:ascii="Arial" w:hAnsi="Arial" w:cs="Arial"/>
          <w:color w:val="6E6A72"/>
          <w:sz w:val="17"/>
          <w:szCs w:val="17"/>
        </w:rPr>
      </w:pPr>
    </w:p>
    <w:p w:rsidR="00952E22" w:rsidRPr="00952E22" w:rsidRDefault="00952E22" w:rsidP="00952E22">
      <w:pPr>
        <w:widowControl/>
        <w:tabs>
          <w:tab w:val="left" w:pos="270"/>
          <w:tab w:val="left" w:pos="720"/>
        </w:tabs>
        <w:ind w:left="270"/>
        <w:rPr>
          <w:rFonts w:ascii="Arial" w:hAnsi="Arial" w:cs="Arial"/>
          <w:color w:val="4A4349"/>
          <w:sz w:val="17"/>
          <w:szCs w:val="17"/>
        </w:rPr>
      </w:pPr>
      <w:r w:rsidRPr="00952E22">
        <w:rPr>
          <w:rFonts w:ascii="Arial" w:hAnsi="Arial" w:cs="Arial"/>
          <w:color w:val="221D23"/>
          <w:sz w:val="17"/>
          <w:szCs w:val="17"/>
        </w:rPr>
        <w:tab/>
      </w:r>
      <w:r w:rsidR="0006799C" w:rsidRPr="00952E22">
        <w:rPr>
          <w:rFonts w:ascii="Arial" w:hAnsi="Arial" w:cs="Arial"/>
          <w:color w:val="221D23"/>
          <w:sz w:val="17"/>
          <w:szCs w:val="17"/>
        </w:rPr>
        <w:t>Organizations that know at the o</w:t>
      </w:r>
      <w:r w:rsidRPr="00952E22">
        <w:rPr>
          <w:rFonts w:ascii="Arial" w:hAnsi="Arial" w:cs="Arial"/>
          <w:color w:val="221D23"/>
          <w:sz w:val="17"/>
          <w:szCs w:val="17"/>
        </w:rPr>
        <w:t>utset that their fund raisers will</w:t>
      </w:r>
      <w:r w:rsidR="0006799C" w:rsidRPr="00952E22">
        <w:rPr>
          <w:rFonts w:ascii="Arial" w:hAnsi="Arial" w:cs="Arial"/>
          <w:color w:val="221D23"/>
          <w:sz w:val="17"/>
          <w:szCs w:val="17"/>
        </w:rPr>
        <w:t xml:space="preserve"> exceed the six time/eighty-four</w:t>
      </w:r>
      <w:r w:rsidRPr="00952E22">
        <w:rPr>
          <w:rFonts w:ascii="Arial" w:hAnsi="Arial" w:cs="Arial"/>
          <w:color w:val="221D23"/>
          <w:sz w:val="17"/>
          <w:szCs w:val="17"/>
        </w:rPr>
        <w:t xml:space="preserve"> </w:t>
      </w:r>
      <w:r w:rsidR="0006799C" w:rsidRPr="00952E22">
        <w:rPr>
          <w:rFonts w:ascii="Arial" w:hAnsi="Arial" w:cs="Arial"/>
          <w:color w:val="221D23"/>
          <w:sz w:val="17"/>
          <w:szCs w:val="17"/>
        </w:rPr>
        <w:t>hours limit or organizations which regularly and routinely make repetitive sales in the ordinary course</w:t>
      </w:r>
      <w:r w:rsidRPr="00952E22">
        <w:rPr>
          <w:rFonts w:ascii="Arial" w:hAnsi="Arial" w:cs="Arial"/>
          <w:color w:val="221D23"/>
          <w:sz w:val="17"/>
          <w:szCs w:val="17"/>
        </w:rPr>
        <w:t xml:space="preserve"> </w:t>
      </w:r>
      <w:r w:rsidR="0006799C" w:rsidRPr="00952E22">
        <w:rPr>
          <w:rFonts w:ascii="Arial" w:hAnsi="Arial" w:cs="Arial"/>
          <w:color w:val="221D23"/>
          <w:sz w:val="17"/>
          <w:szCs w:val="17"/>
        </w:rPr>
        <w:t>of their activities do not qualify for this exemption and must collect sales tax on all of their sales</w:t>
      </w:r>
      <w:r w:rsidR="0006799C" w:rsidRPr="00952E22">
        <w:rPr>
          <w:rFonts w:ascii="Arial" w:hAnsi="Arial" w:cs="Arial"/>
          <w:color w:val="4A4349"/>
          <w:sz w:val="17"/>
          <w:szCs w:val="17"/>
        </w:rPr>
        <w:t>.</w:t>
      </w:r>
    </w:p>
    <w:p w:rsidR="00952E22" w:rsidRPr="00952E22" w:rsidRDefault="00952E22">
      <w:pPr>
        <w:widowControl/>
        <w:autoSpaceDE/>
        <w:autoSpaceDN/>
        <w:adjustRightInd/>
        <w:rPr>
          <w:rFonts w:ascii="Arial" w:hAnsi="Arial" w:cs="Arial"/>
          <w:color w:val="4A4349"/>
          <w:sz w:val="17"/>
          <w:szCs w:val="17"/>
        </w:rPr>
      </w:pPr>
      <w:r w:rsidRPr="00952E22">
        <w:rPr>
          <w:rFonts w:ascii="Arial" w:hAnsi="Arial" w:cs="Arial"/>
          <w:color w:val="4A4349"/>
          <w:sz w:val="17"/>
          <w:szCs w:val="17"/>
        </w:rPr>
        <w:br w:type="page"/>
      </w:r>
    </w:p>
    <w:p w:rsidR="00952E22" w:rsidRDefault="00952E22" w:rsidP="00952E22">
      <w:pPr>
        <w:widowControl/>
        <w:rPr>
          <w:rFonts w:ascii="Arial" w:hAnsi="Arial" w:cs="Arial"/>
          <w:color w:val="241C22"/>
          <w:sz w:val="18"/>
          <w:szCs w:val="18"/>
        </w:rPr>
      </w:pPr>
      <w:r>
        <w:rPr>
          <w:rFonts w:ascii="Arial" w:hAnsi="Arial" w:cs="Arial"/>
          <w:color w:val="241C22"/>
          <w:sz w:val="18"/>
          <w:szCs w:val="18"/>
        </w:rPr>
        <w:lastRenderedPageBreak/>
        <w:tab/>
        <w:t>In addition to the exemption for casual and occasional fund raisers by churches and nonprofit organizations, certain</w:t>
      </w:r>
    </w:p>
    <w:p w:rsidR="00952E22" w:rsidRDefault="00952E22" w:rsidP="00952E22">
      <w:pPr>
        <w:widowControl/>
        <w:rPr>
          <w:rFonts w:ascii="Arial" w:hAnsi="Arial" w:cs="Arial"/>
          <w:color w:val="241C22"/>
          <w:sz w:val="18"/>
          <w:szCs w:val="18"/>
        </w:rPr>
      </w:pPr>
      <w:r>
        <w:rPr>
          <w:rFonts w:ascii="Arial" w:hAnsi="Arial" w:cs="Arial"/>
          <w:color w:val="241C22"/>
          <w:sz w:val="18"/>
          <w:szCs w:val="18"/>
        </w:rPr>
        <w:t>other special exemptions may apply</w:t>
      </w:r>
      <w:r>
        <w:rPr>
          <w:rFonts w:ascii="Arial" w:hAnsi="Arial" w:cs="Arial"/>
          <w:color w:val="4A444B"/>
          <w:sz w:val="18"/>
          <w:szCs w:val="18"/>
        </w:rPr>
        <w:t xml:space="preserve">. </w:t>
      </w:r>
      <w:r>
        <w:rPr>
          <w:rFonts w:ascii="Arial" w:hAnsi="Arial" w:cs="Arial"/>
          <w:color w:val="241C22"/>
          <w:sz w:val="18"/>
          <w:szCs w:val="18"/>
        </w:rPr>
        <w:t>For example</w:t>
      </w:r>
      <w:r>
        <w:rPr>
          <w:rFonts w:ascii="Arial" w:hAnsi="Arial" w:cs="Arial"/>
          <w:color w:val="4A444B"/>
          <w:sz w:val="18"/>
          <w:szCs w:val="18"/>
        </w:rPr>
        <w:t xml:space="preserve">, </w:t>
      </w:r>
      <w:r>
        <w:rPr>
          <w:rFonts w:ascii="Arial" w:hAnsi="Arial" w:cs="Arial"/>
          <w:color w:val="241C22"/>
          <w:sz w:val="18"/>
          <w:szCs w:val="18"/>
        </w:rPr>
        <w:t>the following special exemptions apply to certain sales of food even though</w:t>
      </w:r>
    </w:p>
    <w:p w:rsidR="00952E22" w:rsidRDefault="00952E22" w:rsidP="00952E22">
      <w:pPr>
        <w:widowControl/>
        <w:rPr>
          <w:rFonts w:ascii="Arial" w:hAnsi="Arial" w:cs="Arial"/>
          <w:color w:val="241C22"/>
          <w:sz w:val="18"/>
          <w:szCs w:val="18"/>
        </w:rPr>
      </w:pPr>
      <w:r>
        <w:rPr>
          <w:rFonts w:ascii="Arial" w:hAnsi="Arial" w:cs="Arial"/>
          <w:color w:val="241C22"/>
          <w:sz w:val="18"/>
          <w:szCs w:val="18"/>
        </w:rPr>
        <w:t xml:space="preserve">in some cases sales may not meet the </w:t>
      </w:r>
      <w:r>
        <w:rPr>
          <w:rFonts w:ascii="Arial" w:hAnsi="Arial" w:cs="Arial"/>
          <w:color w:val="4A444B"/>
          <w:sz w:val="18"/>
          <w:szCs w:val="18"/>
        </w:rPr>
        <w:t>"</w:t>
      </w:r>
      <w:r>
        <w:rPr>
          <w:rFonts w:ascii="Arial" w:hAnsi="Arial" w:cs="Arial"/>
          <w:color w:val="241C22"/>
          <w:sz w:val="18"/>
          <w:szCs w:val="18"/>
        </w:rPr>
        <w:t>casual and occasional" test:</w:t>
      </w:r>
    </w:p>
    <w:p w:rsidR="00952E22" w:rsidRDefault="00952E22" w:rsidP="00952E22">
      <w:pPr>
        <w:widowControl/>
        <w:rPr>
          <w:rFonts w:ascii="Arial" w:hAnsi="Arial" w:cs="Arial"/>
          <w:color w:val="241C22"/>
          <w:sz w:val="18"/>
          <w:szCs w:val="18"/>
        </w:rPr>
      </w:pPr>
    </w:p>
    <w:p w:rsidR="00952E22" w:rsidRDefault="00952E22" w:rsidP="00952E22">
      <w:pPr>
        <w:widowControl/>
        <w:tabs>
          <w:tab w:val="left" w:pos="990"/>
        </w:tabs>
        <w:ind w:left="720"/>
        <w:rPr>
          <w:rFonts w:ascii="Arial" w:hAnsi="Arial" w:cs="Arial"/>
          <w:color w:val="241C22"/>
          <w:sz w:val="18"/>
          <w:szCs w:val="18"/>
        </w:rPr>
      </w:pPr>
      <w:r>
        <w:rPr>
          <w:rFonts w:ascii="Arial" w:hAnsi="Arial" w:cs="Arial"/>
          <w:color w:val="241C22"/>
          <w:sz w:val="18"/>
          <w:szCs w:val="18"/>
        </w:rPr>
        <w:t>1</w:t>
      </w:r>
      <w:r>
        <w:rPr>
          <w:rFonts w:ascii="Arial" w:hAnsi="Arial" w:cs="Arial"/>
          <w:color w:val="4A444B"/>
          <w:sz w:val="18"/>
          <w:szCs w:val="18"/>
        </w:rPr>
        <w:t xml:space="preserve">. </w:t>
      </w:r>
      <w:r>
        <w:rPr>
          <w:rFonts w:ascii="Arial" w:hAnsi="Arial" w:cs="Arial"/>
          <w:color w:val="4A444B"/>
          <w:sz w:val="18"/>
          <w:szCs w:val="18"/>
        </w:rPr>
        <w:tab/>
      </w:r>
      <w:r>
        <w:rPr>
          <w:rFonts w:ascii="Arial" w:hAnsi="Arial" w:cs="Arial"/>
          <w:color w:val="241C22"/>
          <w:sz w:val="18"/>
          <w:szCs w:val="18"/>
        </w:rPr>
        <w:t>Sales of food by a nonprofit organization or a governmental agency under a program funded by a state</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of the United States to low-income elderly persons at or below cost are exempt. No exemption</w:t>
      </w:r>
    </w:p>
    <w:p w:rsidR="00952E22" w:rsidRDefault="00952E22" w:rsidP="00952E22">
      <w:pPr>
        <w:widowControl/>
        <w:tabs>
          <w:tab w:val="left" w:pos="990"/>
          <w:tab w:val="left" w:pos="1260"/>
        </w:tabs>
        <w:ind w:left="720"/>
        <w:rPr>
          <w:rFonts w:ascii="Arial" w:hAnsi="Arial" w:cs="Arial"/>
          <w:color w:val="4A444B"/>
          <w:sz w:val="18"/>
          <w:szCs w:val="18"/>
        </w:rPr>
      </w:pPr>
      <w:r>
        <w:rPr>
          <w:rFonts w:ascii="Arial" w:hAnsi="Arial" w:cs="Arial"/>
          <w:color w:val="241C22"/>
          <w:sz w:val="18"/>
          <w:szCs w:val="18"/>
        </w:rPr>
        <w:tab/>
        <w:t xml:space="preserve">certificate </w:t>
      </w:r>
      <w:r>
        <w:rPr>
          <w:rFonts w:ascii="Arial" w:hAnsi="Arial" w:cs="Arial"/>
          <w:color w:val="4A444B"/>
          <w:sz w:val="18"/>
          <w:szCs w:val="18"/>
        </w:rPr>
        <w:t>i</w:t>
      </w:r>
      <w:r>
        <w:rPr>
          <w:rFonts w:ascii="Arial" w:hAnsi="Arial" w:cs="Arial"/>
          <w:color w:val="241C22"/>
          <w:sz w:val="18"/>
          <w:szCs w:val="18"/>
        </w:rPr>
        <w:t>s necessary</w:t>
      </w:r>
      <w:r>
        <w:rPr>
          <w:rFonts w:ascii="Arial" w:hAnsi="Arial" w:cs="Arial"/>
          <w:color w:val="4A444B"/>
          <w:sz w:val="18"/>
          <w:szCs w:val="18"/>
        </w:rPr>
        <w:t>.</w:t>
      </w:r>
    </w:p>
    <w:p w:rsidR="00952E22" w:rsidRDefault="00952E22" w:rsidP="00952E22">
      <w:pPr>
        <w:widowControl/>
        <w:tabs>
          <w:tab w:val="left" w:pos="990"/>
          <w:tab w:val="left" w:pos="1260"/>
        </w:tabs>
        <w:ind w:left="720"/>
        <w:rPr>
          <w:rFonts w:ascii="Arial" w:hAnsi="Arial" w:cs="Arial"/>
          <w:color w:val="4A444B"/>
          <w:sz w:val="18"/>
          <w:szCs w:val="18"/>
        </w:rPr>
      </w:pP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2</w:t>
      </w:r>
      <w:r>
        <w:rPr>
          <w:rFonts w:ascii="Arial" w:hAnsi="Arial" w:cs="Arial"/>
          <w:color w:val="4A444B"/>
          <w:sz w:val="18"/>
          <w:szCs w:val="18"/>
        </w:rPr>
        <w:t xml:space="preserve">. </w:t>
      </w:r>
      <w:r>
        <w:rPr>
          <w:rFonts w:ascii="Arial" w:hAnsi="Arial" w:cs="Arial"/>
          <w:color w:val="4A444B"/>
          <w:sz w:val="18"/>
          <w:szCs w:val="18"/>
        </w:rPr>
        <w:tab/>
      </w:r>
      <w:r>
        <w:rPr>
          <w:rFonts w:ascii="Arial" w:hAnsi="Arial" w:cs="Arial"/>
          <w:color w:val="241C22"/>
          <w:sz w:val="18"/>
          <w:szCs w:val="18"/>
        </w:rPr>
        <w:t>Sales of food in an occasional sale by a charitable or nonprofit organization</w:t>
      </w:r>
      <w:r>
        <w:rPr>
          <w:rFonts w:ascii="Arial" w:hAnsi="Arial" w:cs="Arial"/>
          <w:color w:val="4A444B"/>
          <w:sz w:val="18"/>
          <w:szCs w:val="18"/>
        </w:rPr>
        <w:t xml:space="preserve">, </w:t>
      </w:r>
      <w:r>
        <w:rPr>
          <w:rFonts w:ascii="Arial" w:hAnsi="Arial" w:cs="Arial"/>
          <w:color w:val="241C22"/>
          <w:sz w:val="18"/>
          <w:szCs w:val="18"/>
        </w:rPr>
        <w:t>including</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volunteer fire departments and rescue squads, are exempt if the purpose of the sale is to obtain</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revenue for the functions and activities of the organization and the revenue so obtained is actually</w:t>
      </w:r>
    </w:p>
    <w:p w:rsidR="00952E22" w:rsidRDefault="00952E22" w:rsidP="00952E22">
      <w:pPr>
        <w:widowControl/>
        <w:tabs>
          <w:tab w:val="left" w:pos="990"/>
          <w:tab w:val="left" w:pos="1260"/>
        </w:tabs>
        <w:ind w:left="720"/>
        <w:rPr>
          <w:rFonts w:ascii="Arial" w:hAnsi="Arial" w:cs="Arial"/>
          <w:color w:val="4A444B"/>
          <w:sz w:val="18"/>
          <w:szCs w:val="18"/>
        </w:rPr>
      </w:pPr>
      <w:r>
        <w:rPr>
          <w:rFonts w:ascii="Arial" w:hAnsi="Arial" w:cs="Arial"/>
          <w:color w:val="241C22"/>
          <w:sz w:val="18"/>
          <w:szCs w:val="18"/>
        </w:rPr>
        <w:tab/>
        <w:t>expended for that purpose</w:t>
      </w:r>
      <w:r>
        <w:rPr>
          <w:rFonts w:ascii="Arial" w:hAnsi="Arial" w:cs="Arial"/>
          <w:color w:val="615566"/>
          <w:sz w:val="18"/>
          <w:szCs w:val="18"/>
        </w:rPr>
        <w:t xml:space="preserve">. </w:t>
      </w:r>
      <w:r>
        <w:rPr>
          <w:rFonts w:ascii="Arial" w:hAnsi="Arial" w:cs="Arial"/>
          <w:color w:val="241C22"/>
          <w:sz w:val="18"/>
          <w:szCs w:val="18"/>
        </w:rPr>
        <w:t>No exemption certificate is necessary</w:t>
      </w:r>
      <w:r>
        <w:rPr>
          <w:rFonts w:ascii="Arial" w:hAnsi="Arial" w:cs="Arial"/>
          <w:color w:val="4A444B"/>
          <w:sz w:val="18"/>
          <w:szCs w:val="18"/>
        </w:rPr>
        <w:t>.</w:t>
      </w:r>
    </w:p>
    <w:p w:rsidR="00952E22" w:rsidRDefault="00952E22" w:rsidP="00952E22">
      <w:pPr>
        <w:widowControl/>
        <w:tabs>
          <w:tab w:val="left" w:pos="990"/>
          <w:tab w:val="left" w:pos="1260"/>
        </w:tabs>
        <w:ind w:left="720"/>
        <w:rPr>
          <w:rFonts w:ascii="Arial" w:hAnsi="Arial" w:cs="Arial"/>
          <w:color w:val="4A444B"/>
          <w:sz w:val="18"/>
          <w:szCs w:val="18"/>
        </w:rPr>
      </w:pP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 xml:space="preserve">3. </w:t>
      </w:r>
      <w:r>
        <w:rPr>
          <w:rFonts w:ascii="Arial" w:hAnsi="Arial" w:cs="Arial"/>
          <w:color w:val="241C22"/>
          <w:sz w:val="18"/>
          <w:szCs w:val="18"/>
        </w:rPr>
        <w:tab/>
        <w:t>Sales of food by any religious organization at a social or other gathering conducted by it or under</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its auspices are exempt if the purpose in selling the food is to obtain revenue for the functions and</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activities of the organization and revenue obtained from selling the food is actually used in carrying</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on such functions and activities</w:t>
      </w:r>
      <w:r>
        <w:rPr>
          <w:rFonts w:ascii="Arial" w:hAnsi="Arial" w:cs="Arial"/>
          <w:color w:val="4A444B"/>
          <w:sz w:val="18"/>
          <w:szCs w:val="18"/>
        </w:rPr>
        <w:t xml:space="preserve">: </w:t>
      </w:r>
      <w:r>
        <w:rPr>
          <w:rFonts w:ascii="Arial" w:hAnsi="Arial" w:cs="Arial"/>
          <w:color w:val="241C22"/>
          <w:sz w:val="18"/>
          <w:szCs w:val="18"/>
        </w:rPr>
        <w:t>Provided, That purchases made by such organizations shall not be</w:t>
      </w:r>
    </w:p>
    <w:p w:rsidR="00952E22" w:rsidRDefault="00952E22" w:rsidP="00952E22">
      <w:pPr>
        <w:widowControl/>
        <w:tabs>
          <w:tab w:val="left" w:pos="990"/>
          <w:tab w:val="left" w:pos="1260"/>
        </w:tabs>
        <w:ind w:left="720"/>
        <w:rPr>
          <w:rFonts w:ascii="Arial" w:hAnsi="Arial" w:cs="Arial"/>
          <w:color w:val="4A444B"/>
          <w:sz w:val="18"/>
          <w:szCs w:val="18"/>
        </w:rPr>
      </w:pPr>
      <w:r>
        <w:rPr>
          <w:rFonts w:ascii="Arial" w:hAnsi="Arial" w:cs="Arial"/>
          <w:color w:val="241C22"/>
          <w:sz w:val="18"/>
          <w:szCs w:val="18"/>
        </w:rPr>
        <w:tab/>
        <w:t>exempt as a purchase for resale</w:t>
      </w:r>
      <w:r>
        <w:rPr>
          <w:rFonts w:ascii="Arial" w:hAnsi="Arial" w:cs="Arial"/>
          <w:color w:val="4A444B"/>
          <w:sz w:val="18"/>
          <w:szCs w:val="18"/>
        </w:rPr>
        <w:t>.</w:t>
      </w:r>
    </w:p>
    <w:p w:rsidR="00952E22" w:rsidRDefault="00952E22" w:rsidP="00952E22">
      <w:pPr>
        <w:widowControl/>
        <w:tabs>
          <w:tab w:val="left" w:pos="990"/>
          <w:tab w:val="left" w:pos="1260"/>
        </w:tabs>
        <w:ind w:left="720"/>
        <w:rPr>
          <w:rFonts w:ascii="Arial" w:hAnsi="Arial" w:cs="Arial"/>
          <w:color w:val="4A444B"/>
          <w:sz w:val="18"/>
          <w:szCs w:val="18"/>
        </w:rPr>
      </w:pP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4</w:t>
      </w:r>
      <w:r>
        <w:rPr>
          <w:rFonts w:ascii="Arial" w:hAnsi="Arial" w:cs="Arial"/>
          <w:color w:val="4A444B"/>
          <w:sz w:val="18"/>
          <w:szCs w:val="18"/>
        </w:rPr>
        <w:t xml:space="preserve">. </w:t>
      </w:r>
      <w:r>
        <w:rPr>
          <w:rFonts w:ascii="Arial" w:hAnsi="Arial" w:cs="Arial"/>
          <w:color w:val="241C22"/>
          <w:sz w:val="18"/>
          <w:szCs w:val="18"/>
        </w:rPr>
        <w:t>Sales of food by little leagues</w:t>
      </w:r>
      <w:r>
        <w:rPr>
          <w:rFonts w:ascii="Arial" w:hAnsi="Arial" w:cs="Arial"/>
          <w:color w:val="4A444B"/>
          <w:sz w:val="18"/>
          <w:szCs w:val="18"/>
        </w:rPr>
        <w:t xml:space="preserve">, </w:t>
      </w:r>
      <w:r>
        <w:rPr>
          <w:rFonts w:ascii="Arial" w:hAnsi="Arial" w:cs="Arial"/>
          <w:color w:val="241C22"/>
          <w:sz w:val="18"/>
          <w:szCs w:val="18"/>
        </w:rPr>
        <w:t>midget football leagues, youth football or soccer leagues and similar</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types of organizations including scouting groups and church youth groups if the purpose in selling the</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food is to obtain revenue for the functions and activities of the organization and the revenues obtained</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from selling the food are actually used in supporting or carrying on functions and activities of the groups:</w:t>
      </w:r>
    </w:p>
    <w:p w:rsidR="00952E22" w:rsidRDefault="00952E22" w:rsidP="00952E22">
      <w:pPr>
        <w:widowControl/>
        <w:tabs>
          <w:tab w:val="left" w:pos="990"/>
          <w:tab w:val="left" w:pos="1260"/>
        </w:tabs>
        <w:ind w:left="720"/>
        <w:rPr>
          <w:rFonts w:ascii="Arial" w:hAnsi="Arial" w:cs="Arial"/>
          <w:color w:val="241C22"/>
          <w:sz w:val="18"/>
          <w:szCs w:val="18"/>
        </w:rPr>
      </w:pPr>
      <w:r>
        <w:rPr>
          <w:rFonts w:ascii="Arial" w:hAnsi="Arial" w:cs="Arial"/>
          <w:color w:val="241C22"/>
          <w:sz w:val="18"/>
          <w:szCs w:val="18"/>
        </w:rPr>
        <w:tab/>
        <w:t>Provided</w:t>
      </w:r>
      <w:r>
        <w:rPr>
          <w:rFonts w:ascii="Arial" w:hAnsi="Arial" w:cs="Arial"/>
          <w:color w:val="4A444B"/>
          <w:sz w:val="18"/>
          <w:szCs w:val="18"/>
        </w:rPr>
        <w:t xml:space="preserve">, </w:t>
      </w:r>
      <w:r>
        <w:rPr>
          <w:rFonts w:ascii="Arial" w:hAnsi="Arial" w:cs="Arial"/>
          <w:color w:val="241C22"/>
          <w:sz w:val="18"/>
          <w:szCs w:val="18"/>
        </w:rPr>
        <w:t>that such purchases made by such organizations shall not be exempt as a purchase for</w:t>
      </w:r>
    </w:p>
    <w:p w:rsidR="009C6747" w:rsidRDefault="00952E22" w:rsidP="00952E22">
      <w:pPr>
        <w:widowControl/>
        <w:tabs>
          <w:tab w:val="left" w:pos="270"/>
          <w:tab w:val="left" w:pos="720"/>
          <w:tab w:val="left" w:pos="990"/>
          <w:tab w:val="left" w:pos="1260"/>
        </w:tabs>
        <w:ind w:left="990"/>
        <w:rPr>
          <w:rFonts w:ascii="Arial" w:hAnsi="Arial" w:cs="Arial"/>
          <w:b/>
          <w:color w:val="262127"/>
          <w:sz w:val="19"/>
          <w:szCs w:val="19"/>
        </w:rPr>
      </w:pPr>
      <w:r>
        <w:rPr>
          <w:rFonts w:ascii="Arial" w:hAnsi="Arial" w:cs="Arial"/>
          <w:noProof/>
          <w:color w:val="59535A"/>
          <w:sz w:val="16"/>
          <w:szCs w:val="16"/>
        </w:rPr>
        <mc:AlternateContent>
          <mc:Choice Requires="wps">
            <w:drawing>
              <wp:anchor distT="0" distB="0" distL="114300" distR="114300" simplePos="0" relativeHeight="251672064" behindDoc="1" locked="0" layoutInCell="1" allowOverlap="1" wp14:anchorId="64F48421" wp14:editId="137DD39D">
                <wp:simplePos x="0" y="0"/>
                <wp:positionH relativeFrom="column">
                  <wp:posOffset>746760</wp:posOffset>
                </wp:positionH>
                <wp:positionV relativeFrom="paragraph">
                  <wp:posOffset>802005</wp:posOffset>
                </wp:positionV>
                <wp:extent cx="5153025" cy="24479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153025" cy="2447925"/>
                        </a:xfrm>
                        <a:prstGeom prst="rect">
                          <a:avLst/>
                        </a:prstGeom>
                        <a:solidFill>
                          <a:sysClr val="window" lastClr="FFFFFF"/>
                        </a:solidFill>
                        <a:ln w="6350" cmpd="thickThin">
                          <a:solidFill>
                            <a:prstClr val="black"/>
                          </a:solidFill>
                        </a:ln>
                        <a:effectLst/>
                      </wps:spPr>
                      <wps:txbx>
                        <w:txbxContent>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West Virginia State Tax Department</w:t>
                            </w: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Compliance and Taxpayer Services Division</w:t>
                            </w: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P.O</w:t>
                            </w:r>
                            <w:r>
                              <w:rPr>
                                <w:rFonts w:ascii="Arial" w:hAnsi="Arial" w:cs="Arial"/>
                                <w:color w:val="4A444B"/>
                                <w:sz w:val="18"/>
                                <w:szCs w:val="18"/>
                              </w:rPr>
                              <w:t xml:space="preserve">. </w:t>
                            </w:r>
                            <w:r>
                              <w:rPr>
                                <w:rFonts w:ascii="Arial" w:hAnsi="Arial" w:cs="Arial"/>
                                <w:color w:val="241C22"/>
                                <w:sz w:val="18"/>
                                <w:szCs w:val="18"/>
                              </w:rPr>
                              <w:t>Box 3784</w:t>
                            </w: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Charleston</w:t>
                            </w:r>
                            <w:r>
                              <w:rPr>
                                <w:rFonts w:ascii="Arial" w:hAnsi="Arial" w:cs="Arial"/>
                                <w:color w:val="4A444B"/>
                                <w:sz w:val="18"/>
                                <w:szCs w:val="18"/>
                              </w:rPr>
                              <w:t xml:space="preserve">, </w:t>
                            </w:r>
                            <w:r>
                              <w:rPr>
                                <w:rFonts w:ascii="Arial" w:hAnsi="Arial" w:cs="Arial"/>
                                <w:color w:val="241C22"/>
                                <w:sz w:val="18"/>
                                <w:szCs w:val="18"/>
                              </w:rPr>
                              <w:t>West Virginia 25337-3784</w:t>
                            </w:r>
                          </w:p>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Visit our website:</w:t>
                            </w:r>
                          </w:p>
                          <w:p w:rsidR="00824EED" w:rsidRDefault="00510883" w:rsidP="00952E22">
                            <w:pPr>
                              <w:widowControl/>
                              <w:jc w:val="center"/>
                              <w:rPr>
                                <w:rFonts w:ascii="Arial" w:hAnsi="Arial" w:cs="Arial"/>
                                <w:b/>
                                <w:bCs/>
                                <w:color w:val="272E73"/>
                                <w:sz w:val="19"/>
                                <w:szCs w:val="19"/>
                              </w:rPr>
                            </w:pPr>
                            <w:hyperlink r:id="rId23" w:history="1">
                              <w:r w:rsidR="00824EED" w:rsidRPr="00B32865">
                                <w:rPr>
                                  <w:rStyle w:val="Hyperlink"/>
                                  <w:rFonts w:ascii="Arial" w:hAnsi="Arial" w:cs="Arial"/>
                                  <w:b/>
                                  <w:bCs/>
                                  <w:sz w:val="19"/>
                                  <w:szCs w:val="19"/>
                                </w:rPr>
                                <w:t>http://www.wvtax.gov</w:t>
                              </w:r>
                            </w:hyperlink>
                          </w:p>
                          <w:p w:rsidR="00824EED" w:rsidRDefault="00824EED" w:rsidP="00952E22">
                            <w:pPr>
                              <w:widowControl/>
                              <w:jc w:val="center"/>
                              <w:rPr>
                                <w:rFonts w:ascii="Arial" w:hAnsi="Arial" w:cs="Arial"/>
                                <w:b/>
                                <w:bCs/>
                                <w:color w:val="272E73"/>
                                <w:sz w:val="19"/>
                                <w:szCs w:val="19"/>
                              </w:rPr>
                            </w:pPr>
                          </w:p>
                          <w:p w:rsidR="00824EED" w:rsidRDefault="00824EED" w:rsidP="00952E22">
                            <w:pPr>
                              <w:widowControl/>
                              <w:jc w:val="center"/>
                              <w:rPr>
                                <w:rFonts w:ascii="Arial" w:hAnsi="Arial" w:cs="Arial"/>
                                <w:b/>
                                <w:bCs/>
                                <w:color w:val="272E73"/>
                                <w:sz w:val="19"/>
                                <w:szCs w:val="19"/>
                              </w:rPr>
                            </w:pPr>
                          </w:p>
                          <w:p w:rsidR="00824EED" w:rsidRDefault="00824EED" w:rsidP="00952E22">
                            <w:pPr>
                              <w:jc w:val="center"/>
                            </w:pPr>
                            <w:r>
                              <w:rPr>
                                <w:rFonts w:ascii="Arial" w:hAnsi="Arial" w:cs="Arial"/>
                                <w:color w:val="241C22"/>
                                <w:sz w:val="18"/>
                                <w:szCs w:val="18"/>
                              </w:rPr>
                              <w:t>TDD Service for the hearing impaired</w:t>
                            </w:r>
                            <w:r>
                              <w:rPr>
                                <w:rFonts w:ascii="Arial" w:hAnsi="Arial" w:cs="Arial"/>
                                <w:color w:val="4A444B"/>
                                <w:sz w:val="18"/>
                                <w:szCs w:val="18"/>
                              </w:rPr>
                              <w:t xml:space="preserve">: </w:t>
                            </w:r>
                            <w:r>
                              <w:rPr>
                                <w:rFonts w:ascii="Arial" w:hAnsi="Arial" w:cs="Arial"/>
                                <w:color w:val="241C22"/>
                                <w:sz w:val="18"/>
                                <w:szCs w:val="18"/>
                              </w:rPr>
                              <w:t>1-800-2TAXTDD (1-800-282-9833)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3" type="#_x0000_t202" style="position:absolute;left:0;text-align:left;margin-left:58.8pt;margin-top:63.15pt;width:405.75pt;height:192.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" fillcolor="window" strokeweight=".5pt">
                <v:stroke linestyle="thickThin"/>
                <v:textbox>
                  <w:txbxContent>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West Virginia State Tax Department</w:t>
                      </w: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Compliance and Taxpayer Services Division</w:t>
                      </w: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P.O</w:t>
                      </w:r>
                      <w:r>
                        <w:rPr>
                          <w:rFonts w:ascii="Arial" w:hAnsi="Arial" w:cs="Arial"/>
                          <w:color w:val="4A444B"/>
                          <w:sz w:val="18"/>
                          <w:szCs w:val="18"/>
                        </w:rPr>
                        <w:t xml:space="preserve">. </w:t>
                      </w:r>
                      <w:r>
                        <w:rPr>
                          <w:rFonts w:ascii="Arial" w:hAnsi="Arial" w:cs="Arial"/>
                          <w:color w:val="241C22"/>
                          <w:sz w:val="18"/>
                          <w:szCs w:val="18"/>
                        </w:rPr>
                        <w:t>Box 3784</w:t>
                      </w: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Charleston</w:t>
                      </w:r>
                      <w:r>
                        <w:rPr>
                          <w:rFonts w:ascii="Arial" w:hAnsi="Arial" w:cs="Arial"/>
                          <w:color w:val="4A444B"/>
                          <w:sz w:val="18"/>
                          <w:szCs w:val="18"/>
                        </w:rPr>
                        <w:t xml:space="preserve">, </w:t>
                      </w:r>
                      <w:r>
                        <w:rPr>
                          <w:rFonts w:ascii="Arial" w:hAnsi="Arial" w:cs="Arial"/>
                          <w:color w:val="241C22"/>
                          <w:sz w:val="18"/>
                          <w:szCs w:val="18"/>
                        </w:rPr>
                        <w:t>West Virginia 25337-3784</w:t>
                      </w:r>
                    </w:p>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p>
                    <w:p w:rsidR="00824EED" w:rsidRDefault="00824EED" w:rsidP="00952E22">
                      <w:pPr>
                        <w:widowControl/>
                        <w:jc w:val="center"/>
                        <w:rPr>
                          <w:rFonts w:ascii="Arial" w:hAnsi="Arial" w:cs="Arial"/>
                          <w:color w:val="241C22"/>
                          <w:sz w:val="18"/>
                          <w:szCs w:val="18"/>
                        </w:rPr>
                      </w:pPr>
                      <w:r>
                        <w:rPr>
                          <w:rFonts w:ascii="Arial" w:hAnsi="Arial" w:cs="Arial"/>
                          <w:color w:val="241C22"/>
                          <w:sz w:val="18"/>
                          <w:szCs w:val="18"/>
                        </w:rPr>
                        <w:t>Visit our website:</w:t>
                      </w:r>
                    </w:p>
                    <w:p w:rsidR="00824EED" w:rsidRDefault="00824EED" w:rsidP="00952E22">
                      <w:pPr>
                        <w:widowControl/>
                        <w:jc w:val="center"/>
                        <w:rPr>
                          <w:rFonts w:ascii="Arial" w:hAnsi="Arial" w:cs="Arial"/>
                          <w:b/>
                          <w:bCs/>
                          <w:color w:val="272E73"/>
                          <w:sz w:val="19"/>
                          <w:szCs w:val="19"/>
                        </w:rPr>
                      </w:pPr>
                      <w:hyperlink r:id="rId24" w:history="1">
                        <w:r w:rsidRPr="00B32865">
                          <w:rPr>
                            <w:rStyle w:val="Hyperlink"/>
                            <w:rFonts w:ascii="Arial" w:hAnsi="Arial" w:cs="Arial"/>
                            <w:b/>
                            <w:bCs/>
                            <w:sz w:val="19"/>
                            <w:szCs w:val="19"/>
                          </w:rPr>
                          <w:t>http://www.wvtax.gov</w:t>
                        </w:r>
                      </w:hyperlink>
                    </w:p>
                    <w:p w:rsidR="00824EED" w:rsidRDefault="00824EED" w:rsidP="00952E22">
                      <w:pPr>
                        <w:widowControl/>
                        <w:jc w:val="center"/>
                        <w:rPr>
                          <w:rFonts w:ascii="Arial" w:hAnsi="Arial" w:cs="Arial"/>
                          <w:b/>
                          <w:bCs/>
                          <w:color w:val="272E73"/>
                          <w:sz w:val="19"/>
                          <w:szCs w:val="19"/>
                        </w:rPr>
                      </w:pPr>
                    </w:p>
                    <w:p w:rsidR="00824EED" w:rsidRDefault="00824EED" w:rsidP="00952E22">
                      <w:pPr>
                        <w:widowControl/>
                        <w:jc w:val="center"/>
                        <w:rPr>
                          <w:rFonts w:ascii="Arial" w:hAnsi="Arial" w:cs="Arial"/>
                          <w:b/>
                          <w:bCs/>
                          <w:color w:val="272E73"/>
                          <w:sz w:val="19"/>
                          <w:szCs w:val="19"/>
                        </w:rPr>
                      </w:pPr>
                    </w:p>
                    <w:p w:rsidR="00824EED" w:rsidRDefault="00824EED" w:rsidP="00952E22">
                      <w:pPr>
                        <w:jc w:val="center"/>
                      </w:pPr>
                      <w:r>
                        <w:rPr>
                          <w:rFonts w:ascii="Arial" w:hAnsi="Arial" w:cs="Arial"/>
                          <w:color w:val="241C22"/>
                          <w:sz w:val="18"/>
                          <w:szCs w:val="18"/>
                        </w:rPr>
                        <w:t>TDD Service for the hearing impaired</w:t>
                      </w:r>
                      <w:r>
                        <w:rPr>
                          <w:rFonts w:ascii="Arial" w:hAnsi="Arial" w:cs="Arial"/>
                          <w:color w:val="4A444B"/>
                          <w:sz w:val="18"/>
                          <w:szCs w:val="18"/>
                        </w:rPr>
                        <w:t xml:space="preserve">: </w:t>
                      </w:r>
                      <w:r>
                        <w:rPr>
                          <w:rFonts w:ascii="Arial" w:hAnsi="Arial" w:cs="Arial"/>
                          <w:color w:val="241C22"/>
                          <w:sz w:val="18"/>
                          <w:szCs w:val="18"/>
                        </w:rPr>
                        <w:t>1-800-2TAXTDD (1-800-282-9833)</w:t>
                      </w:r>
                    </w:p>
                  </w:txbxContent>
                </v:textbox>
              </v:shape>
            </w:pict>
          </mc:Fallback>
        </mc:AlternateContent>
      </w:r>
      <w:r>
        <w:rPr>
          <w:rFonts w:ascii="Arial" w:hAnsi="Arial" w:cs="Arial"/>
          <w:color w:val="241C22"/>
          <w:sz w:val="18"/>
          <w:szCs w:val="18"/>
        </w:rPr>
        <w:t>resale</w:t>
      </w:r>
      <w:r>
        <w:rPr>
          <w:rFonts w:ascii="Arial" w:hAnsi="Arial" w:cs="Arial"/>
          <w:color w:val="4A444B"/>
          <w:sz w:val="18"/>
          <w:szCs w:val="18"/>
        </w:rPr>
        <w:t>.</w:t>
      </w:r>
      <w:r w:rsidR="005E6D85">
        <w:rPr>
          <w:rFonts w:ascii="Arial" w:hAnsi="Arial" w:cs="Arial"/>
          <w:b/>
          <w:color w:val="262127"/>
          <w:sz w:val="19"/>
          <w:szCs w:val="19"/>
        </w:rPr>
        <w:br w:type="page"/>
      </w:r>
    </w:p>
    <w:p w:rsidR="00952E22" w:rsidRDefault="00952E22" w:rsidP="00952E22">
      <w:pPr>
        <w:widowControl/>
        <w:rPr>
          <w:rFonts w:ascii="Arial" w:hAnsi="Arial" w:cs="Arial"/>
          <w:b/>
          <w:bCs/>
          <w:color w:val="202D73"/>
          <w:sz w:val="25"/>
          <w:szCs w:val="25"/>
        </w:rPr>
      </w:pPr>
      <w:r>
        <w:rPr>
          <w:rFonts w:ascii="Arial" w:hAnsi="Arial" w:cs="Arial"/>
          <w:b/>
          <w:bCs/>
          <w:noProof/>
          <w:color w:val="202D73"/>
          <w:sz w:val="25"/>
          <w:szCs w:val="25"/>
        </w:rPr>
        <w:lastRenderedPageBreak/>
        <w:drawing>
          <wp:anchor distT="0" distB="0" distL="114300" distR="114300" simplePos="0" relativeHeight="251674112" behindDoc="1" locked="0" layoutInCell="1" allowOverlap="1" wp14:anchorId="65BB514F" wp14:editId="5E2B3D15">
            <wp:simplePos x="0" y="0"/>
            <wp:positionH relativeFrom="column">
              <wp:posOffset>260985</wp:posOffset>
            </wp:positionH>
            <wp:positionV relativeFrom="paragraph">
              <wp:posOffset>104775</wp:posOffset>
            </wp:positionV>
            <wp:extent cx="513715" cy="476250"/>
            <wp:effectExtent l="0" t="0" r="635" b="0"/>
            <wp:wrapTight wrapText="bothSides">
              <wp:wrapPolygon edited="0">
                <wp:start x="0" y="0"/>
                <wp:lineTo x="0" y="20736"/>
                <wp:lineTo x="20826" y="20736"/>
                <wp:lineTo x="208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71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202D73"/>
          <w:sz w:val="25"/>
          <w:szCs w:val="25"/>
        </w:rPr>
        <w:t>West Virginia State Tax Department</w:t>
      </w:r>
    </w:p>
    <w:p w:rsidR="00952E22" w:rsidRDefault="00952E22" w:rsidP="00952E22">
      <w:pPr>
        <w:widowControl/>
        <w:jc w:val="right"/>
        <w:rPr>
          <w:rFonts w:ascii="Arial" w:hAnsi="Arial" w:cs="Arial"/>
          <w:b/>
          <w:bCs/>
          <w:color w:val="261E24"/>
          <w:sz w:val="20"/>
          <w:szCs w:val="20"/>
        </w:rPr>
      </w:pPr>
      <w:r>
        <w:rPr>
          <w:rFonts w:ascii="Arial" w:hAnsi="Arial" w:cs="Arial"/>
          <w:b/>
          <w:bCs/>
          <w:color w:val="261E24"/>
          <w:sz w:val="20"/>
          <w:szCs w:val="20"/>
        </w:rPr>
        <w:t>Publication TSD-300</w:t>
      </w:r>
    </w:p>
    <w:p w:rsidR="00952E22" w:rsidRDefault="00952E22" w:rsidP="00952E22">
      <w:pPr>
        <w:widowControl/>
        <w:jc w:val="right"/>
        <w:rPr>
          <w:rFonts w:ascii="Arial" w:hAnsi="Arial" w:cs="Arial"/>
          <w:b/>
          <w:bCs/>
          <w:color w:val="261E24"/>
          <w:sz w:val="15"/>
          <w:szCs w:val="15"/>
        </w:rPr>
      </w:pPr>
      <w:r>
        <w:rPr>
          <w:rFonts w:ascii="Arial" w:hAnsi="Arial" w:cs="Arial"/>
          <w:b/>
          <w:bCs/>
          <w:color w:val="261E24"/>
          <w:sz w:val="15"/>
          <w:szCs w:val="15"/>
        </w:rPr>
        <w:t>(Rev. January 2011)</w:t>
      </w:r>
    </w:p>
    <w:p w:rsidR="00952E22" w:rsidRDefault="00952E22" w:rsidP="007F5C8A">
      <w:pPr>
        <w:widowControl/>
        <w:jc w:val="center"/>
        <w:rPr>
          <w:rFonts w:ascii="Arial" w:hAnsi="Arial" w:cs="Arial"/>
          <w:b/>
          <w:bCs/>
          <w:color w:val="261E24"/>
          <w:sz w:val="27"/>
          <w:szCs w:val="27"/>
        </w:rPr>
      </w:pPr>
      <w:r>
        <w:rPr>
          <w:rFonts w:ascii="Arial" w:hAnsi="Arial" w:cs="Arial"/>
          <w:b/>
          <w:bCs/>
          <w:color w:val="261E24"/>
          <w:sz w:val="27"/>
          <w:szCs w:val="27"/>
        </w:rPr>
        <w:t>Sales and Use Tax Exemptions</w:t>
      </w:r>
    </w:p>
    <w:p w:rsidR="00952E22" w:rsidRDefault="00952E22" w:rsidP="00952E22">
      <w:pPr>
        <w:widowControl/>
        <w:jc w:val="center"/>
        <w:rPr>
          <w:rFonts w:ascii="Arial" w:hAnsi="Arial" w:cs="Arial"/>
          <w:b/>
          <w:bCs/>
          <w:color w:val="261E24"/>
          <w:sz w:val="27"/>
          <w:szCs w:val="27"/>
        </w:rPr>
      </w:pPr>
      <w:r>
        <w:rPr>
          <w:rFonts w:ascii="Arial" w:hAnsi="Arial" w:cs="Arial"/>
          <w:b/>
          <w:bCs/>
          <w:noProof/>
          <w:color w:val="261E24"/>
          <w:sz w:val="27"/>
          <w:szCs w:val="27"/>
        </w:rPr>
        <mc:AlternateContent>
          <mc:Choice Requires="wps">
            <w:drawing>
              <wp:anchor distT="0" distB="0" distL="114300" distR="114300" simplePos="0" relativeHeight="251675136" behindDoc="0" locked="0" layoutInCell="1" allowOverlap="1">
                <wp:simplePos x="0" y="0"/>
                <wp:positionH relativeFrom="column">
                  <wp:posOffset>-28575</wp:posOffset>
                </wp:positionH>
                <wp:positionV relativeFrom="paragraph">
                  <wp:posOffset>139065</wp:posOffset>
                </wp:positionV>
                <wp:extent cx="63817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38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0.95pt" to="500.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" strokecolor="black [3040]"/>
            </w:pict>
          </mc:Fallback>
        </mc:AlternateContent>
      </w:r>
    </w:p>
    <w:p w:rsidR="00952E22" w:rsidRDefault="00952E22" w:rsidP="007F5C8A">
      <w:pPr>
        <w:widowControl/>
        <w:jc w:val="both"/>
        <w:rPr>
          <w:rFonts w:ascii="Arial" w:hAnsi="Arial" w:cs="Arial"/>
          <w:color w:val="261E24"/>
          <w:sz w:val="17"/>
          <w:szCs w:val="17"/>
        </w:rPr>
      </w:pPr>
      <w:r>
        <w:rPr>
          <w:rFonts w:ascii="Arial" w:hAnsi="Arial" w:cs="Arial"/>
          <w:color w:val="261E24"/>
          <w:sz w:val="17"/>
          <w:szCs w:val="17"/>
        </w:rPr>
        <w:t>The West Virginia sales and use tax laws contain many exemptions from the tax. This publication provides a brief, general description</w:t>
      </w:r>
    </w:p>
    <w:p w:rsidR="00952E22" w:rsidRDefault="00952E22" w:rsidP="007F5C8A">
      <w:pPr>
        <w:widowControl/>
        <w:jc w:val="both"/>
        <w:rPr>
          <w:rFonts w:ascii="Arial" w:hAnsi="Arial" w:cs="Arial"/>
          <w:color w:val="261E24"/>
          <w:sz w:val="17"/>
          <w:szCs w:val="17"/>
        </w:rPr>
      </w:pPr>
      <w:r>
        <w:rPr>
          <w:rFonts w:ascii="Arial" w:hAnsi="Arial" w:cs="Arial"/>
          <w:color w:val="261E24"/>
          <w:sz w:val="17"/>
          <w:szCs w:val="17"/>
        </w:rPr>
        <w:t>of sales and use tax exemptions</w:t>
      </w:r>
      <w:r>
        <w:rPr>
          <w:rFonts w:ascii="Arial" w:hAnsi="Arial" w:cs="Arial"/>
          <w:color w:val="615C62"/>
          <w:sz w:val="17"/>
          <w:szCs w:val="17"/>
        </w:rPr>
        <w:t xml:space="preserve">. </w:t>
      </w:r>
      <w:r>
        <w:rPr>
          <w:rFonts w:ascii="Arial" w:hAnsi="Arial" w:cs="Arial"/>
          <w:color w:val="261E24"/>
          <w:sz w:val="17"/>
          <w:szCs w:val="17"/>
        </w:rPr>
        <w:t>It does not discuss special rules regarding sales of gasoline and special fuels</w:t>
      </w:r>
      <w:r>
        <w:rPr>
          <w:rFonts w:ascii="Arial" w:hAnsi="Arial" w:cs="Arial"/>
          <w:color w:val="4C454D"/>
          <w:sz w:val="17"/>
          <w:szCs w:val="17"/>
        </w:rPr>
        <w:t xml:space="preserve">. </w:t>
      </w:r>
      <w:r>
        <w:rPr>
          <w:rFonts w:ascii="Arial" w:hAnsi="Arial" w:cs="Arial"/>
          <w:color w:val="261E24"/>
          <w:sz w:val="17"/>
          <w:szCs w:val="17"/>
        </w:rPr>
        <w:t>It is not a substitute</w:t>
      </w:r>
    </w:p>
    <w:p w:rsidR="00952E22" w:rsidRDefault="00952E22" w:rsidP="007F5C8A">
      <w:pPr>
        <w:widowControl/>
        <w:jc w:val="both"/>
        <w:rPr>
          <w:rFonts w:ascii="Arial" w:hAnsi="Arial" w:cs="Arial"/>
          <w:color w:val="261E24"/>
          <w:sz w:val="17"/>
          <w:szCs w:val="17"/>
        </w:rPr>
      </w:pPr>
      <w:r>
        <w:rPr>
          <w:rFonts w:ascii="Arial" w:hAnsi="Arial" w:cs="Arial"/>
          <w:color w:val="261E24"/>
          <w:sz w:val="17"/>
          <w:szCs w:val="17"/>
        </w:rPr>
        <w:t>for tax laws or regulat</w:t>
      </w:r>
      <w:r>
        <w:rPr>
          <w:rFonts w:ascii="Arial" w:hAnsi="Arial" w:cs="Arial"/>
          <w:color w:val="4C454D"/>
          <w:sz w:val="17"/>
          <w:szCs w:val="17"/>
        </w:rPr>
        <w:t>i</w:t>
      </w:r>
      <w:r>
        <w:rPr>
          <w:rFonts w:ascii="Arial" w:hAnsi="Arial" w:cs="Arial"/>
          <w:color w:val="261E24"/>
          <w:sz w:val="17"/>
          <w:szCs w:val="17"/>
        </w:rPr>
        <w:t>ons.</w:t>
      </w:r>
    </w:p>
    <w:p w:rsidR="00952E22" w:rsidRDefault="00952E22" w:rsidP="007F5C8A">
      <w:pPr>
        <w:widowControl/>
        <w:tabs>
          <w:tab w:val="left" w:pos="360"/>
        </w:tabs>
        <w:jc w:val="both"/>
        <w:rPr>
          <w:rFonts w:ascii="Arial" w:hAnsi="Arial" w:cs="Arial"/>
          <w:color w:val="261E24"/>
          <w:sz w:val="17"/>
          <w:szCs w:val="17"/>
        </w:rPr>
      </w:pPr>
    </w:p>
    <w:p w:rsidR="007F5C8A"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When discussing sales/use tax exemptions it is important to consider the following general principles</w:t>
      </w:r>
    </w:p>
    <w:p w:rsidR="00952E22" w:rsidRDefault="00952E22" w:rsidP="007F5C8A">
      <w:pPr>
        <w:widowControl/>
        <w:tabs>
          <w:tab w:val="left" w:pos="360"/>
        </w:tabs>
        <w:jc w:val="both"/>
        <w:rPr>
          <w:rFonts w:ascii="Arial" w:hAnsi="Arial" w:cs="Arial"/>
          <w:color w:val="4C454D"/>
          <w:sz w:val="17"/>
          <w:szCs w:val="17"/>
        </w:rPr>
      </w:pPr>
      <w:r>
        <w:rPr>
          <w:rFonts w:ascii="Arial" w:hAnsi="Arial" w:cs="Arial"/>
          <w:color w:val="4C454D"/>
          <w:sz w:val="17"/>
          <w:szCs w:val="17"/>
        </w:rPr>
        <w:t>:</w:t>
      </w:r>
    </w:p>
    <w:p w:rsidR="00952E22" w:rsidRDefault="00952E22" w:rsidP="007F5C8A">
      <w:pPr>
        <w:widowControl/>
        <w:tabs>
          <w:tab w:val="left" w:pos="360"/>
        </w:tabs>
        <w:ind w:left="360"/>
        <w:jc w:val="both"/>
        <w:rPr>
          <w:rFonts w:ascii="Arial" w:hAnsi="Arial" w:cs="Arial"/>
          <w:color w:val="4C454D"/>
          <w:sz w:val="17"/>
          <w:szCs w:val="17"/>
        </w:rPr>
      </w:pPr>
      <w:r>
        <w:rPr>
          <w:rFonts w:ascii="Arial" w:hAnsi="Arial" w:cs="Arial"/>
          <w:color w:val="261E24"/>
          <w:sz w:val="17"/>
          <w:szCs w:val="17"/>
        </w:rPr>
        <w:t xml:space="preserve">• </w:t>
      </w:r>
      <w:r>
        <w:rPr>
          <w:rFonts w:ascii="Arial" w:hAnsi="Arial" w:cs="Arial"/>
          <w:b/>
          <w:bCs/>
          <w:color w:val="261E24"/>
          <w:sz w:val="17"/>
          <w:szCs w:val="17"/>
        </w:rPr>
        <w:t xml:space="preserve">All </w:t>
      </w:r>
      <w:r>
        <w:rPr>
          <w:rFonts w:ascii="Arial" w:hAnsi="Arial" w:cs="Arial"/>
          <w:color w:val="261E24"/>
          <w:sz w:val="17"/>
          <w:szCs w:val="17"/>
        </w:rPr>
        <w:t>sales of tangible personal property or taxable services are presumed to be subject to tax</w:t>
      </w:r>
      <w:r>
        <w:rPr>
          <w:rFonts w:ascii="Arial" w:hAnsi="Arial" w:cs="Arial"/>
          <w:color w:val="4C454D"/>
          <w:sz w:val="17"/>
          <w:szCs w:val="17"/>
        </w:rPr>
        <w:t>.</w:t>
      </w:r>
    </w:p>
    <w:p w:rsidR="007F5C8A" w:rsidRDefault="007F5C8A" w:rsidP="007F5C8A">
      <w:pPr>
        <w:widowControl/>
        <w:tabs>
          <w:tab w:val="left" w:pos="360"/>
        </w:tabs>
        <w:ind w:left="360"/>
        <w:jc w:val="both"/>
        <w:rPr>
          <w:rFonts w:ascii="Arial" w:hAnsi="Arial" w:cs="Arial"/>
          <w:color w:val="4C454D"/>
          <w:sz w:val="17"/>
          <w:szCs w:val="17"/>
        </w:rPr>
      </w:pPr>
    </w:p>
    <w:p w:rsidR="00952E22" w:rsidRDefault="00952E22" w:rsidP="007F5C8A">
      <w:pPr>
        <w:widowControl/>
        <w:tabs>
          <w:tab w:val="left" w:pos="360"/>
        </w:tabs>
        <w:ind w:left="360"/>
        <w:jc w:val="both"/>
        <w:rPr>
          <w:rFonts w:ascii="Arial" w:hAnsi="Arial" w:cs="Arial"/>
          <w:color w:val="261E24"/>
          <w:sz w:val="17"/>
          <w:szCs w:val="17"/>
        </w:rPr>
      </w:pPr>
      <w:r>
        <w:rPr>
          <w:rFonts w:ascii="Arial" w:hAnsi="Arial" w:cs="Arial"/>
          <w:color w:val="261E24"/>
          <w:sz w:val="17"/>
          <w:szCs w:val="17"/>
        </w:rPr>
        <w:t xml:space="preserve">• Tax </w:t>
      </w:r>
      <w:r>
        <w:rPr>
          <w:rFonts w:ascii="Arial" w:hAnsi="Arial" w:cs="Arial"/>
          <w:b/>
          <w:bCs/>
          <w:color w:val="261E24"/>
          <w:sz w:val="17"/>
          <w:szCs w:val="17"/>
        </w:rPr>
        <w:t xml:space="preserve">must </w:t>
      </w:r>
      <w:r>
        <w:rPr>
          <w:rFonts w:ascii="Arial" w:hAnsi="Arial" w:cs="Arial"/>
          <w:color w:val="261E24"/>
          <w:sz w:val="17"/>
          <w:szCs w:val="17"/>
        </w:rPr>
        <w:t>be collected unless a specific exemption applies to the transaction and proper documentation of the exempt status</w:t>
      </w:r>
    </w:p>
    <w:p w:rsidR="00952E22" w:rsidRDefault="007F5C8A" w:rsidP="007F5C8A">
      <w:pPr>
        <w:widowControl/>
        <w:tabs>
          <w:tab w:val="left" w:pos="495"/>
        </w:tabs>
        <w:ind w:left="360"/>
        <w:jc w:val="both"/>
        <w:rPr>
          <w:rFonts w:ascii="Arial" w:hAnsi="Arial" w:cs="Arial"/>
          <w:color w:val="615C62"/>
          <w:sz w:val="17"/>
          <w:szCs w:val="17"/>
        </w:rPr>
      </w:pPr>
      <w:r>
        <w:rPr>
          <w:rFonts w:ascii="Arial" w:hAnsi="Arial" w:cs="Arial"/>
          <w:color w:val="261E24"/>
          <w:sz w:val="17"/>
          <w:szCs w:val="17"/>
        </w:rPr>
        <w:tab/>
      </w:r>
      <w:r w:rsidR="00952E22">
        <w:rPr>
          <w:rFonts w:ascii="Arial" w:hAnsi="Arial" w:cs="Arial"/>
          <w:color w:val="261E24"/>
          <w:sz w:val="17"/>
          <w:szCs w:val="17"/>
        </w:rPr>
        <w:t>of the transaction is established by the purchaser and retained by the seller</w:t>
      </w:r>
      <w:r w:rsidR="00952E22">
        <w:rPr>
          <w:rFonts w:ascii="Arial" w:hAnsi="Arial" w:cs="Arial"/>
          <w:color w:val="615C62"/>
          <w:sz w:val="17"/>
          <w:szCs w:val="17"/>
        </w:rPr>
        <w:t>.</w:t>
      </w:r>
    </w:p>
    <w:p w:rsidR="007F5C8A" w:rsidRDefault="007F5C8A" w:rsidP="007F5C8A">
      <w:pPr>
        <w:widowControl/>
        <w:tabs>
          <w:tab w:val="left" w:pos="360"/>
        </w:tabs>
        <w:ind w:left="360"/>
        <w:jc w:val="both"/>
        <w:rPr>
          <w:rFonts w:ascii="Arial" w:hAnsi="Arial" w:cs="Arial"/>
          <w:color w:val="615C62"/>
          <w:sz w:val="17"/>
          <w:szCs w:val="17"/>
        </w:rPr>
      </w:pPr>
    </w:p>
    <w:p w:rsidR="00952E22" w:rsidRDefault="00952E22" w:rsidP="007F5C8A">
      <w:pPr>
        <w:widowControl/>
        <w:tabs>
          <w:tab w:val="left" w:pos="360"/>
        </w:tabs>
        <w:ind w:left="360"/>
        <w:jc w:val="both"/>
        <w:rPr>
          <w:rFonts w:ascii="Arial" w:hAnsi="Arial" w:cs="Arial"/>
          <w:color w:val="4C454D"/>
          <w:sz w:val="17"/>
          <w:szCs w:val="17"/>
        </w:rPr>
      </w:pPr>
      <w:r>
        <w:rPr>
          <w:rFonts w:ascii="Arial" w:hAnsi="Arial" w:cs="Arial"/>
          <w:color w:val="261E24"/>
          <w:sz w:val="17"/>
          <w:szCs w:val="17"/>
        </w:rPr>
        <w:t>• Most individuals</w:t>
      </w:r>
      <w:r>
        <w:rPr>
          <w:rFonts w:ascii="Arial" w:hAnsi="Arial" w:cs="Arial"/>
          <w:color w:val="4C454D"/>
          <w:sz w:val="17"/>
          <w:szCs w:val="17"/>
        </w:rPr>
        <w:t xml:space="preserve">, </w:t>
      </w:r>
      <w:r>
        <w:rPr>
          <w:rFonts w:ascii="Arial" w:hAnsi="Arial" w:cs="Arial"/>
          <w:color w:val="261E24"/>
          <w:sz w:val="17"/>
          <w:szCs w:val="17"/>
        </w:rPr>
        <w:t>businesses and organizations must pay tax on their purchases</w:t>
      </w:r>
      <w:r>
        <w:rPr>
          <w:rFonts w:ascii="Arial" w:hAnsi="Arial" w:cs="Arial"/>
          <w:color w:val="4C454D"/>
          <w:sz w:val="17"/>
          <w:szCs w:val="17"/>
        </w:rPr>
        <w:t>.</w:t>
      </w:r>
    </w:p>
    <w:p w:rsidR="007F5C8A" w:rsidRDefault="007F5C8A" w:rsidP="007F5C8A">
      <w:pPr>
        <w:widowControl/>
        <w:tabs>
          <w:tab w:val="left" w:pos="360"/>
        </w:tabs>
        <w:ind w:left="360"/>
        <w:jc w:val="both"/>
        <w:rPr>
          <w:rFonts w:ascii="Arial" w:hAnsi="Arial" w:cs="Arial"/>
          <w:color w:val="4C454D"/>
          <w:sz w:val="17"/>
          <w:szCs w:val="17"/>
        </w:rPr>
      </w:pPr>
    </w:p>
    <w:p w:rsidR="00952E22" w:rsidRDefault="00952E22" w:rsidP="007F5C8A">
      <w:pPr>
        <w:widowControl/>
        <w:tabs>
          <w:tab w:val="left" w:pos="360"/>
        </w:tabs>
        <w:ind w:left="360"/>
        <w:jc w:val="both"/>
        <w:rPr>
          <w:rFonts w:ascii="Arial" w:hAnsi="Arial" w:cs="Arial"/>
          <w:color w:val="4C454D"/>
          <w:sz w:val="17"/>
          <w:szCs w:val="17"/>
        </w:rPr>
      </w:pPr>
      <w:r>
        <w:rPr>
          <w:rFonts w:ascii="Arial" w:hAnsi="Arial" w:cs="Arial"/>
          <w:color w:val="261E24"/>
          <w:sz w:val="17"/>
          <w:szCs w:val="17"/>
        </w:rPr>
        <w:t>• The burden of proving that a transaction is exempt is on the person claiming the exemption and the vendor making the sale</w:t>
      </w:r>
      <w:r>
        <w:rPr>
          <w:rFonts w:ascii="Arial" w:hAnsi="Arial" w:cs="Arial"/>
          <w:color w:val="4C454D"/>
          <w:sz w:val="17"/>
          <w:szCs w:val="17"/>
        </w:rPr>
        <w:t>.</w:t>
      </w:r>
    </w:p>
    <w:p w:rsidR="007F5C8A" w:rsidRDefault="007F5C8A" w:rsidP="007F5C8A">
      <w:pPr>
        <w:widowControl/>
        <w:tabs>
          <w:tab w:val="left" w:pos="360"/>
        </w:tabs>
        <w:ind w:left="360"/>
        <w:jc w:val="both"/>
        <w:rPr>
          <w:rFonts w:ascii="Arial" w:hAnsi="Arial" w:cs="Arial"/>
          <w:color w:val="4C454D"/>
          <w:sz w:val="17"/>
          <w:szCs w:val="17"/>
        </w:rPr>
      </w:pPr>
    </w:p>
    <w:p w:rsidR="00952E22" w:rsidRDefault="00952E22" w:rsidP="007F5C8A">
      <w:pPr>
        <w:widowControl/>
        <w:tabs>
          <w:tab w:val="left" w:pos="360"/>
        </w:tabs>
        <w:ind w:left="360"/>
        <w:jc w:val="both"/>
        <w:rPr>
          <w:rFonts w:ascii="Arial" w:hAnsi="Arial" w:cs="Arial"/>
          <w:color w:val="261E24"/>
          <w:sz w:val="17"/>
          <w:szCs w:val="17"/>
        </w:rPr>
      </w:pPr>
      <w:r>
        <w:rPr>
          <w:rFonts w:ascii="Arial" w:hAnsi="Arial" w:cs="Arial"/>
          <w:color w:val="261E24"/>
          <w:sz w:val="17"/>
          <w:szCs w:val="17"/>
        </w:rPr>
        <w:t>• Vendors who fail to collect and remit sales tax on taxable transactions or who fail to maintain proper records and documents</w:t>
      </w:r>
    </w:p>
    <w:p w:rsidR="00952E22" w:rsidRDefault="007F5C8A" w:rsidP="007F5C8A">
      <w:pPr>
        <w:widowControl/>
        <w:tabs>
          <w:tab w:val="left" w:pos="450"/>
        </w:tabs>
        <w:ind w:left="360"/>
        <w:jc w:val="both"/>
        <w:rPr>
          <w:rFonts w:ascii="Arial" w:hAnsi="Arial" w:cs="Arial"/>
          <w:color w:val="4C454D"/>
          <w:sz w:val="17"/>
          <w:szCs w:val="17"/>
        </w:rPr>
      </w:pPr>
      <w:r>
        <w:rPr>
          <w:rFonts w:ascii="Arial" w:hAnsi="Arial" w:cs="Arial"/>
          <w:color w:val="261E24"/>
          <w:sz w:val="17"/>
          <w:szCs w:val="17"/>
        </w:rPr>
        <w:tab/>
      </w:r>
      <w:r w:rsidR="00952E22">
        <w:rPr>
          <w:rFonts w:ascii="Arial" w:hAnsi="Arial" w:cs="Arial"/>
          <w:color w:val="261E24"/>
          <w:sz w:val="17"/>
          <w:szCs w:val="17"/>
        </w:rPr>
        <w:t>with respect to such transactions will be held personally liable for payment of the amount of tax owed the State</w:t>
      </w:r>
      <w:r w:rsidR="00952E22">
        <w:rPr>
          <w:rFonts w:ascii="Arial" w:hAnsi="Arial" w:cs="Arial"/>
          <w:color w:val="4C454D"/>
          <w:sz w:val="17"/>
          <w:szCs w:val="17"/>
        </w:rPr>
        <w:t>.</w:t>
      </w:r>
    </w:p>
    <w:p w:rsidR="007F5C8A" w:rsidRDefault="007F5C8A" w:rsidP="007F5C8A">
      <w:pPr>
        <w:widowControl/>
        <w:tabs>
          <w:tab w:val="left" w:pos="360"/>
        </w:tabs>
        <w:ind w:left="360"/>
        <w:jc w:val="both"/>
        <w:rPr>
          <w:rFonts w:ascii="Arial" w:hAnsi="Arial" w:cs="Arial"/>
          <w:color w:val="4C454D"/>
          <w:sz w:val="17"/>
          <w:szCs w:val="17"/>
        </w:rPr>
      </w:pPr>
    </w:p>
    <w:p w:rsidR="00952E22" w:rsidRDefault="00952E22" w:rsidP="007F5C8A">
      <w:pPr>
        <w:widowControl/>
        <w:tabs>
          <w:tab w:val="left" w:pos="360"/>
        </w:tabs>
        <w:ind w:left="360"/>
        <w:jc w:val="both"/>
        <w:rPr>
          <w:rFonts w:ascii="Arial" w:hAnsi="Arial" w:cs="Arial"/>
          <w:color w:val="261E24"/>
          <w:sz w:val="17"/>
          <w:szCs w:val="17"/>
        </w:rPr>
      </w:pPr>
      <w:r>
        <w:rPr>
          <w:rFonts w:ascii="Arial" w:hAnsi="Arial" w:cs="Arial"/>
          <w:color w:val="261E24"/>
          <w:sz w:val="17"/>
          <w:szCs w:val="17"/>
        </w:rPr>
        <w:t>• Intentional disregard of the sales/use tax law or regulat</w:t>
      </w:r>
      <w:r>
        <w:rPr>
          <w:rFonts w:ascii="Arial" w:hAnsi="Arial" w:cs="Arial"/>
          <w:color w:val="4C454D"/>
          <w:sz w:val="17"/>
          <w:szCs w:val="17"/>
        </w:rPr>
        <w:t>i</w:t>
      </w:r>
      <w:r>
        <w:rPr>
          <w:rFonts w:ascii="Arial" w:hAnsi="Arial" w:cs="Arial"/>
          <w:color w:val="261E24"/>
          <w:sz w:val="17"/>
          <w:szCs w:val="17"/>
        </w:rPr>
        <w:t>ons is a serious matter and will result in monetary fines or criminal</w:t>
      </w:r>
    </w:p>
    <w:p w:rsidR="00952E22" w:rsidRDefault="007F5C8A" w:rsidP="007F5C8A">
      <w:pPr>
        <w:widowControl/>
        <w:tabs>
          <w:tab w:val="left" w:pos="360"/>
          <w:tab w:val="left" w:pos="450"/>
          <w:tab w:val="left" w:pos="540"/>
        </w:tabs>
        <w:ind w:left="360"/>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penalties.</w:t>
      </w:r>
    </w:p>
    <w:p w:rsidR="007F5C8A" w:rsidRDefault="007F5C8A" w:rsidP="007F5C8A">
      <w:pPr>
        <w:widowControl/>
        <w:tabs>
          <w:tab w:val="left" w:pos="360"/>
        </w:tabs>
        <w:ind w:left="360"/>
        <w:jc w:val="both"/>
        <w:rPr>
          <w:rFonts w:ascii="Arial" w:hAnsi="Arial" w:cs="Arial"/>
          <w:color w:val="261E24"/>
          <w:sz w:val="17"/>
          <w:szCs w:val="17"/>
        </w:rPr>
      </w:pP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There are several distinct types of exemptions and prescribed methods by which the exemptions must be claimed</w:t>
      </w:r>
      <w:r w:rsidR="00952E22">
        <w:rPr>
          <w:rFonts w:ascii="Arial" w:hAnsi="Arial" w:cs="Arial"/>
          <w:color w:val="4C454D"/>
          <w:sz w:val="17"/>
          <w:szCs w:val="17"/>
        </w:rPr>
        <w:t xml:space="preserve">. </w:t>
      </w:r>
      <w:r w:rsidR="00952E22">
        <w:rPr>
          <w:rFonts w:ascii="Arial" w:hAnsi="Arial" w:cs="Arial"/>
          <w:color w:val="261E24"/>
          <w:sz w:val="17"/>
          <w:szCs w:val="17"/>
        </w:rPr>
        <w:t>Fa</w:t>
      </w:r>
      <w:r w:rsidR="00952E22">
        <w:rPr>
          <w:rFonts w:ascii="Arial" w:hAnsi="Arial" w:cs="Arial"/>
          <w:color w:val="4C454D"/>
          <w:sz w:val="17"/>
          <w:szCs w:val="17"/>
        </w:rPr>
        <w:t>i</w:t>
      </w:r>
      <w:r w:rsidR="00952E22">
        <w:rPr>
          <w:rFonts w:ascii="Arial" w:hAnsi="Arial" w:cs="Arial"/>
          <w:color w:val="261E24"/>
          <w:sz w:val="17"/>
          <w:szCs w:val="17"/>
        </w:rPr>
        <w:t>lure to</w:t>
      </w:r>
    </w:p>
    <w:p w:rsidR="00952E22" w:rsidRDefault="00952E22" w:rsidP="007F5C8A">
      <w:pPr>
        <w:widowControl/>
        <w:tabs>
          <w:tab w:val="left" w:pos="360"/>
        </w:tabs>
        <w:jc w:val="both"/>
        <w:rPr>
          <w:rFonts w:ascii="Arial" w:hAnsi="Arial" w:cs="Arial"/>
          <w:color w:val="261E24"/>
          <w:sz w:val="17"/>
          <w:szCs w:val="17"/>
        </w:rPr>
      </w:pPr>
      <w:r>
        <w:rPr>
          <w:rFonts w:ascii="Arial" w:hAnsi="Arial" w:cs="Arial"/>
          <w:color w:val="261E24"/>
          <w:sz w:val="17"/>
          <w:szCs w:val="17"/>
        </w:rPr>
        <w:t>follow the proper method in claiming an exemption may result in a transaction being taxable even though an exemption would exist</w:t>
      </w:r>
    </w:p>
    <w:p w:rsidR="00952E22" w:rsidRDefault="00952E22" w:rsidP="007F5C8A">
      <w:pPr>
        <w:widowControl/>
        <w:tabs>
          <w:tab w:val="left" w:pos="360"/>
        </w:tabs>
        <w:jc w:val="both"/>
        <w:rPr>
          <w:rFonts w:ascii="Arial" w:hAnsi="Arial" w:cs="Arial"/>
          <w:color w:val="615C62"/>
          <w:sz w:val="17"/>
          <w:szCs w:val="17"/>
        </w:rPr>
      </w:pPr>
      <w:r>
        <w:rPr>
          <w:rFonts w:ascii="Arial" w:hAnsi="Arial" w:cs="Arial"/>
          <w:color w:val="261E24"/>
          <w:sz w:val="17"/>
          <w:szCs w:val="17"/>
        </w:rPr>
        <w:t>if the proper method and documentation had been used</w:t>
      </w:r>
      <w:r>
        <w:rPr>
          <w:rFonts w:ascii="Arial" w:hAnsi="Arial" w:cs="Arial"/>
          <w:color w:val="615C62"/>
          <w:sz w:val="17"/>
          <w:szCs w:val="17"/>
        </w:rPr>
        <w:t>.</w:t>
      </w:r>
    </w:p>
    <w:p w:rsidR="007F5C8A" w:rsidRDefault="007F5C8A" w:rsidP="007F5C8A">
      <w:pPr>
        <w:widowControl/>
        <w:tabs>
          <w:tab w:val="left" w:pos="360"/>
        </w:tabs>
        <w:jc w:val="both"/>
        <w:rPr>
          <w:rFonts w:ascii="Arial" w:hAnsi="Arial" w:cs="Arial"/>
          <w:color w:val="615C62"/>
          <w:sz w:val="17"/>
          <w:szCs w:val="17"/>
        </w:rPr>
      </w:pPr>
    </w:p>
    <w:p w:rsidR="00952E22" w:rsidRDefault="00952E22" w:rsidP="007F5C8A">
      <w:pPr>
        <w:widowControl/>
        <w:tabs>
          <w:tab w:val="left" w:pos="360"/>
        </w:tabs>
        <w:jc w:val="both"/>
        <w:rPr>
          <w:rFonts w:ascii="Arial" w:hAnsi="Arial" w:cs="Arial"/>
          <w:b/>
          <w:bCs/>
          <w:color w:val="261E24"/>
          <w:sz w:val="17"/>
          <w:szCs w:val="17"/>
        </w:rPr>
      </w:pPr>
      <w:r>
        <w:rPr>
          <w:rFonts w:ascii="Arial" w:hAnsi="Arial" w:cs="Arial"/>
          <w:b/>
          <w:bCs/>
          <w:color w:val="261E24"/>
          <w:sz w:val="17"/>
          <w:szCs w:val="17"/>
        </w:rPr>
        <w:t>"Per se" Exemptions</w:t>
      </w:r>
    </w:p>
    <w:p w:rsidR="007F5C8A" w:rsidRDefault="007F5C8A" w:rsidP="007F5C8A">
      <w:pPr>
        <w:widowControl/>
        <w:tabs>
          <w:tab w:val="left" w:pos="360"/>
        </w:tabs>
        <w:jc w:val="both"/>
        <w:rPr>
          <w:rFonts w:ascii="Arial" w:hAnsi="Arial" w:cs="Arial"/>
          <w:b/>
          <w:bCs/>
          <w:color w:val="261E24"/>
          <w:sz w:val="17"/>
          <w:szCs w:val="17"/>
        </w:rPr>
      </w:pP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 xml:space="preserve">The term </w:t>
      </w:r>
      <w:r w:rsidR="00952E22">
        <w:rPr>
          <w:rFonts w:ascii="Arial" w:hAnsi="Arial" w:cs="Arial"/>
          <w:color w:val="4C454D"/>
          <w:sz w:val="17"/>
          <w:szCs w:val="17"/>
        </w:rPr>
        <w:t>"</w:t>
      </w:r>
      <w:r w:rsidR="00952E22">
        <w:rPr>
          <w:rFonts w:ascii="Arial" w:hAnsi="Arial" w:cs="Arial"/>
          <w:color w:val="261E24"/>
          <w:sz w:val="17"/>
          <w:szCs w:val="17"/>
        </w:rPr>
        <w:t>per se</w:t>
      </w:r>
      <w:r w:rsidR="00952E22">
        <w:rPr>
          <w:rFonts w:ascii="Arial" w:hAnsi="Arial" w:cs="Arial"/>
          <w:color w:val="615C62"/>
          <w:sz w:val="17"/>
          <w:szCs w:val="17"/>
        </w:rPr>
        <w:t xml:space="preserve">" </w:t>
      </w:r>
      <w:r w:rsidR="00952E22">
        <w:rPr>
          <w:rFonts w:ascii="Arial" w:hAnsi="Arial" w:cs="Arial"/>
          <w:color w:val="261E24"/>
          <w:sz w:val="17"/>
          <w:szCs w:val="17"/>
        </w:rPr>
        <w:t>means by</w:t>
      </w:r>
      <w:r w:rsidR="00952E22">
        <w:rPr>
          <w:rFonts w:ascii="Arial" w:hAnsi="Arial" w:cs="Arial"/>
          <w:color w:val="615C62"/>
          <w:sz w:val="17"/>
          <w:szCs w:val="17"/>
        </w:rPr>
        <w:t xml:space="preserve">, </w:t>
      </w:r>
      <w:r w:rsidR="00952E22">
        <w:rPr>
          <w:rFonts w:ascii="Arial" w:hAnsi="Arial" w:cs="Arial"/>
          <w:color w:val="261E24"/>
          <w:sz w:val="17"/>
          <w:szCs w:val="17"/>
        </w:rPr>
        <w:t>of or in itself. When used in the context of sales tax exemptions</w:t>
      </w:r>
      <w:r w:rsidR="00952E22">
        <w:rPr>
          <w:rFonts w:ascii="Arial" w:hAnsi="Arial" w:cs="Arial"/>
          <w:color w:val="4C454D"/>
          <w:sz w:val="17"/>
          <w:szCs w:val="17"/>
        </w:rPr>
        <w:t xml:space="preserve">, </w:t>
      </w:r>
      <w:r w:rsidR="00952E22">
        <w:rPr>
          <w:rFonts w:ascii="Arial" w:hAnsi="Arial" w:cs="Arial"/>
          <w:color w:val="261E24"/>
          <w:sz w:val="17"/>
          <w:szCs w:val="17"/>
        </w:rPr>
        <w:t>it refers to exemptions that do</w:t>
      </w:r>
    </w:p>
    <w:p w:rsidR="00952E22" w:rsidRDefault="00952E22" w:rsidP="007F5C8A">
      <w:pPr>
        <w:widowControl/>
        <w:tabs>
          <w:tab w:val="left" w:pos="360"/>
        </w:tabs>
        <w:jc w:val="both"/>
        <w:rPr>
          <w:rFonts w:ascii="Arial" w:hAnsi="Arial" w:cs="Arial"/>
          <w:color w:val="261E24"/>
          <w:sz w:val="17"/>
          <w:szCs w:val="17"/>
        </w:rPr>
      </w:pPr>
      <w:r>
        <w:rPr>
          <w:rFonts w:ascii="Arial" w:hAnsi="Arial" w:cs="Arial"/>
          <w:color w:val="261E24"/>
          <w:sz w:val="17"/>
          <w:szCs w:val="17"/>
        </w:rPr>
        <w:t>not require a separate exemption document as proof of the exempt status</w:t>
      </w:r>
      <w:r>
        <w:rPr>
          <w:rFonts w:ascii="Arial" w:hAnsi="Arial" w:cs="Arial"/>
          <w:color w:val="4C454D"/>
          <w:sz w:val="17"/>
          <w:szCs w:val="17"/>
        </w:rPr>
        <w:t xml:space="preserve">. </w:t>
      </w:r>
      <w:r>
        <w:rPr>
          <w:rFonts w:ascii="Arial" w:hAnsi="Arial" w:cs="Arial"/>
          <w:color w:val="261E24"/>
          <w:sz w:val="17"/>
          <w:szCs w:val="17"/>
        </w:rPr>
        <w:t>Generally the normal documentation of the transaction is</w:t>
      </w:r>
    </w:p>
    <w:p w:rsidR="00952E22" w:rsidRDefault="00952E22" w:rsidP="007F5C8A">
      <w:pPr>
        <w:widowControl/>
        <w:tabs>
          <w:tab w:val="left" w:pos="360"/>
        </w:tabs>
        <w:jc w:val="both"/>
        <w:rPr>
          <w:rFonts w:ascii="Arial" w:hAnsi="Arial" w:cs="Arial"/>
          <w:color w:val="261E24"/>
          <w:sz w:val="17"/>
          <w:szCs w:val="17"/>
        </w:rPr>
      </w:pPr>
      <w:r>
        <w:rPr>
          <w:rFonts w:ascii="Arial" w:hAnsi="Arial" w:cs="Arial"/>
          <w:color w:val="261E24"/>
          <w:sz w:val="17"/>
          <w:szCs w:val="17"/>
        </w:rPr>
        <w:t xml:space="preserve">sufficient proof of the </w:t>
      </w:r>
      <w:r>
        <w:rPr>
          <w:rFonts w:ascii="Arial" w:hAnsi="Arial" w:cs="Arial"/>
          <w:color w:val="4C454D"/>
          <w:sz w:val="17"/>
          <w:szCs w:val="17"/>
        </w:rPr>
        <w:t>"</w:t>
      </w:r>
      <w:r>
        <w:rPr>
          <w:rFonts w:ascii="Arial" w:hAnsi="Arial" w:cs="Arial"/>
          <w:color w:val="261E24"/>
          <w:sz w:val="17"/>
          <w:szCs w:val="17"/>
        </w:rPr>
        <w:t>per se</w:t>
      </w:r>
      <w:r>
        <w:rPr>
          <w:rFonts w:ascii="Arial" w:hAnsi="Arial" w:cs="Arial"/>
          <w:color w:val="4C454D"/>
          <w:sz w:val="17"/>
          <w:szCs w:val="17"/>
        </w:rPr>
        <w:t xml:space="preserve">" </w:t>
      </w:r>
      <w:r>
        <w:rPr>
          <w:rFonts w:ascii="Arial" w:hAnsi="Arial" w:cs="Arial"/>
          <w:color w:val="261E24"/>
          <w:sz w:val="17"/>
          <w:szCs w:val="17"/>
        </w:rPr>
        <w:t xml:space="preserve">exemption. Vendors who make sales which are </w:t>
      </w:r>
      <w:r>
        <w:rPr>
          <w:rFonts w:ascii="Arial" w:hAnsi="Arial" w:cs="Arial"/>
          <w:color w:val="4C454D"/>
          <w:sz w:val="17"/>
          <w:szCs w:val="17"/>
        </w:rPr>
        <w:t>"</w:t>
      </w:r>
      <w:r>
        <w:rPr>
          <w:rFonts w:ascii="Arial" w:hAnsi="Arial" w:cs="Arial"/>
          <w:color w:val="261E24"/>
          <w:sz w:val="17"/>
          <w:szCs w:val="17"/>
        </w:rPr>
        <w:t>per se</w:t>
      </w:r>
      <w:r>
        <w:rPr>
          <w:rFonts w:ascii="Arial" w:hAnsi="Arial" w:cs="Arial"/>
          <w:color w:val="4C454D"/>
          <w:sz w:val="17"/>
          <w:szCs w:val="17"/>
        </w:rPr>
        <w:t xml:space="preserve">" </w:t>
      </w:r>
      <w:r>
        <w:rPr>
          <w:rFonts w:ascii="Arial" w:hAnsi="Arial" w:cs="Arial"/>
          <w:color w:val="261E24"/>
          <w:sz w:val="17"/>
          <w:szCs w:val="17"/>
        </w:rPr>
        <w:t>exempt must maintain adequate records to</w:t>
      </w:r>
    </w:p>
    <w:p w:rsidR="00952E22" w:rsidRDefault="00952E22" w:rsidP="007F5C8A">
      <w:pPr>
        <w:widowControl/>
        <w:tabs>
          <w:tab w:val="left" w:pos="360"/>
        </w:tabs>
        <w:jc w:val="both"/>
        <w:rPr>
          <w:rFonts w:ascii="Arial" w:hAnsi="Arial" w:cs="Arial"/>
          <w:color w:val="261E24"/>
          <w:sz w:val="17"/>
          <w:szCs w:val="17"/>
        </w:rPr>
      </w:pPr>
      <w:r>
        <w:rPr>
          <w:rFonts w:ascii="Arial" w:hAnsi="Arial" w:cs="Arial"/>
          <w:color w:val="261E24"/>
          <w:sz w:val="17"/>
          <w:szCs w:val="17"/>
        </w:rPr>
        <w:t>substantiate the exemption.</w:t>
      </w:r>
    </w:p>
    <w:p w:rsidR="007F5C8A" w:rsidRDefault="007F5C8A" w:rsidP="007F5C8A">
      <w:pPr>
        <w:widowControl/>
        <w:tabs>
          <w:tab w:val="left" w:pos="360"/>
        </w:tabs>
        <w:jc w:val="both"/>
        <w:rPr>
          <w:rFonts w:ascii="Arial" w:hAnsi="Arial" w:cs="Arial"/>
          <w:color w:val="261E24"/>
          <w:sz w:val="17"/>
          <w:szCs w:val="17"/>
        </w:rPr>
      </w:pPr>
    </w:p>
    <w:p w:rsidR="00952E22" w:rsidRDefault="007F5C8A" w:rsidP="007F5C8A">
      <w:pPr>
        <w:widowControl/>
        <w:tabs>
          <w:tab w:val="left" w:pos="360"/>
        </w:tabs>
        <w:jc w:val="both"/>
        <w:rPr>
          <w:rFonts w:ascii="Arial" w:hAnsi="Arial" w:cs="Arial"/>
          <w:color w:val="4C454D"/>
          <w:sz w:val="17"/>
          <w:szCs w:val="17"/>
        </w:rPr>
      </w:pPr>
      <w:r>
        <w:rPr>
          <w:rFonts w:ascii="Arial" w:hAnsi="Arial" w:cs="Arial"/>
          <w:color w:val="261E24"/>
          <w:sz w:val="17"/>
          <w:szCs w:val="17"/>
        </w:rPr>
        <w:tab/>
      </w:r>
      <w:r w:rsidR="00952E22">
        <w:rPr>
          <w:rFonts w:ascii="Arial" w:hAnsi="Arial" w:cs="Arial"/>
          <w:color w:val="261E24"/>
          <w:sz w:val="17"/>
          <w:szCs w:val="17"/>
        </w:rPr>
        <w:t xml:space="preserve">The following sales and services are exempt </w:t>
      </w:r>
      <w:r w:rsidR="00952E22">
        <w:rPr>
          <w:rFonts w:ascii="Arial" w:hAnsi="Arial" w:cs="Arial"/>
          <w:color w:val="615C62"/>
          <w:sz w:val="17"/>
          <w:szCs w:val="17"/>
        </w:rPr>
        <w:t>"</w:t>
      </w:r>
      <w:r w:rsidR="00952E22">
        <w:rPr>
          <w:rFonts w:ascii="Arial" w:hAnsi="Arial" w:cs="Arial"/>
          <w:color w:val="261E24"/>
          <w:sz w:val="17"/>
          <w:szCs w:val="17"/>
        </w:rPr>
        <w:t>per se</w:t>
      </w:r>
      <w:r w:rsidR="00952E22">
        <w:rPr>
          <w:rFonts w:ascii="Arial" w:hAnsi="Arial" w:cs="Arial"/>
          <w:color w:val="4C454D"/>
          <w:sz w:val="17"/>
          <w:szCs w:val="17"/>
        </w:rPr>
        <w:t xml:space="preserve">" </w:t>
      </w:r>
      <w:r w:rsidR="00952E22">
        <w:rPr>
          <w:rFonts w:ascii="Arial" w:hAnsi="Arial" w:cs="Arial"/>
          <w:color w:val="261E24"/>
          <w:sz w:val="17"/>
          <w:szCs w:val="17"/>
        </w:rPr>
        <w:t>from sales/use tax in West Virginia</w:t>
      </w:r>
      <w:r w:rsidR="00952E22">
        <w:rPr>
          <w:rFonts w:ascii="Arial" w:hAnsi="Arial" w:cs="Arial"/>
          <w:color w:val="4C454D"/>
          <w:sz w:val="17"/>
          <w:szCs w:val="17"/>
        </w:rPr>
        <w:t>.</w:t>
      </w:r>
    </w:p>
    <w:p w:rsidR="007F5C8A" w:rsidRDefault="007F5C8A" w:rsidP="007F5C8A">
      <w:pPr>
        <w:widowControl/>
        <w:tabs>
          <w:tab w:val="left" w:pos="360"/>
        </w:tabs>
        <w:jc w:val="both"/>
        <w:rPr>
          <w:rFonts w:ascii="Arial" w:hAnsi="Arial" w:cs="Arial"/>
          <w:color w:val="4C454D"/>
          <w:sz w:val="17"/>
          <w:szCs w:val="17"/>
        </w:rPr>
      </w:pPr>
    </w:p>
    <w:p w:rsidR="00952E22" w:rsidRDefault="007F5C8A" w:rsidP="007F5C8A">
      <w:pPr>
        <w:widowControl/>
        <w:tabs>
          <w:tab w:val="left" w:pos="360"/>
        </w:tabs>
        <w:jc w:val="both"/>
        <w:rPr>
          <w:rFonts w:ascii="Arial" w:hAnsi="Arial" w:cs="Arial"/>
          <w:color w:val="4C454D"/>
          <w:sz w:val="17"/>
          <w:szCs w:val="17"/>
        </w:rPr>
      </w:pPr>
      <w:r>
        <w:rPr>
          <w:rFonts w:ascii="Arial" w:hAnsi="Arial" w:cs="Arial"/>
          <w:b/>
          <w:bCs/>
          <w:color w:val="261E24"/>
          <w:sz w:val="17"/>
          <w:szCs w:val="17"/>
        </w:rPr>
        <w:tab/>
      </w:r>
      <w:r w:rsidR="00952E22">
        <w:rPr>
          <w:rFonts w:ascii="Arial" w:hAnsi="Arial" w:cs="Arial"/>
          <w:b/>
          <w:bCs/>
          <w:color w:val="261E24"/>
          <w:sz w:val="17"/>
          <w:szCs w:val="17"/>
        </w:rPr>
        <w:t xml:space="preserve">Advertising </w:t>
      </w:r>
      <w:r w:rsidR="00952E22">
        <w:rPr>
          <w:rFonts w:ascii="Arial" w:hAnsi="Arial" w:cs="Arial"/>
          <w:color w:val="261E24"/>
          <w:sz w:val="17"/>
          <w:szCs w:val="17"/>
        </w:rPr>
        <w:t>- Sales of radio or television broadcasting time</w:t>
      </w:r>
      <w:r w:rsidR="00952E22">
        <w:rPr>
          <w:rFonts w:ascii="Arial" w:hAnsi="Arial" w:cs="Arial"/>
          <w:color w:val="615C62"/>
          <w:sz w:val="17"/>
          <w:szCs w:val="17"/>
        </w:rPr>
        <w:t xml:space="preserve">, </w:t>
      </w:r>
      <w:r w:rsidR="00952E22">
        <w:rPr>
          <w:rFonts w:ascii="Arial" w:hAnsi="Arial" w:cs="Arial"/>
          <w:color w:val="261E24"/>
          <w:sz w:val="17"/>
          <w:szCs w:val="17"/>
        </w:rPr>
        <w:t>preprinted advertising circulars and outdoor advertising space</w:t>
      </w:r>
      <w:r w:rsidR="00952E22">
        <w:rPr>
          <w:rFonts w:ascii="Arial" w:hAnsi="Arial" w:cs="Arial"/>
          <w:color w:val="4C454D"/>
          <w:sz w:val="17"/>
          <w:szCs w:val="17"/>
        </w:rPr>
        <w:t>,</w:t>
      </w:r>
    </w:p>
    <w:p w:rsidR="00952E22" w:rsidRDefault="007F5C8A" w:rsidP="007F5C8A">
      <w:pPr>
        <w:widowControl/>
        <w:tabs>
          <w:tab w:val="left" w:pos="360"/>
        </w:tabs>
        <w:jc w:val="both"/>
        <w:rPr>
          <w:rFonts w:ascii="Arial" w:hAnsi="Arial" w:cs="Arial"/>
          <w:color w:val="4C454D"/>
          <w:sz w:val="17"/>
          <w:szCs w:val="17"/>
        </w:rPr>
      </w:pPr>
      <w:r>
        <w:rPr>
          <w:rFonts w:ascii="Arial" w:hAnsi="Arial" w:cs="Arial"/>
          <w:color w:val="261E24"/>
          <w:sz w:val="17"/>
          <w:szCs w:val="17"/>
        </w:rPr>
        <w:tab/>
      </w:r>
      <w:r w:rsidR="00952E22">
        <w:rPr>
          <w:rFonts w:ascii="Arial" w:hAnsi="Arial" w:cs="Arial"/>
          <w:color w:val="261E24"/>
          <w:sz w:val="17"/>
          <w:szCs w:val="17"/>
        </w:rPr>
        <w:t>newspaper and magazine advertising space for the advertisement of goods or services are exempt from sales tax</w:t>
      </w:r>
      <w:r w:rsidR="00952E22">
        <w:rPr>
          <w:rFonts w:ascii="Arial" w:hAnsi="Arial" w:cs="Arial"/>
          <w:color w:val="4C454D"/>
          <w:sz w:val="17"/>
          <w:szCs w:val="17"/>
        </w:rPr>
        <w:t>.</w:t>
      </w:r>
    </w:p>
    <w:p w:rsidR="007F5C8A" w:rsidRDefault="007F5C8A" w:rsidP="007F5C8A">
      <w:pPr>
        <w:widowControl/>
        <w:tabs>
          <w:tab w:val="left" w:pos="360"/>
        </w:tabs>
        <w:jc w:val="both"/>
        <w:rPr>
          <w:rFonts w:ascii="Arial" w:hAnsi="Arial" w:cs="Arial"/>
          <w:color w:val="4C454D"/>
          <w:sz w:val="17"/>
          <w:szCs w:val="17"/>
        </w:rPr>
      </w:pPr>
    </w:p>
    <w:p w:rsidR="00952E22" w:rsidRDefault="007F5C8A" w:rsidP="007F5C8A">
      <w:pPr>
        <w:widowControl/>
        <w:tabs>
          <w:tab w:val="left" w:pos="360"/>
        </w:tabs>
        <w:jc w:val="both"/>
        <w:rPr>
          <w:rFonts w:ascii="Arial" w:hAnsi="Arial" w:cs="Arial"/>
          <w:color w:val="261E24"/>
          <w:sz w:val="17"/>
          <w:szCs w:val="17"/>
        </w:rPr>
      </w:pPr>
      <w:r>
        <w:rPr>
          <w:rFonts w:ascii="Arial" w:hAnsi="Arial" w:cs="Arial"/>
          <w:b/>
          <w:bCs/>
          <w:color w:val="261E24"/>
          <w:sz w:val="17"/>
          <w:szCs w:val="17"/>
        </w:rPr>
        <w:tab/>
      </w:r>
      <w:r w:rsidR="00952E22">
        <w:rPr>
          <w:rFonts w:ascii="Arial" w:hAnsi="Arial" w:cs="Arial"/>
          <w:b/>
          <w:bCs/>
          <w:color w:val="261E24"/>
          <w:sz w:val="17"/>
          <w:szCs w:val="17"/>
        </w:rPr>
        <w:t xml:space="preserve">College Room and Board </w:t>
      </w:r>
      <w:r w:rsidR="00952E22">
        <w:rPr>
          <w:rFonts w:ascii="Arial" w:hAnsi="Arial" w:cs="Arial"/>
          <w:color w:val="261E24"/>
          <w:sz w:val="17"/>
          <w:szCs w:val="17"/>
        </w:rPr>
        <w:t>- Sales of room and board by public or private colleges or universities are exempt from sales tax</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 xml:space="preserve">when the sale thereof is for more than 30 consecutive days and is on a </w:t>
      </w:r>
      <w:r w:rsidR="00952E22">
        <w:rPr>
          <w:rFonts w:ascii="Arial" w:hAnsi="Arial" w:cs="Arial"/>
          <w:color w:val="4C454D"/>
          <w:sz w:val="17"/>
          <w:szCs w:val="17"/>
        </w:rPr>
        <w:t>"</w:t>
      </w:r>
      <w:r w:rsidR="00952E22">
        <w:rPr>
          <w:rFonts w:ascii="Arial" w:hAnsi="Arial" w:cs="Arial"/>
          <w:color w:val="261E24"/>
          <w:sz w:val="17"/>
          <w:szCs w:val="17"/>
        </w:rPr>
        <w:t>contract basis</w:t>
      </w:r>
      <w:r w:rsidR="00952E22">
        <w:rPr>
          <w:rFonts w:ascii="Arial" w:hAnsi="Arial" w:cs="Arial"/>
          <w:color w:val="4C454D"/>
          <w:sz w:val="17"/>
          <w:szCs w:val="17"/>
        </w:rPr>
        <w:t xml:space="preserve">" </w:t>
      </w:r>
      <w:r w:rsidR="00952E22">
        <w:rPr>
          <w:rFonts w:ascii="Arial" w:hAnsi="Arial" w:cs="Arial"/>
          <w:color w:val="261E24"/>
          <w:sz w:val="17"/>
          <w:szCs w:val="17"/>
        </w:rPr>
        <w:t>to students enrolled at the school.</w:t>
      </w:r>
    </w:p>
    <w:p w:rsidR="007F5C8A" w:rsidRDefault="007F5C8A" w:rsidP="007F5C8A">
      <w:pPr>
        <w:widowControl/>
        <w:tabs>
          <w:tab w:val="left" w:pos="360"/>
        </w:tabs>
        <w:jc w:val="both"/>
        <w:rPr>
          <w:rFonts w:ascii="Arial" w:hAnsi="Arial" w:cs="Arial"/>
          <w:color w:val="261E24"/>
          <w:sz w:val="17"/>
          <w:szCs w:val="17"/>
        </w:rPr>
      </w:pPr>
    </w:p>
    <w:p w:rsidR="00952E22" w:rsidRDefault="007F5C8A" w:rsidP="007F5C8A">
      <w:pPr>
        <w:widowControl/>
        <w:tabs>
          <w:tab w:val="left" w:pos="360"/>
        </w:tabs>
        <w:jc w:val="both"/>
        <w:rPr>
          <w:rFonts w:ascii="Arial" w:hAnsi="Arial" w:cs="Arial"/>
          <w:color w:val="261E24"/>
          <w:sz w:val="17"/>
          <w:szCs w:val="17"/>
        </w:rPr>
      </w:pPr>
      <w:r>
        <w:rPr>
          <w:rFonts w:ascii="Arial" w:hAnsi="Arial" w:cs="Arial"/>
          <w:b/>
          <w:bCs/>
          <w:color w:val="261E24"/>
          <w:sz w:val="17"/>
          <w:szCs w:val="17"/>
        </w:rPr>
        <w:tab/>
      </w:r>
      <w:r w:rsidR="00952E22">
        <w:rPr>
          <w:rFonts w:ascii="Arial" w:hAnsi="Arial" w:cs="Arial"/>
          <w:b/>
          <w:bCs/>
          <w:color w:val="261E24"/>
          <w:sz w:val="17"/>
          <w:szCs w:val="17"/>
        </w:rPr>
        <w:t xml:space="preserve">Contracting </w:t>
      </w:r>
      <w:r w:rsidR="00952E22">
        <w:rPr>
          <w:rFonts w:ascii="Arial" w:hAnsi="Arial" w:cs="Arial"/>
          <w:color w:val="261E24"/>
          <w:sz w:val="17"/>
          <w:szCs w:val="17"/>
        </w:rPr>
        <w:t>- The construction, alteration, repair</w:t>
      </w:r>
      <w:r w:rsidR="00952E22">
        <w:rPr>
          <w:rFonts w:ascii="Arial" w:hAnsi="Arial" w:cs="Arial"/>
          <w:color w:val="4C454D"/>
          <w:sz w:val="17"/>
          <w:szCs w:val="17"/>
        </w:rPr>
        <w:t xml:space="preserve">, </w:t>
      </w:r>
      <w:r w:rsidR="00952E22">
        <w:rPr>
          <w:rFonts w:ascii="Arial" w:hAnsi="Arial" w:cs="Arial"/>
          <w:color w:val="261E24"/>
          <w:sz w:val="17"/>
          <w:szCs w:val="17"/>
        </w:rPr>
        <w:t>improvement or decoration of real property is exempt from sales tax</w:t>
      </w:r>
      <w:r w:rsidR="00952E22">
        <w:rPr>
          <w:rFonts w:ascii="Arial" w:hAnsi="Arial" w:cs="Arial"/>
          <w:color w:val="4C454D"/>
          <w:sz w:val="17"/>
          <w:szCs w:val="17"/>
        </w:rPr>
        <w:t xml:space="preserve">, </w:t>
      </w:r>
      <w:r w:rsidR="00952E22">
        <w:rPr>
          <w:rFonts w:ascii="Arial" w:hAnsi="Arial" w:cs="Arial"/>
          <w:color w:val="261E24"/>
          <w:sz w:val="17"/>
          <w:szCs w:val="17"/>
        </w:rPr>
        <w:t>but</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 xml:space="preserve">only when the work performed results in a </w:t>
      </w:r>
      <w:r w:rsidR="00952E22">
        <w:rPr>
          <w:rFonts w:ascii="Arial" w:hAnsi="Arial" w:cs="Arial"/>
          <w:b/>
          <w:bCs/>
          <w:color w:val="261E24"/>
          <w:sz w:val="17"/>
          <w:szCs w:val="17"/>
        </w:rPr>
        <w:t xml:space="preserve">"capital improvement" </w:t>
      </w:r>
      <w:r w:rsidR="00952E22">
        <w:rPr>
          <w:rFonts w:ascii="Arial" w:hAnsi="Arial" w:cs="Arial"/>
          <w:color w:val="261E24"/>
          <w:sz w:val="17"/>
          <w:szCs w:val="17"/>
        </w:rPr>
        <w:t>to the real property. All other construction trade activities</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are subject to the sales tax unless otherwise exempt. (See Publication TSD</w:t>
      </w:r>
      <w:r w:rsidR="00952E22">
        <w:rPr>
          <w:rFonts w:ascii="Arial" w:hAnsi="Arial" w:cs="Arial"/>
          <w:color w:val="4C454D"/>
          <w:sz w:val="17"/>
          <w:szCs w:val="17"/>
        </w:rPr>
        <w:t>-</w:t>
      </w:r>
      <w:r w:rsidR="00952E22">
        <w:rPr>
          <w:rFonts w:ascii="Arial" w:hAnsi="Arial" w:cs="Arial"/>
          <w:color w:val="261E24"/>
          <w:sz w:val="17"/>
          <w:szCs w:val="17"/>
        </w:rPr>
        <w:t xml:space="preserve">310) </w:t>
      </w:r>
      <w:r w:rsidR="00952E22">
        <w:rPr>
          <w:rFonts w:ascii="Arial" w:hAnsi="Arial" w:cs="Arial"/>
          <w:b/>
          <w:bCs/>
          <w:color w:val="261E24"/>
          <w:sz w:val="17"/>
          <w:szCs w:val="17"/>
        </w:rPr>
        <w:t xml:space="preserve">Purchases </w:t>
      </w:r>
      <w:r w:rsidR="00952E22">
        <w:rPr>
          <w:rFonts w:ascii="Arial" w:hAnsi="Arial" w:cs="Arial"/>
          <w:color w:val="261E24"/>
          <w:sz w:val="17"/>
          <w:szCs w:val="17"/>
        </w:rPr>
        <w:t>made by contractors are</w:t>
      </w:r>
    </w:p>
    <w:p w:rsidR="00952E22" w:rsidRDefault="007F5C8A" w:rsidP="007F5C8A">
      <w:pPr>
        <w:widowControl/>
        <w:tabs>
          <w:tab w:val="left" w:pos="360"/>
        </w:tabs>
        <w:jc w:val="both"/>
        <w:rPr>
          <w:rFonts w:ascii="Arial" w:hAnsi="Arial" w:cs="Arial"/>
          <w:color w:val="4C454D"/>
          <w:sz w:val="17"/>
          <w:szCs w:val="17"/>
        </w:rPr>
      </w:pPr>
      <w:r>
        <w:rPr>
          <w:rFonts w:ascii="Arial" w:hAnsi="Arial" w:cs="Arial"/>
          <w:color w:val="261E24"/>
          <w:sz w:val="17"/>
          <w:szCs w:val="17"/>
        </w:rPr>
        <w:tab/>
      </w:r>
      <w:r w:rsidR="00952E22">
        <w:rPr>
          <w:rFonts w:ascii="Arial" w:hAnsi="Arial" w:cs="Arial"/>
          <w:color w:val="261E24"/>
          <w:sz w:val="17"/>
          <w:szCs w:val="17"/>
        </w:rPr>
        <w:t>generally taxable</w:t>
      </w:r>
      <w:r w:rsidR="00952E22">
        <w:rPr>
          <w:rFonts w:ascii="Arial" w:hAnsi="Arial" w:cs="Arial"/>
          <w:color w:val="4C454D"/>
          <w:sz w:val="17"/>
          <w:szCs w:val="17"/>
        </w:rPr>
        <w:t>.</w:t>
      </w:r>
    </w:p>
    <w:p w:rsidR="007F5C8A" w:rsidRDefault="007F5C8A" w:rsidP="007F5C8A">
      <w:pPr>
        <w:widowControl/>
        <w:tabs>
          <w:tab w:val="left" w:pos="360"/>
        </w:tabs>
        <w:jc w:val="both"/>
        <w:rPr>
          <w:rFonts w:ascii="Arial" w:hAnsi="Arial" w:cs="Arial"/>
          <w:b/>
          <w:bCs/>
          <w:color w:val="261E24"/>
          <w:sz w:val="17"/>
          <w:szCs w:val="17"/>
        </w:rPr>
      </w:pPr>
    </w:p>
    <w:p w:rsidR="00952E22" w:rsidRDefault="007F5C8A" w:rsidP="007F5C8A">
      <w:pPr>
        <w:widowControl/>
        <w:tabs>
          <w:tab w:val="left" w:pos="360"/>
        </w:tabs>
        <w:jc w:val="both"/>
        <w:rPr>
          <w:rFonts w:ascii="Arial" w:hAnsi="Arial" w:cs="Arial"/>
          <w:color w:val="261E24"/>
          <w:sz w:val="17"/>
          <w:szCs w:val="17"/>
        </w:rPr>
      </w:pPr>
      <w:r>
        <w:rPr>
          <w:rFonts w:ascii="Arial" w:hAnsi="Arial" w:cs="Arial"/>
          <w:b/>
          <w:bCs/>
          <w:color w:val="261E24"/>
          <w:sz w:val="17"/>
          <w:szCs w:val="17"/>
        </w:rPr>
        <w:tab/>
      </w:r>
      <w:r w:rsidR="00952E22">
        <w:rPr>
          <w:rFonts w:ascii="Arial" w:hAnsi="Arial" w:cs="Arial"/>
          <w:b/>
          <w:bCs/>
          <w:color w:val="261E24"/>
          <w:sz w:val="17"/>
          <w:szCs w:val="17"/>
        </w:rPr>
        <w:t xml:space="preserve">Day Care Centers </w:t>
      </w:r>
      <w:r w:rsidR="00952E22">
        <w:rPr>
          <w:rFonts w:ascii="Arial" w:hAnsi="Arial" w:cs="Arial"/>
          <w:color w:val="261E24"/>
          <w:sz w:val="17"/>
          <w:szCs w:val="17"/>
        </w:rPr>
        <w:t>- Sales of tangible personal property or services by day care centers are exempt from sales tax.</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Purchases of property or services by day care centers are generally taxable.</w:t>
      </w:r>
    </w:p>
    <w:p w:rsidR="007F5C8A" w:rsidRDefault="007F5C8A" w:rsidP="007F5C8A">
      <w:pPr>
        <w:widowControl/>
        <w:tabs>
          <w:tab w:val="left" w:pos="360"/>
        </w:tabs>
        <w:jc w:val="both"/>
        <w:rPr>
          <w:rFonts w:ascii="Arial" w:hAnsi="Arial" w:cs="Arial"/>
          <w:b/>
          <w:bCs/>
          <w:color w:val="261E24"/>
          <w:sz w:val="17"/>
          <w:szCs w:val="17"/>
        </w:rPr>
      </w:pPr>
    </w:p>
    <w:p w:rsidR="00952E22" w:rsidRDefault="007F5C8A" w:rsidP="007F5C8A">
      <w:pPr>
        <w:widowControl/>
        <w:tabs>
          <w:tab w:val="left" w:pos="360"/>
        </w:tabs>
        <w:jc w:val="both"/>
        <w:rPr>
          <w:rFonts w:ascii="Arial" w:hAnsi="Arial" w:cs="Arial"/>
          <w:color w:val="261E24"/>
          <w:sz w:val="17"/>
          <w:szCs w:val="17"/>
        </w:rPr>
      </w:pPr>
      <w:r>
        <w:rPr>
          <w:rFonts w:ascii="Arial" w:hAnsi="Arial" w:cs="Arial"/>
          <w:b/>
          <w:bCs/>
          <w:color w:val="261E24"/>
          <w:sz w:val="17"/>
          <w:szCs w:val="17"/>
        </w:rPr>
        <w:tab/>
      </w:r>
      <w:r w:rsidR="00952E22">
        <w:rPr>
          <w:rFonts w:ascii="Arial" w:hAnsi="Arial" w:cs="Arial"/>
          <w:b/>
          <w:bCs/>
          <w:color w:val="261E24"/>
          <w:sz w:val="17"/>
          <w:szCs w:val="17"/>
        </w:rPr>
        <w:t xml:space="preserve">Drugs, durable medical goods, mobility </w:t>
      </w:r>
      <w:r w:rsidR="00952E22">
        <w:rPr>
          <w:rFonts w:ascii="Arial" w:hAnsi="Arial" w:cs="Arial"/>
          <w:b/>
          <w:bCs/>
          <w:color w:val="12090E"/>
          <w:sz w:val="17"/>
          <w:szCs w:val="17"/>
        </w:rPr>
        <w:t xml:space="preserve">enhancing </w:t>
      </w:r>
      <w:r w:rsidR="00952E22">
        <w:rPr>
          <w:rFonts w:ascii="Arial" w:hAnsi="Arial" w:cs="Arial"/>
          <w:b/>
          <w:bCs/>
          <w:color w:val="261E24"/>
          <w:sz w:val="17"/>
          <w:szCs w:val="17"/>
        </w:rPr>
        <w:t xml:space="preserve">equipment and </w:t>
      </w:r>
      <w:r w:rsidR="00952E22">
        <w:rPr>
          <w:rFonts w:ascii="Arial" w:hAnsi="Arial" w:cs="Arial"/>
          <w:b/>
          <w:bCs/>
          <w:color w:val="12090E"/>
          <w:sz w:val="17"/>
          <w:szCs w:val="17"/>
        </w:rPr>
        <w:t xml:space="preserve">prosthetic </w:t>
      </w:r>
      <w:r w:rsidR="00952E22">
        <w:rPr>
          <w:rFonts w:ascii="Arial" w:hAnsi="Arial" w:cs="Arial"/>
          <w:b/>
          <w:bCs/>
          <w:color w:val="261E24"/>
          <w:sz w:val="17"/>
          <w:szCs w:val="17"/>
        </w:rPr>
        <w:t xml:space="preserve">devices </w:t>
      </w:r>
      <w:r w:rsidR="00952E22">
        <w:rPr>
          <w:rFonts w:ascii="Arial" w:hAnsi="Arial" w:cs="Arial"/>
          <w:b/>
          <w:bCs/>
          <w:color w:val="12090E"/>
          <w:sz w:val="17"/>
          <w:szCs w:val="17"/>
        </w:rPr>
        <w:t xml:space="preserve">dispensed upon prescription </w:t>
      </w:r>
      <w:r w:rsidR="00952E22">
        <w:rPr>
          <w:rFonts w:ascii="Arial" w:hAnsi="Arial" w:cs="Arial"/>
          <w:color w:val="261E24"/>
          <w:sz w:val="17"/>
          <w:szCs w:val="17"/>
        </w:rPr>
        <w:t>-The</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purchase by a health care provider of drugs, durable medical goods</w:t>
      </w:r>
      <w:r w:rsidR="00952E22">
        <w:rPr>
          <w:rFonts w:ascii="Arial" w:hAnsi="Arial" w:cs="Arial"/>
          <w:color w:val="4C454D"/>
          <w:sz w:val="17"/>
          <w:szCs w:val="17"/>
        </w:rPr>
        <w:t xml:space="preserve">, </w:t>
      </w:r>
      <w:r w:rsidR="00952E22">
        <w:rPr>
          <w:rFonts w:ascii="Arial" w:hAnsi="Arial" w:cs="Arial"/>
          <w:color w:val="261E24"/>
          <w:sz w:val="17"/>
          <w:szCs w:val="17"/>
        </w:rPr>
        <w:t>mobility enhancing equipment and prosthetic devices</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to be dispensed upon prescription and intended for use in the diagnosis</w:t>
      </w:r>
      <w:r w:rsidR="00952E22">
        <w:rPr>
          <w:rFonts w:ascii="Arial" w:hAnsi="Arial" w:cs="Arial"/>
          <w:color w:val="4C454D"/>
          <w:sz w:val="17"/>
          <w:szCs w:val="17"/>
        </w:rPr>
        <w:t xml:space="preserve">, </w:t>
      </w:r>
      <w:r w:rsidR="00952E22">
        <w:rPr>
          <w:rFonts w:ascii="Arial" w:hAnsi="Arial" w:cs="Arial"/>
          <w:color w:val="261E24"/>
          <w:sz w:val="17"/>
          <w:szCs w:val="17"/>
        </w:rPr>
        <w:t>cure</w:t>
      </w:r>
      <w:r w:rsidR="00952E22">
        <w:rPr>
          <w:rFonts w:ascii="Arial" w:hAnsi="Arial" w:cs="Arial"/>
          <w:color w:val="4C454D"/>
          <w:sz w:val="17"/>
          <w:szCs w:val="17"/>
        </w:rPr>
        <w:t xml:space="preserve">, </w:t>
      </w:r>
      <w:r w:rsidR="00952E22">
        <w:rPr>
          <w:rFonts w:ascii="Arial" w:hAnsi="Arial" w:cs="Arial"/>
          <w:color w:val="261E24"/>
          <w:sz w:val="17"/>
          <w:szCs w:val="17"/>
        </w:rPr>
        <w:t>mitigation, treatment</w:t>
      </w:r>
      <w:r w:rsidR="00952E22">
        <w:rPr>
          <w:rFonts w:ascii="Arial" w:hAnsi="Arial" w:cs="Arial"/>
          <w:color w:val="4C454D"/>
          <w:sz w:val="17"/>
          <w:szCs w:val="17"/>
        </w:rPr>
        <w:t xml:space="preserve">, </w:t>
      </w:r>
      <w:r w:rsidR="00952E22">
        <w:rPr>
          <w:rFonts w:ascii="Arial" w:hAnsi="Arial" w:cs="Arial"/>
          <w:color w:val="261E24"/>
          <w:sz w:val="17"/>
          <w:szCs w:val="17"/>
        </w:rPr>
        <w:t>or prevention of injury</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or disease are exempt from sales tax</w:t>
      </w:r>
      <w:r w:rsidR="00952E22">
        <w:rPr>
          <w:rFonts w:ascii="Arial" w:hAnsi="Arial" w:cs="Arial"/>
          <w:color w:val="4C454D"/>
          <w:sz w:val="17"/>
          <w:szCs w:val="17"/>
        </w:rPr>
        <w:t xml:space="preserve">. </w:t>
      </w:r>
      <w:r w:rsidR="00952E22">
        <w:rPr>
          <w:rFonts w:ascii="Arial" w:hAnsi="Arial" w:cs="Arial"/>
          <w:color w:val="261E24"/>
          <w:sz w:val="17"/>
          <w:szCs w:val="17"/>
        </w:rPr>
        <w:t>Purchases of non-prescription drugs and other over</w:t>
      </w:r>
      <w:r w:rsidR="00952E22">
        <w:rPr>
          <w:rFonts w:ascii="Arial" w:hAnsi="Arial" w:cs="Arial"/>
          <w:color w:val="4C454D"/>
          <w:sz w:val="17"/>
          <w:szCs w:val="17"/>
        </w:rPr>
        <w:t>-</w:t>
      </w:r>
      <w:r w:rsidR="00952E22">
        <w:rPr>
          <w:rFonts w:ascii="Arial" w:hAnsi="Arial" w:cs="Arial"/>
          <w:color w:val="261E24"/>
          <w:sz w:val="17"/>
          <w:szCs w:val="17"/>
        </w:rPr>
        <w:t>the-counter healthcare items</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remain subject to sales tax just as such items are taxable when purchased by a consumer from a retailer. See Publication</w:t>
      </w:r>
    </w:p>
    <w:p w:rsidR="00952E22" w:rsidRDefault="007F5C8A" w:rsidP="007F5C8A">
      <w:pPr>
        <w:widowControl/>
        <w:tabs>
          <w:tab w:val="left" w:pos="360"/>
        </w:tabs>
        <w:jc w:val="both"/>
        <w:rPr>
          <w:rFonts w:ascii="Arial" w:hAnsi="Arial" w:cs="Arial"/>
          <w:color w:val="4C454D"/>
          <w:sz w:val="17"/>
          <w:szCs w:val="17"/>
        </w:rPr>
      </w:pPr>
      <w:r>
        <w:rPr>
          <w:rFonts w:ascii="Arial" w:hAnsi="Arial" w:cs="Arial"/>
          <w:color w:val="261E24"/>
          <w:sz w:val="17"/>
          <w:szCs w:val="17"/>
        </w:rPr>
        <w:tab/>
      </w:r>
      <w:r w:rsidR="00952E22">
        <w:rPr>
          <w:rFonts w:ascii="Arial" w:hAnsi="Arial" w:cs="Arial"/>
          <w:color w:val="261E24"/>
          <w:sz w:val="17"/>
          <w:szCs w:val="17"/>
        </w:rPr>
        <w:t>TSD-425 for additional information</w:t>
      </w:r>
      <w:r w:rsidR="00952E22">
        <w:rPr>
          <w:rFonts w:ascii="Arial" w:hAnsi="Arial" w:cs="Arial"/>
          <w:color w:val="4C454D"/>
          <w:sz w:val="17"/>
          <w:szCs w:val="17"/>
        </w:rPr>
        <w:t>.</w:t>
      </w:r>
    </w:p>
    <w:p w:rsidR="007F5C8A" w:rsidRDefault="007F5C8A" w:rsidP="007F5C8A">
      <w:pPr>
        <w:widowControl/>
        <w:tabs>
          <w:tab w:val="left" w:pos="360"/>
        </w:tabs>
        <w:jc w:val="both"/>
        <w:rPr>
          <w:rFonts w:ascii="Arial" w:hAnsi="Arial" w:cs="Arial"/>
          <w:b/>
          <w:bCs/>
          <w:color w:val="261E24"/>
          <w:sz w:val="17"/>
          <w:szCs w:val="17"/>
        </w:rPr>
      </w:pPr>
      <w:r>
        <w:rPr>
          <w:rFonts w:ascii="Arial" w:hAnsi="Arial" w:cs="Arial"/>
          <w:b/>
          <w:bCs/>
          <w:color w:val="261E24"/>
          <w:sz w:val="17"/>
          <w:szCs w:val="17"/>
        </w:rPr>
        <w:tab/>
      </w:r>
    </w:p>
    <w:p w:rsidR="00952E22" w:rsidRDefault="007F5C8A" w:rsidP="007F5C8A">
      <w:pPr>
        <w:widowControl/>
        <w:tabs>
          <w:tab w:val="left" w:pos="360"/>
        </w:tabs>
        <w:jc w:val="both"/>
        <w:rPr>
          <w:rFonts w:ascii="Arial" w:hAnsi="Arial" w:cs="Arial"/>
          <w:color w:val="261E24"/>
          <w:sz w:val="17"/>
          <w:szCs w:val="17"/>
        </w:rPr>
      </w:pPr>
      <w:r>
        <w:rPr>
          <w:rFonts w:ascii="Arial" w:hAnsi="Arial" w:cs="Arial"/>
          <w:b/>
          <w:bCs/>
          <w:color w:val="261E24"/>
          <w:sz w:val="17"/>
          <w:szCs w:val="17"/>
        </w:rPr>
        <w:tab/>
      </w:r>
      <w:r w:rsidR="00952E22">
        <w:rPr>
          <w:rFonts w:ascii="Arial" w:hAnsi="Arial" w:cs="Arial"/>
          <w:b/>
          <w:bCs/>
          <w:color w:val="261E24"/>
          <w:sz w:val="17"/>
          <w:szCs w:val="17"/>
        </w:rPr>
        <w:t xml:space="preserve">Educational Summer Camp Tuition </w:t>
      </w:r>
      <w:r w:rsidR="00952E22">
        <w:rPr>
          <w:rFonts w:ascii="Arial" w:hAnsi="Arial" w:cs="Arial"/>
          <w:color w:val="261E24"/>
          <w:sz w:val="17"/>
          <w:szCs w:val="17"/>
        </w:rPr>
        <w:t xml:space="preserve">- Tuition charges made for attending </w:t>
      </w:r>
      <w:r w:rsidR="00952E22">
        <w:rPr>
          <w:rFonts w:ascii="Arial" w:hAnsi="Arial" w:cs="Arial"/>
          <w:b/>
          <w:bCs/>
          <w:color w:val="261E24"/>
          <w:sz w:val="17"/>
          <w:szCs w:val="17"/>
        </w:rPr>
        <w:t xml:space="preserve">educational </w:t>
      </w:r>
      <w:r w:rsidR="00952E22">
        <w:rPr>
          <w:rFonts w:ascii="Arial" w:hAnsi="Arial" w:cs="Arial"/>
          <w:color w:val="261E24"/>
          <w:sz w:val="17"/>
          <w:szCs w:val="17"/>
        </w:rPr>
        <w:t>summer camps are exempt from</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sales tax</w:t>
      </w:r>
      <w:r w:rsidR="00952E22">
        <w:rPr>
          <w:rFonts w:ascii="Arial" w:hAnsi="Arial" w:cs="Arial"/>
          <w:color w:val="4C454D"/>
          <w:sz w:val="17"/>
          <w:szCs w:val="17"/>
        </w:rPr>
        <w:t xml:space="preserve">. </w:t>
      </w:r>
      <w:r w:rsidR="00952E22">
        <w:rPr>
          <w:rFonts w:ascii="Arial" w:hAnsi="Arial" w:cs="Arial"/>
          <w:color w:val="261E24"/>
          <w:sz w:val="17"/>
          <w:szCs w:val="17"/>
        </w:rPr>
        <w:t>This exemption does not apply to sales of tangible personal property or food by the camps.</w:t>
      </w:r>
    </w:p>
    <w:p w:rsidR="007F5C8A" w:rsidRDefault="007F5C8A" w:rsidP="007F5C8A">
      <w:pPr>
        <w:widowControl/>
        <w:tabs>
          <w:tab w:val="left" w:pos="360"/>
        </w:tabs>
        <w:jc w:val="both"/>
        <w:rPr>
          <w:rFonts w:ascii="Arial" w:hAnsi="Arial" w:cs="Arial"/>
          <w:b/>
          <w:bCs/>
          <w:color w:val="261E24"/>
          <w:sz w:val="17"/>
          <w:szCs w:val="17"/>
        </w:rPr>
      </w:pPr>
    </w:p>
    <w:p w:rsidR="00952E22" w:rsidRDefault="007F5C8A" w:rsidP="007F5C8A">
      <w:pPr>
        <w:widowControl/>
        <w:tabs>
          <w:tab w:val="left" w:pos="360"/>
        </w:tabs>
        <w:jc w:val="both"/>
        <w:rPr>
          <w:rFonts w:ascii="Arial" w:hAnsi="Arial" w:cs="Arial"/>
          <w:color w:val="261E24"/>
          <w:sz w:val="17"/>
          <w:szCs w:val="17"/>
        </w:rPr>
      </w:pPr>
      <w:r>
        <w:rPr>
          <w:rFonts w:ascii="Arial" w:hAnsi="Arial" w:cs="Arial"/>
          <w:b/>
          <w:bCs/>
          <w:color w:val="261E24"/>
          <w:sz w:val="17"/>
          <w:szCs w:val="17"/>
        </w:rPr>
        <w:tab/>
      </w:r>
      <w:r w:rsidR="00952E22">
        <w:rPr>
          <w:rFonts w:ascii="Arial" w:hAnsi="Arial" w:cs="Arial"/>
          <w:b/>
          <w:bCs/>
          <w:color w:val="261E24"/>
          <w:sz w:val="17"/>
          <w:szCs w:val="17"/>
        </w:rPr>
        <w:t xml:space="preserve">Employees </w:t>
      </w:r>
      <w:r w:rsidR="00952E22">
        <w:rPr>
          <w:rFonts w:ascii="Arial" w:hAnsi="Arial" w:cs="Arial"/>
          <w:color w:val="261E24"/>
          <w:sz w:val="17"/>
          <w:szCs w:val="17"/>
        </w:rPr>
        <w:t>--Services provided by an employee to his or her employer that are within the scope of the employment contract</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are exempt from sales tax. Services provided by an employee to his employer that are outside of the employment contract</w:t>
      </w:r>
    </w:p>
    <w:p w:rsidR="00952E22" w:rsidRDefault="007F5C8A" w:rsidP="007F5C8A">
      <w:pPr>
        <w:widowControl/>
        <w:tabs>
          <w:tab w:val="left" w:pos="360"/>
        </w:tabs>
        <w:jc w:val="both"/>
        <w:rPr>
          <w:rFonts w:ascii="Arial" w:hAnsi="Arial" w:cs="Arial"/>
          <w:color w:val="261E24"/>
          <w:sz w:val="17"/>
          <w:szCs w:val="17"/>
        </w:rPr>
      </w:pPr>
      <w:r>
        <w:rPr>
          <w:rFonts w:ascii="Arial" w:hAnsi="Arial" w:cs="Arial"/>
          <w:color w:val="261E24"/>
          <w:sz w:val="17"/>
          <w:szCs w:val="17"/>
        </w:rPr>
        <w:tab/>
      </w:r>
      <w:r w:rsidR="00952E22">
        <w:rPr>
          <w:rFonts w:ascii="Arial" w:hAnsi="Arial" w:cs="Arial"/>
          <w:color w:val="261E24"/>
          <w:sz w:val="17"/>
          <w:szCs w:val="17"/>
        </w:rPr>
        <w:t xml:space="preserve">and services provided by an </w:t>
      </w:r>
      <w:r w:rsidR="00952E22">
        <w:rPr>
          <w:rFonts w:ascii="Arial" w:hAnsi="Arial" w:cs="Arial"/>
          <w:color w:val="4C454D"/>
          <w:sz w:val="17"/>
          <w:szCs w:val="17"/>
        </w:rPr>
        <w:t>"</w:t>
      </w:r>
      <w:r w:rsidR="00952E22">
        <w:rPr>
          <w:rFonts w:ascii="Arial" w:hAnsi="Arial" w:cs="Arial"/>
          <w:color w:val="261E24"/>
          <w:sz w:val="17"/>
          <w:szCs w:val="17"/>
        </w:rPr>
        <w:t>independent contractor'' are taxable</w:t>
      </w:r>
      <w:r w:rsidR="00952E22">
        <w:rPr>
          <w:rFonts w:ascii="Arial" w:hAnsi="Arial" w:cs="Arial"/>
          <w:color w:val="615C62"/>
          <w:sz w:val="17"/>
          <w:szCs w:val="17"/>
        </w:rPr>
        <w:t xml:space="preserve">. </w:t>
      </w:r>
      <w:r w:rsidR="00952E22">
        <w:rPr>
          <w:rFonts w:ascii="Arial" w:hAnsi="Arial" w:cs="Arial"/>
          <w:color w:val="261E24"/>
          <w:sz w:val="17"/>
          <w:szCs w:val="17"/>
        </w:rPr>
        <w:t>A discussion of the employee/employer relationship can</w:t>
      </w:r>
    </w:p>
    <w:p w:rsidR="00952E22" w:rsidRDefault="007F5C8A" w:rsidP="007F5C8A">
      <w:pPr>
        <w:widowControl/>
        <w:tabs>
          <w:tab w:val="left" w:pos="270"/>
          <w:tab w:val="left" w:pos="360"/>
          <w:tab w:val="left" w:pos="720"/>
          <w:tab w:val="left" w:pos="990"/>
          <w:tab w:val="left" w:pos="1260"/>
        </w:tabs>
        <w:jc w:val="both"/>
        <w:rPr>
          <w:rFonts w:ascii="Arial" w:hAnsi="Arial" w:cs="Arial"/>
          <w:b/>
          <w:color w:val="262127"/>
          <w:sz w:val="19"/>
          <w:szCs w:val="19"/>
        </w:rPr>
      </w:pPr>
      <w:r>
        <w:rPr>
          <w:rFonts w:ascii="Arial" w:hAnsi="Arial" w:cs="Arial"/>
          <w:color w:val="261E24"/>
          <w:sz w:val="17"/>
          <w:szCs w:val="17"/>
        </w:rPr>
        <w:tab/>
      </w:r>
      <w:r>
        <w:rPr>
          <w:rFonts w:ascii="Arial" w:hAnsi="Arial" w:cs="Arial"/>
          <w:color w:val="261E24"/>
          <w:sz w:val="17"/>
          <w:szCs w:val="17"/>
        </w:rPr>
        <w:tab/>
      </w:r>
      <w:r w:rsidR="00952E22">
        <w:rPr>
          <w:rFonts w:ascii="Arial" w:hAnsi="Arial" w:cs="Arial"/>
          <w:color w:val="261E24"/>
          <w:sz w:val="17"/>
          <w:szCs w:val="17"/>
        </w:rPr>
        <w:t>be found in Section 60 of the Department's Sales Tax Regulations</w:t>
      </w:r>
      <w:r w:rsidR="00952E22">
        <w:rPr>
          <w:rFonts w:ascii="Arial" w:hAnsi="Arial" w:cs="Arial"/>
          <w:color w:val="4C454D"/>
          <w:sz w:val="17"/>
          <w:szCs w:val="17"/>
        </w:rPr>
        <w:t>.</w:t>
      </w: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lastRenderedPageBreak/>
        <w:t xml:space="preserve">Federal and State Law </w:t>
      </w:r>
      <w:r>
        <w:rPr>
          <w:rFonts w:ascii="Arial" w:hAnsi="Arial" w:cs="Arial"/>
          <w:color w:val="241D23"/>
          <w:sz w:val="17"/>
          <w:szCs w:val="17"/>
        </w:rPr>
        <w:t xml:space="preserve">exempts certain organizations or activities </w:t>
      </w:r>
      <w:r>
        <w:rPr>
          <w:rFonts w:ascii="Arial" w:hAnsi="Arial" w:cs="Arial"/>
          <w:color w:val="352E34"/>
          <w:sz w:val="17"/>
          <w:szCs w:val="17"/>
        </w:rPr>
        <w:t xml:space="preserve">from </w:t>
      </w:r>
      <w:r>
        <w:rPr>
          <w:rFonts w:ascii="Arial" w:hAnsi="Arial" w:cs="Arial"/>
          <w:color w:val="241D23"/>
          <w:sz w:val="17"/>
          <w:szCs w:val="17"/>
        </w:rPr>
        <w:t xml:space="preserve">state sales </w:t>
      </w:r>
      <w:r>
        <w:rPr>
          <w:rFonts w:ascii="Arial" w:hAnsi="Arial" w:cs="Arial"/>
          <w:color w:val="352E34"/>
          <w:sz w:val="17"/>
          <w:szCs w:val="17"/>
        </w:rPr>
        <w:t xml:space="preserve">taxes. </w:t>
      </w:r>
      <w:r>
        <w:rPr>
          <w:rFonts w:ascii="Arial" w:hAnsi="Arial" w:cs="Arial"/>
          <w:color w:val="241D23"/>
          <w:sz w:val="17"/>
          <w:szCs w:val="17"/>
        </w:rPr>
        <w:t xml:space="preserve">These provisions are not found </w:t>
      </w:r>
      <w:r>
        <w:rPr>
          <w:rFonts w:ascii="Arial" w:hAnsi="Arial" w:cs="Arial"/>
          <w:color w:val="352E34"/>
          <w:sz w:val="17"/>
          <w:szCs w:val="17"/>
        </w:rPr>
        <w:t xml:space="preserve">in </w:t>
      </w:r>
      <w:r>
        <w:rPr>
          <w:rFonts w:ascii="Arial" w:hAnsi="Arial" w:cs="Arial"/>
          <w:color w:val="241D23"/>
          <w:sz w:val="17"/>
          <w:szCs w:val="17"/>
        </w:rPr>
        <w:t>our</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 xml:space="preserve">sales tax law or legislative </w:t>
      </w:r>
      <w:r>
        <w:rPr>
          <w:rFonts w:ascii="Arial" w:hAnsi="Arial" w:cs="Arial"/>
          <w:color w:val="352E34"/>
          <w:sz w:val="17"/>
          <w:szCs w:val="17"/>
        </w:rPr>
        <w:t xml:space="preserve">rule, </w:t>
      </w:r>
      <w:r>
        <w:rPr>
          <w:rFonts w:ascii="Arial" w:hAnsi="Arial" w:cs="Arial"/>
          <w:color w:val="241D23"/>
          <w:sz w:val="17"/>
          <w:szCs w:val="17"/>
        </w:rPr>
        <w:t xml:space="preserve">but are </w:t>
      </w:r>
      <w:r>
        <w:rPr>
          <w:rFonts w:ascii="Arial" w:hAnsi="Arial" w:cs="Arial"/>
          <w:color w:val="352E34"/>
          <w:sz w:val="17"/>
          <w:szCs w:val="17"/>
        </w:rPr>
        <w:t xml:space="preserve">in </w:t>
      </w:r>
      <w:r>
        <w:rPr>
          <w:rFonts w:ascii="Arial" w:hAnsi="Arial" w:cs="Arial"/>
          <w:color w:val="241D23"/>
          <w:sz w:val="17"/>
          <w:szCs w:val="17"/>
        </w:rPr>
        <w:t>the particular provisions of the law which deal with the specific organization or activity</w:t>
      </w:r>
      <w:r>
        <w:rPr>
          <w:rFonts w:ascii="Arial" w:hAnsi="Arial" w:cs="Arial"/>
          <w:color w:val="4B444A"/>
          <w:sz w:val="17"/>
          <w:szCs w:val="17"/>
        </w:rPr>
        <w:t xml:space="preserve">. </w:t>
      </w:r>
      <w:r>
        <w:rPr>
          <w:rFonts w:ascii="Arial" w:hAnsi="Arial" w:cs="Arial"/>
          <w:color w:val="241D23"/>
          <w:sz w:val="17"/>
          <w:szCs w:val="17"/>
        </w:rPr>
        <w:t>A</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 xml:space="preserve">nonexclusive list of organizations that are exempt from sales tax by other sections of </w:t>
      </w:r>
      <w:r>
        <w:rPr>
          <w:rFonts w:ascii="Arial" w:hAnsi="Arial" w:cs="Arial"/>
          <w:color w:val="352E34"/>
          <w:sz w:val="17"/>
          <w:szCs w:val="17"/>
        </w:rPr>
        <w:t xml:space="preserve">federal </w:t>
      </w:r>
      <w:r>
        <w:rPr>
          <w:rFonts w:ascii="Arial" w:hAnsi="Arial" w:cs="Arial"/>
          <w:color w:val="241D23"/>
          <w:sz w:val="17"/>
          <w:szCs w:val="17"/>
        </w:rPr>
        <w:t>or state law are</w:t>
      </w:r>
      <w:r>
        <w:rPr>
          <w:rFonts w:ascii="Arial" w:hAnsi="Arial" w:cs="Arial"/>
          <w:color w:val="4B444A"/>
          <w:sz w:val="17"/>
          <w:szCs w:val="17"/>
        </w:rPr>
        <w:t xml:space="preserve">: </w:t>
      </w:r>
      <w:r>
        <w:rPr>
          <w:rFonts w:ascii="Arial" w:hAnsi="Arial" w:cs="Arial"/>
          <w:color w:val="241D23"/>
          <w:sz w:val="17"/>
          <w:szCs w:val="17"/>
        </w:rPr>
        <w:t>federal or state</w:t>
      </w:r>
    </w:p>
    <w:p w:rsidR="007F5C8A" w:rsidRDefault="007F5C8A" w:rsidP="007F5C8A">
      <w:pPr>
        <w:widowControl/>
        <w:jc w:val="both"/>
        <w:rPr>
          <w:rFonts w:ascii="Arial" w:hAnsi="Arial" w:cs="Arial"/>
          <w:color w:val="4B444A"/>
          <w:sz w:val="17"/>
          <w:szCs w:val="17"/>
        </w:rPr>
      </w:pPr>
      <w:r>
        <w:rPr>
          <w:rFonts w:ascii="Arial" w:hAnsi="Arial" w:cs="Arial"/>
          <w:color w:val="241D23"/>
          <w:sz w:val="17"/>
          <w:szCs w:val="17"/>
        </w:rPr>
        <w:t>chartered credit unions</w:t>
      </w:r>
      <w:r>
        <w:rPr>
          <w:rFonts w:ascii="Arial" w:hAnsi="Arial" w:cs="Arial"/>
          <w:color w:val="4B444A"/>
          <w:sz w:val="17"/>
          <w:szCs w:val="17"/>
        </w:rPr>
        <w:t xml:space="preserve">, </w:t>
      </w:r>
      <w:r>
        <w:rPr>
          <w:rFonts w:ascii="Arial" w:hAnsi="Arial" w:cs="Arial"/>
          <w:color w:val="352E34"/>
          <w:sz w:val="17"/>
          <w:szCs w:val="17"/>
        </w:rPr>
        <w:t xml:space="preserve">regional </w:t>
      </w:r>
      <w:r>
        <w:rPr>
          <w:rFonts w:ascii="Arial" w:hAnsi="Arial" w:cs="Arial"/>
          <w:color w:val="241D23"/>
          <w:sz w:val="17"/>
          <w:szCs w:val="17"/>
        </w:rPr>
        <w:t>transit authorities</w:t>
      </w:r>
      <w:r>
        <w:rPr>
          <w:rFonts w:ascii="Arial" w:hAnsi="Arial" w:cs="Arial"/>
          <w:color w:val="4B444A"/>
          <w:sz w:val="17"/>
          <w:szCs w:val="17"/>
        </w:rPr>
        <w:t xml:space="preserve">, </w:t>
      </w:r>
      <w:r>
        <w:rPr>
          <w:rFonts w:ascii="Arial" w:hAnsi="Arial" w:cs="Arial"/>
          <w:color w:val="241D23"/>
          <w:sz w:val="17"/>
          <w:szCs w:val="17"/>
        </w:rPr>
        <w:t>county ambulance authorities</w:t>
      </w:r>
      <w:r>
        <w:rPr>
          <w:rFonts w:ascii="Arial" w:hAnsi="Arial" w:cs="Arial"/>
          <w:color w:val="5D575E"/>
          <w:sz w:val="17"/>
          <w:szCs w:val="17"/>
        </w:rPr>
        <w:t xml:space="preserve">, </w:t>
      </w:r>
      <w:r>
        <w:rPr>
          <w:rFonts w:ascii="Arial" w:hAnsi="Arial" w:cs="Arial"/>
          <w:color w:val="241D23"/>
          <w:sz w:val="17"/>
          <w:szCs w:val="17"/>
        </w:rPr>
        <w:t>and non-profit public health care corporations</w:t>
      </w:r>
      <w:r>
        <w:rPr>
          <w:rFonts w:ascii="Arial" w:hAnsi="Arial" w:cs="Arial"/>
          <w:color w:val="4B444A"/>
          <w:sz w:val="17"/>
          <w:szCs w:val="17"/>
        </w:rPr>
        <w:t>.</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 xml:space="preserve">These provisions of </w:t>
      </w:r>
      <w:r>
        <w:rPr>
          <w:rFonts w:ascii="Arial" w:hAnsi="Arial" w:cs="Arial"/>
          <w:color w:val="352E34"/>
          <w:sz w:val="17"/>
          <w:szCs w:val="17"/>
        </w:rPr>
        <w:t xml:space="preserve">federal </w:t>
      </w:r>
      <w:r>
        <w:rPr>
          <w:rFonts w:ascii="Arial" w:hAnsi="Arial" w:cs="Arial"/>
          <w:color w:val="241D23"/>
          <w:sz w:val="17"/>
          <w:szCs w:val="17"/>
        </w:rPr>
        <w:t xml:space="preserve">and state law may exempt the organization or activity from sales tax on </w:t>
      </w:r>
      <w:r>
        <w:rPr>
          <w:rFonts w:ascii="Arial" w:hAnsi="Arial" w:cs="Arial"/>
          <w:color w:val="352E34"/>
          <w:sz w:val="17"/>
          <w:szCs w:val="17"/>
        </w:rPr>
        <w:t xml:space="preserve">the </w:t>
      </w:r>
      <w:r>
        <w:rPr>
          <w:rFonts w:ascii="Arial" w:hAnsi="Arial" w:cs="Arial"/>
          <w:color w:val="241D23"/>
          <w:sz w:val="17"/>
          <w:szCs w:val="17"/>
        </w:rPr>
        <w:t>sale of goods and services or</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on purchases of goods and services or both</w:t>
      </w:r>
      <w:r>
        <w:rPr>
          <w:rFonts w:ascii="Arial" w:hAnsi="Arial" w:cs="Arial"/>
          <w:color w:val="4B444A"/>
          <w:sz w:val="17"/>
          <w:szCs w:val="17"/>
        </w:rPr>
        <w:t xml:space="preserve">. </w:t>
      </w:r>
      <w:r>
        <w:rPr>
          <w:rFonts w:ascii="Arial" w:hAnsi="Arial" w:cs="Arial"/>
          <w:color w:val="241D23"/>
          <w:sz w:val="17"/>
          <w:szCs w:val="17"/>
        </w:rPr>
        <w:t>However</w:t>
      </w:r>
      <w:r>
        <w:rPr>
          <w:rFonts w:ascii="Arial" w:hAnsi="Arial" w:cs="Arial"/>
          <w:color w:val="4B444A"/>
          <w:sz w:val="17"/>
          <w:szCs w:val="17"/>
        </w:rPr>
        <w:t xml:space="preserve">, </w:t>
      </w:r>
      <w:r>
        <w:rPr>
          <w:rFonts w:ascii="Arial" w:hAnsi="Arial" w:cs="Arial"/>
          <w:color w:val="241D23"/>
          <w:sz w:val="17"/>
          <w:szCs w:val="17"/>
        </w:rPr>
        <w:t>this exemption applies only to the activities or transactions specifically</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excluded from taxation by the applicable statue</w:t>
      </w:r>
      <w:r>
        <w:rPr>
          <w:rFonts w:ascii="Arial" w:hAnsi="Arial" w:cs="Arial"/>
          <w:color w:val="4B444A"/>
          <w:sz w:val="17"/>
          <w:szCs w:val="17"/>
        </w:rPr>
        <w:t xml:space="preserve">. </w:t>
      </w:r>
      <w:r>
        <w:rPr>
          <w:rFonts w:ascii="Arial" w:hAnsi="Arial" w:cs="Arial"/>
          <w:color w:val="241D23"/>
          <w:sz w:val="17"/>
          <w:szCs w:val="17"/>
        </w:rPr>
        <w:t xml:space="preserve">For example, state law imposes a part-mutual wagering tax on racing tracks </w:t>
      </w:r>
      <w:r>
        <w:rPr>
          <w:rFonts w:ascii="Arial" w:hAnsi="Arial" w:cs="Arial"/>
          <w:color w:val="352E34"/>
          <w:sz w:val="17"/>
          <w:szCs w:val="17"/>
        </w:rPr>
        <w:t xml:space="preserve">in </w:t>
      </w:r>
      <w:r>
        <w:rPr>
          <w:rFonts w:ascii="Arial" w:hAnsi="Arial" w:cs="Arial"/>
          <w:color w:val="241D23"/>
          <w:sz w:val="17"/>
          <w:szCs w:val="17"/>
        </w:rPr>
        <w:t>lieu</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 xml:space="preserve">of other taxes on </w:t>
      </w:r>
      <w:r>
        <w:rPr>
          <w:rFonts w:ascii="Arial" w:hAnsi="Arial" w:cs="Arial"/>
          <w:color w:val="352E34"/>
          <w:sz w:val="17"/>
          <w:szCs w:val="17"/>
        </w:rPr>
        <w:t xml:space="preserve">its </w:t>
      </w:r>
      <w:r>
        <w:rPr>
          <w:rFonts w:ascii="Arial" w:hAnsi="Arial" w:cs="Arial"/>
          <w:color w:val="241D23"/>
          <w:sz w:val="17"/>
          <w:szCs w:val="17"/>
        </w:rPr>
        <w:t>operations; nevertheless sales of food</w:t>
      </w:r>
      <w:r>
        <w:rPr>
          <w:rFonts w:ascii="Arial" w:hAnsi="Arial" w:cs="Arial"/>
          <w:color w:val="4B444A"/>
          <w:sz w:val="17"/>
          <w:szCs w:val="17"/>
        </w:rPr>
        <w:t xml:space="preserve">, </w:t>
      </w:r>
      <w:r>
        <w:rPr>
          <w:rFonts w:ascii="Arial" w:hAnsi="Arial" w:cs="Arial"/>
          <w:color w:val="241D23"/>
          <w:sz w:val="17"/>
          <w:szCs w:val="17"/>
        </w:rPr>
        <w:t xml:space="preserve">beverages, programs, souvenirs and other </w:t>
      </w:r>
      <w:r>
        <w:rPr>
          <w:rFonts w:ascii="Arial" w:hAnsi="Arial" w:cs="Arial"/>
          <w:color w:val="352E34"/>
          <w:sz w:val="17"/>
          <w:szCs w:val="17"/>
        </w:rPr>
        <w:t xml:space="preserve">items </w:t>
      </w:r>
      <w:r>
        <w:rPr>
          <w:rFonts w:ascii="Arial" w:hAnsi="Arial" w:cs="Arial"/>
          <w:color w:val="241D23"/>
          <w:sz w:val="17"/>
          <w:szCs w:val="17"/>
        </w:rPr>
        <w:t>by racing tracks are</w:t>
      </w:r>
    </w:p>
    <w:p w:rsidR="007F5C8A" w:rsidRDefault="007F5C8A" w:rsidP="007F5C8A">
      <w:pPr>
        <w:widowControl/>
        <w:jc w:val="both"/>
        <w:rPr>
          <w:rFonts w:ascii="Arial" w:hAnsi="Arial" w:cs="Arial"/>
          <w:color w:val="4B444A"/>
          <w:sz w:val="17"/>
          <w:szCs w:val="17"/>
        </w:rPr>
      </w:pPr>
      <w:r>
        <w:rPr>
          <w:rFonts w:ascii="Arial" w:hAnsi="Arial" w:cs="Arial"/>
          <w:color w:val="241D23"/>
          <w:sz w:val="17"/>
          <w:szCs w:val="17"/>
        </w:rPr>
        <w:t>subject to the sales tax</w:t>
      </w:r>
      <w:r>
        <w:rPr>
          <w:rFonts w:ascii="Arial" w:hAnsi="Arial" w:cs="Arial"/>
          <w:color w:val="4B444A"/>
          <w:sz w:val="17"/>
          <w:szCs w:val="17"/>
        </w:rPr>
        <w:t>.</w:t>
      </w:r>
    </w:p>
    <w:p w:rsidR="007F5C8A" w:rsidRDefault="007F5C8A" w:rsidP="007F5C8A">
      <w:pPr>
        <w:widowControl/>
        <w:rPr>
          <w:rFonts w:ascii="Arial" w:hAnsi="Arial" w:cs="Arial"/>
          <w:color w:val="4B444A"/>
          <w:sz w:val="17"/>
          <w:szCs w:val="17"/>
        </w:rPr>
      </w:pPr>
    </w:p>
    <w:p w:rsidR="007F5C8A" w:rsidRDefault="007F5C8A" w:rsidP="007F5C8A">
      <w:pPr>
        <w:widowControl/>
        <w:jc w:val="both"/>
        <w:rPr>
          <w:rFonts w:ascii="Arial" w:hAnsi="Arial" w:cs="Arial"/>
          <w:color w:val="5D575E"/>
          <w:sz w:val="17"/>
          <w:szCs w:val="17"/>
        </w:rPr>
      </w:pPr>
      <w:r>
        <w:rPr>
          <w:rFonts w:ascii="Arial" w:hAnsi="Arial" w:cs="Arial"/>
          <w:b/>
          <w:bCs/>
          <w:color w:val="241D23"/>
          <w:sz w:val="17"/>
          <w:szCs w:val="17"/>
        </w:rPr>
        <w:t xml:space="preserve">Food Stamps- </w:t>
      </w:r>
      <w:r>
        <w:rPr>
          <w:rFonts w:ascii="Arial" w:hAnsi="Arial" w:cs="Arial"/>
          <w:color w:val="241D23"/>
          <w:sz w:val="17"/>
          <w:szCs w:val="17"/>
        </w:rPr>
        <w:t xml:space="preserve">Sales of food lawfully purchased with federal </w:t>
      </w:r>
      <w:r>
        <w:rPr>
          <w:rFonts w:ascii="Arial" w:hAnsi="Arial" w:cs="Arial"/>
          <w:color w:val="352E34"/>
          <w:sz w:val="17"/>
          <w:szCs w:val="17"/>
        </w:rPr>
        <w:t xml:space="preserve">food </w:t>
      </w:r>
      <w:r>
        <w:rPr>
          <w:rFonts w:ascii="Arial" w:hAnsi="Arial" w:cs="Arial"/>
          <w:color w:val="241D23"/>
          <w:sz w:val="17"/>
          <w:szCs w:val="17"/>
        </w:rPr>
        <w:t xml:space="preserve">stamps or with drafts </w:t>
      </w:r>
      <w:r>
        <w:rPr>
          <w:rFonts w:ascii="Arial" w:hAnsi="Arial" w:cs="Arial"/>
          <w:color w:val="352E34"/>
          <w:sz w:val="17"/>
          <w:szCs w:val="17"/>
        </w:rPr>
        <w:t xml:space="preserve">issued </w:t>
      </w:r>
      <w:r>
        <w:rPr>
          <w:rFonts w:ascii="Arial" w:hAnsi="Arial" w:cs="Arial"/>
          <w:color w:val="241D23"/>
          <w:sz w:val="17"/>
          <w:szCs w:val="17"/>
        </w:rPr>
        <w:t xml:space="preserve">by the West Virginia special supplemental </w:t>
      </w:r>
      <w:r>
        <w:rPr>
          <w:rFonts w:ascii="Arial" w:hAnsi="Arial" w:cs="Arial"/>
          <w:color w:val="352E34"/>
          <w:sz w:val="17"/>
          <w:szCs w:val="17"/>
        </w:rPr>
        <w:t xml:space="preserve">food </w:t>
      </w:r>
      <w:r>
        <w:rPr>
          <w:rFonts w:ascii="Arial" w:hAnsi="Arial" w:cs="Arial"/>
          <w:color w:val="241D23"/>
          <w:sz w:val="17"/>
          <w:szCs w:val="17"/>
        </w:rPr>
        <w:t>program for Women</w:t>
      </w:r>
      <w:r>
        <w:rPr>
          <w:rFonts w:ascii="Arial" w:hAnsi="Arial" w:cs="Arial"/>
          <w:color w:val="4B444A"/>
          <w:sz w:val="17"/>
          <w:szCs w:val="17"/>
        </w:rPr>
        <w:t xml:space="preserve">, </w:t>
      </w:r>
      <w:r>
        <w:rPr>
          <w:rFonts w:ascii="Arial" w:hAnsi="Arial" w:cs="Arial"/>
          <w:color w:val="241D23"/>
          <w:sz w:val="17"/>
          <w:szCs w:val="17"/>
        </w:rPr>
        <w:t>Infants And Children (WIC) are exempt from sales tax</w:t>
      </w:r>
      <w:r>
        <w:rPr>
          <w:rFonts w:ascii="Arial" w:hAnsi="Arial" w:cs="Arial"/>
          <w:color w:val="5D575E"/>
          <w:sz w:val="17"/>
          <w:szCs w:val="17"/>
        </w:rPr>
        <w:t>.</w:t>
      </w:r>
    </w:p>
    <w:p w:rsidR="007F5C8A" w:rsidRDefault="007F5C8A" w:rsidP="007F5C8A">
      <w:pPr>
        <w:widowControl/>
        <w:jc w:val="both"/>
        <w:rPr>
          <w:rFonts w:ascii="Arial" w:hAnsi="Arial" w:cs="Arial"/>
          <w:b/>
          <w:bCs/>
          <w:color w:val="241D23"/>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Fraternities and Sororities </w:t>
      </w:r>
      <w:r>
        <w:rPr>
          <w:rFonts w:ascii="Arial" w:hAnsi="Arial" w:cs="Arial"/>
          <w:color w:val="241D23"/>
          <w:sz w:val="17"/>
          <w:szCs w:val="17"/>
        </w:rPr>
        <w:t>- Room and board charges made by fraternities and sororities to their student members are exempt from</w:t>
      </w:r>
    </w:p>
    <w:p w:rsidR="007F5C8A" w:rsidRDefault="007F5C8A" w:rsidP="007F5C8A">
      <w:pPr>
        <w:widowControl/>
        <w:jc w:val="both"/>
        <w:rPr>
          <w:color w:val="241D23"/>
          <w:sz w:val="20"/>
          <w:szCs w:val="20"/>
        </w:rPr>
      </w:pPr>
      <w:r>
        <w:rPr>
          <w:color w:val="241D23"/>
          <w:sz w:val="20"/>
          <w:szCs w:val="20"/>
        </w:rPr>
        <w:t>tax.</w:t>
      </w:r>
    </w:p>
    <w:p w:rsidR="007F5C8A" w:rsidRDefault="007F5C8A" w:rsidP="007F5C8A">
      <w:pPr>
        <w:widowControl/>
        <w:jc w:val="both"/>
        <w:rPr>
          <w:rFonts w:ascii="Arial" w:hAnsi="Arial" w:cs="Arial"/>
          <w:b/>
          <w:bCs/>
          <w:color w:val="241D23"/>
          <w:sz w:val="17"/>
          <w:szCs w:val="17"/>
        </w:rPr>
      </w:pPr>
    </w:p>
    <w:p w:rsidR="007F5C8A" w:rsidRDefault="007F5C8A" w:rsidP="007F5C8A">
      <w:pPr>
        <w:widowControl/>
        <w:jc w:val="both"/>
        <w:rPr>
          <w:rFonts w:ascii="Arial" w:hAnsi="Arial" w:cs="Arial"/>
          <w:color w:val="5D575E"/>
          <w:sz w:val="17"/>
          <w:szCs w:val="17"/>
        </w:rPr>
      </w:pPr>
      <w:r>
        <w:rPr>
          <w:rFonts w:ascii="Arial" w:hAnsi="Arial" w:cs="Arial"/>
          <w:b/>
          <w:bCs/>
          <w:color w:val="241D23"/>
          <w:sz w:val="17"/>
          <w:szCs w:val="17"/>
        </w:rPr>
        <w:t xml:space="preserve">Fund Raising Sales by Churches and Certain Non-Profit Organizations </w:t>
      </w:r>
      <w:r>
        <w:rPr>
          <w:rFonts w:ascii="Arial" w:hAnsi="Arial" w:cs="Arial"/>
          <w:color w:val="352E34"/>
          <w:sz w:val="17"/>
          <w:szCs w:val="17"/>
        </w:rPr>
        <w:t xml:space="preserve">- </w:t>
      </w:r>
      <w:r>
        <w:rPr>
          <w:rFonts w:ascii="Arial" w:hAnsi="Arial" w:cs="Arial"/>
          <w:color w:val="241D23"/>
          <w:sz w:val="17"/>
          <w:szCs w:val="17"/>
        </w:rPr>
        <w:t xml:space="preserve">This exemption only applies </w:t>
      </w:r>
      <w:r>
        <w:rPr>
          <w:rFonts w:ascii="Arial" w:hAnsi="Arial" w:cs="Arial"/>
          <w:color w:val="352E34"/>
          <w:sz w:val="17"/>
          <w:szCs w:val="17"/>
        </w:rPr>
        <w:t xml:space="preserve">to </w:t>
      </w:r>
      <w:r>
        <w:rPr>
          <w:rFonts w:ascii="Arial" w:hAnsi="Arial" w:cs="Arial"/>
          <w:color w:val="241D23"/>
          <w:sz w:val="17"/>
          <w:szCs w:val="17"/>
        </w:rPr>
        <w:t>organizations which meet special requirements</w:t>
      </w:r>
      <w:r>
        <w:rPr>
          <w:rFonts w:ascii="Arial" w:hAnsi="Arial" w:cs="Arial"/>
          <w:color w:val="5D575E"/>
          <w:sz w:val="17"/>
          <w:szCs w:val="17"/>
        </w:rPr>
        <w:t xml:space="preserve">. </w:t>
      </w:r>
      <w:r>
        <w:rPr>
          <w:rFonts w:ascii="Arial" w:hAnsi="Arial" w:cs="Arial"/>
          <w:color w:val="352E34"/>
          <w:sz w:val="17"/>
          <w:szCs w:val="17"/>
        </w:rPr>
        <w:t xml:space="preserve">For </w:t>
      </w:r>
      <w:r>
        <w:rPr>
          <w:rFonts w:ascii="Arial" w:hAnsi="Arial" w:cs="Arial"/>
          <w:color w:val="241D23"/>
          <w:sz w:val="17"/>
          <w:szCs w:val="17"/>
        </w:rPr>
        <w:t>a complete discussion of this exemption see Publication TSD-320</w:t>
      </w:r>
      <w:r>
        <w:rPr>
          <w:rFonts w:ascii="Arial" w:hAnsi="Arial" w:cs="Arial"/>
          <w:color w:val="5D575E"/>
          <w:sz w:val="17"/>
          <w:szCs w:val="17"/>
        </w:rPr>
        <w:t>.</w:t>
      </w:r>
    </w:p>
    <w:p w:rsidR="007F5C8A" w:rsidRDefault="007F5C8A" w:rsidP="007F5C8A">
      <w:pPr>
        <w:widowControl/>
        <w:jc w:val="both"/>
        <w:rPr>
          <w:rFonts w:ascii="Arial" w:hAnsi="Arial" w:cs="Arial"/>
          <w:b/>
          <w:bCs/>
          <w:color w:val="241D23"/>
          <w:sz w:val="17"/>
          <w:szCs w:val="17"/>
        </w:rPr>
      </w:pPr>
    </w:p>
    <w:p w:rsidR="007F5C8A" w:rsidRDefault="007F5C8A" w:rsidP="007F5C8A">
      <w:pPr>
        <w:widowControl/>
        <w:jc w:val="both"/>
        <w:rPr>
          <w:rFonts w:ascii="Arial" w:hAnsi="Arial" w:cs="Arial"/>
          <w:color w:val="5D575E"/>
          <w:sz w:val="17"/>
          <w:szCs w:val="17"/>
        </w:rPr>
      </w:pPr>
      <w:r>
        <w:rPr>
          <w:rFonts w:ascii="Arial" w:hAnsi="Arial" w:cs="Arial"/>
          <w:b/>
          <w:bCs/>
          <w:color w:val="241D23"/>
          <w:sz w:val="17"/>
          <w:szCs w:val="17"/>
        </w:rPr>
        <w:t xml:space="preserve">Intangible Property- </w:t>
      </w:r>
      <w:r>
        <w:rPr>
          <w:rFonts w:ascii="Arial" w:hAnsi="Arial" w:cs="Arial"/>
          <w:color w:val="241D23"/>
          <w:sz w:val="17"/>
          <w:szCs w:val="17"/>
        </w:rPr>
        <w:t xml:space="preserve">The sales tax </w:t>
      </w:r>
      <w:r>
        <w:rPr>
          <w:rFonts w:ascii="Arial" w:hAnsi="Arial" w:cs="Arial"/>
          <w:color w:val="352E34"/>
          <w:sz w:val="17"/>
          <w:szCs w:val="17"/>
        </w:rPr>
        <w:t xml:space="preserve">is </w:t>
      </w:r>
      <w:r>
        <w:rPr>
          <w:rFonts w:ascii="Arial" w:hAnsi="Arial" w:cs="Arial"/>
          <w:color w:val="241D23"/>
          <w:sz w:val="17"/>
          <w:szCs w:val="17"/>
        </w:rPr>
        <w:t xml:space="preserve">not </w:t>
      </w:r>
      <w:r>
        <w:rPr>
          <w:rFonts w:ascii="Arial" w:hAnsi="Arial" w:cs="Arial"/>
          <w:color w:val="352E34"/>
          <w:sz w:val="17"/>
          <w:szCs w:val="17"/>
        </w:rPr>
        <w:t xml:space="preserve">imposed </w:t>
      </w:r>
      <w:r>
        <w:rPr>
          <w:rFonts w:ascii="Arial" w:hAnsi="Arial" w:cs="Arial"/>
          <w:color w:val="241D23"/>
          <w:sz w:val="17"/>
          <w:szCs w:val="17"/>
        </w:rPr>
        <w:t xml:space="preserve">on sales of intangibles </w:t>
      </w:r>
      <w:r>
        <w:rPr>
          <w:rFonts w:ascii="Arial" w:hAnsi="Arial" w:cs="Arial"/>
          <w:color w:val="352E34"/>
          <w:sz w:val="17"/>
          <w:szCs w:val="17"/>
        </w:rPr>
        <w:t xml:space="preserve">(copyrights, </w:t>
      </w:r>
      <w:r>
        <w:rPr>
          <w:rFonts w:ascii="Arial" w:hAnsi="Arial" w:cs="Arial"/>
          <w:color w:val="241D23"/>
          <w:sz w:val="17"/>
          <w:szCs w:val="17"/>
        </w:rPr>
        <w:t>royalties</w:t>
      </w:r>
      <w:r>
        <w:rPr>
          <w:rFonts w:ascii="Arial" w:hAnsi="Arial" w:cs="Arial"/>
          <w:color w:val="4B444A"/>
          <w:sz w:val="17"/>
          <w:szCs w:val="17"/>
        </w:rPr>
        <w:t xml:space="preserve">, </w:t>
      </w:r>
      <w:r>
        <w:rPr>
          <w:rFonts w:ascii="Arial" w:hAnsi="Arial" w:cs="Arial"/>
          <w:color w:val="241D23"/>
          <w:sz w:val="17"/>
          <w:szCs w:val="17"/>
        </w:rPr>
        <w:t>notes</w:t>
      </w:r>
      <w:r>
        <w:rPr>
          <w:rFonts w:ascii="Arial" w:hAnsi="Arial" w:cs="Arial"/>
          <w:color w:val="4B444A"/>
          <w:sz w:val="17"/>
          <w:szCs w:val="17"/>
        </w:rPr>
        <w:t xml:space="preserve">, </w:t>
      </w:r>
      <w:r>
        <w:rPr>
          <w:rFonts w:ascii="Arial" w:hAnsi="Arial" w:cs="Arial"/>
          <w:color w:val="241D23"/>
          <w:sz w:val="17"/>
          <w:szCs w:val="17"/>
        </w:rPr>
        <w:t>bonds</w:t>
      </w:r>
      <w:r>
        <w:rPr>
          <w:rFonts w:ascii="Arial" w:hAnsi="Arial" w:cs="Arial"/>
          <w:color w:val="4B444A"/>
          <w:sz w:val="17"/>
          <w:szCs w:val="17"/>
        </w:rPr>
        <w:t xml:space="preserve">, </w:t>
      </w:r>
      <w:r>
        <w:rPr>
          <w:rFonts w:ascii="Arial" w:hAnsi="Arial" w:cs="Arial"/>
          <w:color w:val="241D23"/>
          <w:sz w:val="17"/>
          <w:szCs w:val="17"/>
        </w:rPr>
        <w:t>etc</w:t>
      </w:r>
      <w:r>
        <w:rPr>
          <w:rFonts w:ascii="Arial" w:hAnsi="Arial" w:cs="Arial"/>
          <w:color w:val="4B444A"/>
          <w:sz w:val="17"/>
          <w:szCs w:val="17"/>
        </w:rPr>
        <w:t>.</w:t>
      </w:r>
      <w:r>
        <w:rPr>
          <w:rFonts w:ascii="Arial" w:hAnsi="Arial" w:cs="Arial"/>
          <w:color w:val="241D23"/>
          <w:sz w:val="17"/>
          <w:szCs w:val="17"/>
        </w:rPr>
        <w:t>)</w:t>
      </w:r>
      <w:r>
        <w:rPr>
          <w:rFonts w:ascii="Arial" w:hAnsi="Arial" w:cs="Arial"/>
          <w:color w:val="5D575E"/>
          <w:sz w:val="17"/>
          <w:szCs w:val="17"/>
        </w:rPr>
        <w:t>.</w:t>
      </w:r>
    </w:p>
    <w:p w:rsidR="007F5C8A" w:rsidRDefault="007F5C8A" w:rsidP="007F5C8A">
      <w:pPr>
        <w:widowControl/>
        <w:jc w:val="both"/>
        <w:rPr>
          <w:rFonts w:ascii="Arial" w:hAnsi="Arial" w:cs="Arial"/>
          <w:b/>
          <w:bCs/>
          <w:color w:val="241D23"/>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Isolated Transactions </w:t>
      </w:r>
      <w:r>
        <w:rPr>
          <w:rFonts w:ascii="Arial" w:hAnsi="Arial" w:cs="Arial"/>
          <w:color w:val="352E34"/>
          <w:sz w:val="17"/>
          <w:szCs w:val="17"/>
        </w:rPr>
        <w:t xml:space="preserve">- </w:t>
      </w:r>
      <w:r>
        <w:rPr>
          <w:rFonts w:ascii="Arial" w:hAnsi="Arial" w:cs="Arial"/>
          <w:color w:val="241D23"/>
          <w:sz w:val="17"/>
          <w:szCs w:val="17"/>
        </w:rPr>
        <w:t xml:space="preserve">Sales of tangible personal property or taxable services </w:t>
      </w:r>
      <w:r>
        <w:rPr>
          <w:rFonts w:ascii="Arial" w:hAnsi="Arial" w:cs="Arial"/>
          <w:b/>
          <w:bCs/>
          <w:color w:val="241D23"/>
          <w:sz w:val="17"/>
          <w:szCs w:val="17"/>
        </w:rPr>
        <w:t xml:space="preserve">by persons </w:t>
      </w:r>
      <w:r>
        <w:rPr>
          <w:rFonts w:ascii="Arial" w:hAnsi="Arial" w:cs="Arial"/>
          <w:color w:val="241D23"/>
          <w:sz w:val="17"/>
          <w:szCs w:val="17"/>
        </w:rPr>
        <w:t xml:space="preserve">who are not </w:t>
      </w:r>
      <w:r>
        <w:rPr>
          <w:rFonts w:ascii="Arial" w:hAnsi="Arial" w:cs="Arial"/>
          <w:color w:val="352E34"/>
          <w:sz w:val="17"/>
          <w:szCs w:val="17"/>
        </w:rPr>
        <w:t xml:space="preserve">in </w:t>
      </w:r>
      <w:r>
        <w:rPr>
          <w:rFonts w:ascii="Arial" w:hAnsi="Arial" w:cs="Arial"/>
          <w:color w:val="241D23"/>
          <w:sz w:val="17"/>
          <w:szCs w:val="17"/>
        </w:rPr>
        <w:t>the business of making</w:t>
      </w:r>
    </w:p>
    <w:p w:rsidR="007F5C8A" w:rsidRDefault="007F5C8A" w:rsidP="007F5C8A">
      <w:pPr>
        <w:widowControl/>
        <w:jc w:val="both"/>
        <w:rPr>
          <w:rFonts w:ascii="Arial" w:hAnsi="Arial" w:cs="Arial"/>
          <w:color w:val="5D575E"/>
          <w:sz w:val="17"/>
          <w:szCs w:val="17"/>
        </w:rPr>
      </w:pPr>
      <w:r>
        <w:rPr>
          <w:rFonts w:ascii="Arial" w:hAnsi="Arial" w:cs="Arial"/>
          <w:color w:val="241D23"/>
          <w:sz w:val="17"/>
          <w:szCs w:val="17"/>
        </w:rPr>
        <w:t>such sales</w:t>
      </w:r>
      <w:r>
        <w:rPr>
          <w:rFonts w:ascii="Arial" w:hAnsi="Arial" w:cs="Arial"/>
          <w:color w:val="4B444A"/>
          <w:sz w:val="17"/>
          <w:szCs w:val="17"/>
        </w:rPr>
        <w:t xml:space="preserve">, </w:t>
      </w:r>
      <w:r>
        <w:rPr>
          <w:rFonts w:ascii="Arial" w:hAnsi="Arial" w:cs="Arial"/>
          <w:color w:val="241D23"/>
          <w:sz w:val="17"/>
          <w:szCs w:val="17"/>
        </w:rPr>
        <w:t xml:space="preserve">such as an </w:t>
      </w:r>
      <w:r>
        <w:rPr>
          <w:rFonts w:ascii="Arial" w:hAnsi="Arial" w:cs="Arial"/>
          <w:color w:val="352E34"/>
          <w:sz w:val="17"/>
          <w:szCs w:val="17"/>
        </w:rPr>
        <w:t xml:space="preserve">individual </w:t>
      </w:r>
      <w:r>
        <w:rPr>
          <w:rFonts w:ascii="Arial" w:hAnsi="Arial" w:cs="Arial"/>
          <w:color w:val="241D23"/>
          <w:sz w:val="17"/>
          <w:szCs w:val="17"/>
        </w:rPr>
        <w:t xml:space="preserve">selling his personal belongings or a law office selling </w:t>
      </w:r>
      <w:r>
        <w:rPr>
          <w:rFonts w:ascii="Arial" w:hAnsi="Arial" w:cs="Arial"/>
          <w:color w:val="352E34"/>
          <w:sz w:val="17"/>
          <w:szCs w:val="17"/>
        </w:rPr>
        <w:t xml:space="preserve">its </w:t>
      </w:r>
      <w:r>
        <w:rPr>
          <w:rFonts w:ascii="Arial" w:hAnsi="Arial" w:cs="Arial"/>
          <w:color w:val="241D23"/>
          <w:sz w:val="17"/>
          <w:szCs w:val="17"/>
        </w:rPr>
        <w:t>used furniture</w:t>
      </w:r>
      <w:r>
        <w:rPr>
          <w:rFonts w:ascii="Arial" w:hAnsi="Arial" w:cs="Arial"/>
          <w:color w:val="4B444A"/>
          <w:sz w:val="17"/>
          <w:szCs w:val="17"/>
        </w:rPr>
        <w:t xml:space="preserve">, </w:t>
      </w:r>
      <w:r>
        <w:rPr>
          <w:rFonts w:ascii="Arial" w:hAnsi="Arial" w:cs="Arial"/>
          <w:color w:val="241D23"/>
          <w:sz w:val="17"/>
          <w:szCs w:val="17"/>
        </w:rPr>
        <w:t xml:space="preserve">are exempt from sales </w:t>
      </w:r>
      <w:r>
        <w:rPr>
          <w:rFonts w:ascii="Arial" w:hAnsi="Arial" w:cs="Arial"/>
          <w:color w:val="352E34"/>
          <w:sz w:val="17"/>
          <w:szCs w:val="17"/>
        </w:rPr>
        <w:t>tax</w:t>
      </w:r>
      <w:r>
        <w:rPr>
          <w:rFonts w:ascii="Arial" w:hAnsi="Arial" w:cs="Arial"/>
          <w:color w:val="5D575E"/>
          <w:sz w:val="17"/>
          <w:szCs w:val="17"/>
        </w:rPr>
        <w:t>.</w:t>
      </w:r>
    </w:p>
    <w:p w:rsidR="007F5C8A" w:rsidRDefault="007F5C8A" w:rsidP="007F5C8A">
      <w:pPr>
        <w:widowControl/>
        <w:jc w:val="both"/>
        <w:rPr>
          <w:rFonts w:ascii="Arial" w:hAnsi="Arial" w:cs="Arial"/>
          <w:color w:val="352E34"/>
          <w:sz w:val="17"/>
          <w:szCs w:val="17"/>
        </w:rPr>
      </w:pPr>
      <w:r>
        <w:rPr>
          <w:rFonts w:ascii="Arial" w:hAnsi="Arial" w:cs="Arial"/>
          <w:color w:val="241D23"/>
          <w:sz w:val="17"/>
          <w:szCs w:val="17"/>
        </w:rPr>
        <w:t xml:space="preserve">Sales of tangible personal property may be made at yard sales without collecting sales tax provided such sales are held </w:t>
      </w:r>
      <w:r>
        <w:rPr>
          <w:rFonts w:ascii="Arial" w:hAnsi="Arial" w:cs="Arial"/>
          <w:color w:val="352E34"/>
          <w:sz w:val="17"/>
          <w:szCs w:val="17"/>
        </w:rPr>
        <w:t>no more</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 xml:space="preserve">than 4 times per year and </w:t>
      </w:r>
      <w:r>
        <w:rPr>
          <w:rFonts w:ascii="Arial" w:hAnsi="Arial" w:cs="Arial"/>
          <w:color w:val="352E34"/>
          <w:sz w:val="17"/>
          <w:szCs w:val="17"/>
        </w:rPr>
        <w:t xml:space="preserve">last </w:t>
      </w:r>
      <w:r>
        <w:rPr>
          <w:rFonts w:ascii="Arial" w:hAnsi="Arial" w:cs="Arial"/>
          <w:color w:val="241D23"/>
          <w:sz w:val="17"/>
          <w:szCs w:val="17"/>
        </w:rPr>
        <w:t>no longer than 48 hours each. Persons who regularly and routinely sell goods at yard sales</w:t>
      </w:r>
      <w:r>
        <w:rPr>
          <w:rFonts w:ascii="Arial" w:hAnsi="Arial" w:cs="Arial"/>
          <w:color w:val="4B444A"/>
          <w:sz w:val="17"/>
          <w:szCs w:val="17"/>
        </w:rPr>
        <w:t xml:space="preserve">, </w:t>
      </w:r>
      <w:r>
        <w:rPr>
          <w:rFonts w:ascii="Arial" w:hAnsi="Arial" w:cs="Arial"/>
          <w:color w:val="241D23"/>
          <w:sz w:val="17"/>
          <w:szCs w:val="17"/>
        </w:rPr>
        <w:t>flea</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 xml:space="preserve">markets or along the roadside are engaged </w:t>
      </w:r>
      <w:r>
        <w:rPr>
          <w:rFonts w:ascii="Arial" w:hAnsi="Arial" w:cs="Arial"/>
          <w:color w:val="352E34"/>
          <w:sz w:val="17"/>
          <w:szCs w:val="17"/>
        </w:rPr>
        <w:t xml:space="preserve">in </w:t>
      </w:r>
      <w:r>
        <w:rPr>
          <w:rFonts w:ascii="Arial" w:hAnsi="Arial" w:cs="Arial"/>
          <w:color w:val="241D23"/>
          <w:sz w:val="17"/>
          <w:szCs w:val="17"/>
        </w:rPr>
        <w:t>the business of selling</w:t>
      </w:r>
      <w:r>
        <w:rPr>
          <w:rFonts w:ascii="Arial" w:hAnsi="Arial" w:cs="Arial"/>
          <w:color w:val="4B444A"/>
          <w:sz w:val="17"/>
          <w:szCs w:val="17"/>
        </w:rPr>
        <w:t xml:space="preserve">. </w:t>
      </w:r>
      <w:r>
        <w:rPr>
          <w:rFonts w:ascii="Arial" w:hAnsi="Arial" w:cs="Arial"/>
          <w:color w:val="241D23"/>
          <w:sz w:val="17"/>
          <w:szCs w:val="17"/>
        </w:rPr>
        <w:t>They must register with the State Tax Department and collect</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 xml:space="preserve">sales </w:t>
      </w:r>
      <w:r>
        <w:rPr>
          <w:rFonts w:ascii="Arial" w:hAnsi="Arial" w:cs="Arial"/>
          <w:color w:val="352E34"/>
          <w:sz w:val="17"/>
          <w:szCs w:val="17"/>
        </w:rPr>
        <w:t xml:space="preserve">tax </w:t>
      </w:r>
      <w:r>
        <w:rPr>
          <w:rFonts w:ascii="Arial" w:hAnsi="Arial" w:cs="Arial"/>
          <w:color w:val="241D23"/>
          <w:sz w:val="17"/>
          <w:szCs w:val="17"/>
        </w:rPr>
        <w:t xml:space="preserve">on such sales. Persons who are not engaged </w:t>
      </w:r>
      <w:r>
        <w:rPr>
          <w:rFonts w:ascii="Arial" w:hAnsi="Arial" w:cs="Arial"/>
          <w:color w:val="352E34"/>
          <w:sz w:val="17"/>
          <w:szCs w:val="17"/>
        </w:rPr>
        <w:t xml:space="preserve">in </w:t>
      </w:r>
      <w:r>
        <w:rPr>
          <w:rFonts w:ascii="Arial" w:hAnsi="Arial" w:cs="Arial"/>
          <w:color w:val="241D23"/>
          <w:sz w:val="17"/>
          <w:szCs w:val="17"/>
        </w:rPr>
        <w:t>the business of providing taxable services may also qualify for this</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exemption</w:t>
      </w:r>
      <w:r>
        <w:rPr>
          <w:rFonts w:ascii="Arial" w:hAnsi="Arial" w:cs="Arial"/>
          <w:color w:val="5D575E"/>
          <w:sz w:val="17"/>
          <w:szCs w:val="17"/>
        </w:rPr>
        <w:t xml:space="preserve">. </w:t>
      </w:r>
      <w:r>
        <w:rPr>
          <w:rFonts w:ascii="Arial" w:hAnsi="Arial" w:cs="Arial"/>
          <w:color w:val="241D23"/>
          <w:sz w:val="17"/>
          <w:szCs w:val="17"/>
        </w:rPr>
        <w:t>For example</w:t>
      </w:r>
      <w:r>
        <w:rPr>
          <w:rFonts w:ascii="Arial" w:hAnsi="Arial" w:cs="Arial"/>
          <w:color w:val="4B444A"/>
          <w:sz w:val="17"/>
          <w:szCs w:val="17"/>
        </w:rPr>
        <w:t xml:space="preserve">, </w:t>
      </w:r>
      <w:r>
        <w:rPr>
          <w:rFonts w:ascii="Arial" w:hAnsi="Arial" w:cs="Arial"/>
          <w:color w:val="241D23"/>
          <w:sz w:val="17"/>
          <w:szCs w:val="17"/>
        </w:rPr>
        <w:t>teenagers who occasionally mow lawns</w:t>
      </w:r>
      <w:r>
        <w:rPr>
          <w:rFonts w:ascii="Arial" w:hAnsi="Arial" w:cs="Arial"/>
          <w:color w:val="4B444A"/>
          <w:sz w:val="17"/>
          <w:szCs w:val="17"/>
        </w:rPr>
        <w:t xml:space="preserve">, </w:t>
      </w:r>
      <w:r>
        <w:rPr>
          <w:rFonts w:ascii="Arial" w:hAnsi="Arial" w:cs="Arial"/>
          <w:color w:val="241D23"/>
          <w:sz w:val="17"/>
          <w:szCs w:val="17"/>
        </w:rPr>
        <w:t xml:space="preserve">baby sit or do odd </w:t>
      </w:r>
      <w:r>
        <w:rPr>
          <w:rFonts w:ascii="Arial" w:hAnsi="Arial" w:cs="Arial"/>
          <w:color w:val="352E34"/>
          <w:sz w:val="17"/>
          <w:szCs w:val="17"/>
        </w:rPr>
        <w:t xml:space="preserve">jobs </w:t>
      </w:r>
      <w:r>
        <w:rPr>
          <w:rFonts w:ascii="Arial" w:hAnsi="Arial" w:cs="Arial"/>
          <w:color w:val="241D23"/>
          <w:sz w:val="17"/>
          <w:szCs w:val="17"/>
        </w:rPr>
        <w:t xml:space="preserve">for their neighbors may be able </w:t>
      </w:r>
      <w:r>
        <w:rPr>
          <w:rFonts w:ascii="Arial" w:hAnsi="Arial" w:cs="Arial"/>
          <w:color w:val="352E34"/>
          <w:sz w:val="17"/>
          <w:szCs w:val="17"/>
        </w:rPr>
        <w:t xml:space="preserve">to </w:t>
      </w:r>
      <w:r>
        <w:rPr>
          <w:rFonts w:ascii="Arial" w:hAnsi="Arial" w:cs="Arial"/>
          <w:color w:val="241D23"/>
          <w:sz w:val="17"/>
          <w:szCs w:val="17"/>
        </w:rPr>
        <w:t>claim</w:t>
      </w:r>
    </w:p>
    <w:p w:rsidR="007F5C8A" w:rsidRDefault="007F5C8A" w:rsidP="007F5C8A">
      <w:pPr>
        <w:widowControl/>
        <w:jc w:val="both"/>
        <w:rPr>
          <w:rFonts w:ascii="Arial" w:hAnsi="Arial" w:cs="Arial"/>
          <w:color w:val="4B444A"/>
          <w:sz w:val="17"/>
          <w:szCs w:val="17"/>
        </w:rPr>
      </w:pPr>
      <w:r>
        <w:rPr>
          <w:rFonts w:ascii="Arial" w:hAnsi="Arial" w:cs="Arial"/>
          <w:color w:val="352E34"/>
          <w:sz w:val="17"/>
          <w:szCs w:val="17"/>
        </w:rPr>
        <w:t xml:space="preserve">this </w:t>
      </w:r>
      <w:r>
        <w:rPr>
          <w:rFonts w:ascii="Arial" w:hAnsi="Arial" w:cs="Arial"/>
          <w:color w:val="241D23"/>
          <w:sz w:val="17"/>
          <w:szCs w:val="17"/>
        </w:rPr>
        <w:t>exemption</w:t>
      </w:r>
      <w:r>
        <w:rPr>
          <w:rFonts w:ascii="Arial" w:hAnsi="Arial" w:cs="Arial"/>
          <w:color w:val="4B444A"/>
          <w:sz w:val="17"/>
          <w:szCs w:val="17"/>
        </w:rPr>
        <w:t>.</w:t>
      </w:r>
    </w:p>
    <w:p w:rsidR="007F5C8A" w:rsidRDefault="007F5C8A" w:rsidP="007F5C8A">
      <w:pPr>
        <w:widowControl/>
        <w:jc w:val="both"/>
        <w:rPr>
          <w:rFonts w:ascii="Arial" w:hAnsi="Arial" w:cs="Arial"/>
          <w:color w:val="4B444A"/>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Lottery Tickets </w:t>
      </w:r>
      <w:r>
        <w:rPr>
          <w:rFonts w:ascii="Arial" w:hAnsi="Arial" w:cs="Arial"/>
          <w:color w:val="352E34"/>
          <w:sz w:val="17"/>
          <w:szCs w:val="17"/>
        </w:rPr>
        <w:t xml:space="preserve">- </w:t>
      </w:r>
      <w:r>
        <w:rPr>
          <w:rFonts w:ascii="Arial" w:hAnsi="Arial" w:cs="Arial"/>
          <w:color w:val="241D23"/>
          <w:sz w:val="17"/>
          <w:szCs w:val="17"/>
        </w:rPr>
        <w:t>Sales of West Virginia lottery tickets and materials by authorized lottery retailers, including sales of Lotto America</w:t>
      </w:r>
    </w:p>
    <w:p w:rsidR="007F5C8A" w:rsidRDefault="007F5C8A" w:rsidP="007F5C8A">
      <w:pPr>
        <w:widowControl/>
        <w:jc w:val="both"/>
        <w:rPr>
          <w:rFonts w:ascii="Arial" w:hAnsi="Arial" w:cs="Arial"/>
          <w:color w:val="4B444A"/>
          <w:sz w:val="17"/>
          <w:szCs w:val="17"/>
        </w:rPr>
      </w:pPr>
      <w:r>
        <w:rPr>
          <w:rFonts w:ascii="Arial" w:hAnsi="Arial" w:cs="Arial"/>
          <w:color w:val="241D23"/>
          <w:sz w:val="17"/>
          <w:szCs w:val="17"/>
        </w:rPr>
        <w:t>tickets and materials, are exempt from sales tax</w:t>
      </w:r>
      <w:r>
        <w:rPr>
          <w:rFonts w:ascii="Arial" w:hAnsi="Arial" w:cs="Arial"/>
          <w:color w:val="4B444A"/>
          <w:sz w:val="17"/>
          <w:szCs w:val="17"/>
        </w:rPr>
        <w:t>.</w:t>
      </w:r>
    </w:p>
    <w:p w:rsidR="007F5C8A" w:rsidRDefault="007F5C8A" w:rsidP="007F5C8A">
      <w:pPr>
        <w:widowControl/>
        <w:jc w:val="both"/>
        <w:rPr>
          <w:rFonts w:ascii="Arial" w:hAnsi="Arial" w:cs="Arial"/>
          <w:color w:val="4B444A"/>
          <w:sz w:val="17"/>
          <w:szCs w:val="17"/>
        </w:rPr>
      </w:pPr>
    </w:p>
    <w:p w:rsidR="007F5C8A" w:rsidRDefault="007F5C8A" w:rsidP="007F5C8A">
      <w:pPr>
        <w:widowControl/>
        <w:jc w:val="both"/>
        <w:rPr>
          <w:rFonts w:ascii="Arial" w:hAnsi="Arial" w:cs="Arial"/>
          <w:color w:val="2E2E6C"/>
          <w:sz w:val="17"/>
          <w:szCs w:val="17"/>
        </w:rPr>
      </w:pPr>
      <w:r>
        <w:rPr>
          <w:rFonts w:ascii="Arial" w:hAnsi="Arial" w:cs="Arial"/>
          <w:b/>
          <w:bCs/>
          <w:color w:val="241D23"/>
          <w:sz w:val="17"/>
          <w:szCs w:val="17"/>
        </w:rPr>
        <w:t xml:space="preserve">Motor Vehicles- </w:t>
      </w:r>
      <w:r>
        <w:rPr>
          <w:rFonts w:ascii="Arial" w:hAnsi="Arial" w:cs="Arial"/>
          <w:color w:val="241D23"/>
          <w:sz w:val="17"/>
          <w:szCs w:val="17"/>
        </w:rPr>
        <w:t xml:space="preserve">Contact the Division of Motor Vehicles by calling 304-558-3900 or visiting their website </w:t>
      </w:r>
      <w:hyperlink r:id="rId25" w:history="1">
        <w:r w:rsidRPr="00B32865">
          <w:rPr>
            <w:rStyle w:val="Hyperlink"/>
            <w:rFonts w:ascii="Arial" w:hAnsi="Arial" w:cs="Arial"/>
            <w:sz w:val="17"/>
            <w:szCs w:val="17"/>
          </w:rPr>
          <w:t>http://www.dmv.wv.gov</w:t>
        </w:r>
      </w:hyperlink>
      <w:r>
        <w:rPr>
          <w:rFonts w:ascii="Arial" w:hAnsi="Arial" w:cs="Arial"/>
          <w:color w:val="2E2E6C"/>
          <w:sz w:val="17"/>
          <w:szCs w:val="17"/>
        </w:rPr>
        <w:t>.</w:t>
      </w:r>
    </w:p>
    <w:p w:rsidR="007F5C8A" w:rsidRDefault="007F5C8A" w:rsidP="007F5C8A">
      <w:pPr>
        <w:widowControl/>
        <w:jc w:val="both"/>
        <w:rPr>
          <w:rFonts w:ascii="Arial" w:hAnsi="Arial" w:cs="Arial"/>
          <w:color w:val="2E2E6C"/>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Newspapers </w:t>
      </w:r>
      <w:r>
        <w:rPr>
          <w:rFonts w:ascii="Arial" w:hAnsi="Arial" w:cs="Arial"/>
          <w:color w:val="241D23"/>
          <w:sz w:val="17"/>
          <w:szCs w:val="17"/>
        </w:rPr>
        <w:t>- Sales of newspapers are generally taxable. However, when they are delivered by route carriers they are exempt. Over</w:t>
      </w:r>
    </w:p>
    <w:p w:rsidR="007F5C8A" w:rsidRDefault="007F5C8A" w:rsidP="007F5C8A">
      <w:pPr>
        <w:widowControl/>
        <w:jc w:val="both"/>
        <w:rPr>
          <w:rFonts w:ascii="Arial" w:hAnsi="Arial" w:cs="Arial"/>
          <w:color w:val="4B444A"/>
          <w:sz w:val="17"/>
          <w:szCs w:val="17"/>
        </w:rPr>
      </w:pPr>
      <w:r>
        <w:rPr>
          <w:rFonts w:ascii="Arial" w:hAnsi="Arial" w:cs="Arial"/>
          <w:color w:val="241D23"/>
          <w:sz w:val="17"/>
          <w:szCs w:val="17"/>
        </w:rPr>
        <w:t xml:space="preserve">the counter and vending machine sales </w:t>
      </w:r>
      <w:r>
        <w:rPr>
          <w:rFonts w:ascii="Arial" w:hAnsi="Arial" w:cs="Arial"/>
          <w:b/>
          <w:bCs/>
          <w:color w:val="241D23"/>
          <w:sz w:val="17"/>
          <w:szCs w:val="17"/>
        </w:rPr>
        <w:t xml:space="preserve">are </w:t>
      </w:r>
      <w:r>
        <w:rPr>
          <w:rFonts w:ascii="Arial" w:hAnsi="Arial" w:cs="Arial"/>
          <w:color w:val="241D23"/>
          <w:sz w:val="17"/>
          <w:szCs w:val="17"/>
        </w:rPr>
        <w:t>taxable</w:t>
      </w:r>
      <w:r>
        <w:rPr>
          <w:rFonts w:ascii="Arial" w:hAnsi="Arial" w:cs="Arial"/>
          <w:color w:val="4B444A"/>
          <w:sz w:val="17"/>
          <w:szCs w:val="17"/>
        </w:rPr>
        <w:t>.</w:t>
      </w:r>
    </w:p>
    <w:p w:rsidR="007F5C8A" w:rsidRDefault="007F5C8A" w:rsidP="007F5C8A">
      <w:pPr>
        <w:widowControl/>
        <w:jc w:val="both"/>
        <w:rPr>
          <w:rFonts w:ascii="Arial" w:hAnsi="Arial" w:cs="Arial"/>
          <w:color w:val="4B444A"/>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Personal Services </w:t>
      </w:r>
      <w:r>
        <w:rPr>
          <w:rFonts w:ascii="Arial" w:hAnsi="Arial" w:cs="Arial"/>
          <w:color w:val="241D23"/>
          <w:sz w:val="17"/>
          <w:szCs w:val="17"/>
        </w:rPr>
        <w:t xml:space="preserve">- Sales of services to </w:t>
      </w:r>
      <w:r>
        <w:rPr>
          <w:rFonts w:ascii="Arial" w:hAnsi="Arial" w:cs="Arial"/>
          <w:color w:val="352E34"/>
          <w:sz w:val="17"/>
          <w:szCs w:val="17"/>
        </w:rPr>
        <w:t xml:space="preserve">the </w:t>
      </w:r>
      <w:r>
        <w:rPr>
          <w:rFonts w:ascii="Arial" w:hAnsi="Arial" w:cs="Arial"/>
          <w:color w:val="5D575E"/>
          <w:sz w:val="17"/>
          <w:szCs w:val="17"/>
        </w:rPr>
        <w:t>"</w:t>
      </w:r>
      <w:r>
        <w:rPr>
          <w:rFonts w:ascii="Arial" w:hAnsi="Arial" w:cs="Arial"/>
          <w:color w:val="241D23"/>
          <w:sz w:val="17"/>
          <w:szCs w:val="17"/>
        </w:rPr>
        <w:t>person</w:t>
      </w:r>
      <w:r>
        <w:rPr>
          <w:rFonts w:ascii="Arial" w:hAnsi="Arial" w:cs="Arial"/>
          <w:color w:val="4B444A"/>
          <w:sz w:val="17"/>
          <w:szCs w:val="17"/>
        </w:rPr>
        <w:t xml:space="preserve">" </w:t>
      </w:r>
      <w:r>
        <w:rPr>
          <w:rFonts w:ascii="Arial" w:hAnsi="Arial" w:cs="Arial"/>
          <w:color w:val="241D23"/>
          <w:sz w:val="17"/>
          <w:szCs w:val="17"/>
        </w:rPr>
        <w:t xml:space="preserve">of an </w:t>
      </w:r>
      <w:r>
        <w:rPr>
          <w:rFonts w:ascii="Arial" w:hAnsi="Arial" w:cs="Arial"/>
          <w:color w:val="352E34"/>
          <w:sz w:val="17"/>
          <w:szCs w:val="17"/>
        </w:rPr>
        <w:t xml:space="preserve">individual, </w:t>
      </w:r>
      <w:r>
        <w:rPr>
          <w:rFonts w:ascii="Arial" w:hAnsi="Arial" w:cs="Arial"/>
          <w:color w:val="241D23"/>
          <w:sz w:val="17"/>
          <w:szCs w:val="17"/>
        </w:rPr>
        <w:t>such as barbering</w:t>
      </w:r>
      <w:r>
        <w:rPr>
          <w:rFonts w:ascii="Arial" w:hAnsi="Arial" w:cs="Arial"/>
          <w:color w:val="4B444A"/>
          <w:sz w:val="17"/>
          <w:szCs w:val="17"/>
        </w:rPr>
        <w:t xml:space="preserve">, </w:t>
      </w:r>
      <w:r>
        <w:rPr>
          <w:rFonts w:ascii="Arial" w:hAnsi="Arial" w:cs="Arial"/>
          <w:color w:val="241D23"/>
          <w:sz w:val="17"/>
          <w:szCs w:val="17"/>
        </w:rPr>
        <w:t>hairstyling</w:t>
      </w:r>
      <w:r>
        <w:rPr>
          <w:rFonts w:ascii="Arial" w:hAnsi="Arial" w:cs="Arial"/>
          <w:color w:val="4B444A"/>
          <w:sz w:val="17"/>
          <w:szCs w:val="17"/>
        </w:rPr>
        <w:t xml:space="preserve">, </w:t>
      </w:r>
      <w:r>
        <w:rPr>
          <w:rFonts w:ascii="Arial" w:hAnsi="Arial" w:cs="Arial"/>
          <w:color w:val="241D23"/>
          <w:sz w:val="17"/>
          <w:szCs w:val="17"/>
        </w:rPr>
        <w:t>manicuring and massaging are</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exempt from tax</w:t>
      </w:r>
      <w:r>
        <w:rPr>
          <w:rFonts w:ascii="Arial" w:hAnsi="Arial" w:cs="Arial"/>
          <w:color w:val="5D575E"/>
          <w:sz w:val="17"/>
          <w:szCs w:val="17"/>
        </w:rPr>
        <w:t xml:space="preserve">. </w:t>
      </w:r>
      <w:r>
        <w:rPr>
          <w:rFonts w:ascii="Arial" w:hAnsi="Arial" w:cs="Arial"/>
          <w:color w:val="241D23"/>
          <w:sz w:val="17"/>
          <w:szCs w:val="17"/>
        </w:rPr>
        <w:t xml:space="preserve">Generally this exemption does not apply </w:t>
      </w:r>
      <w:r>
        <w:rPr>
          <w:rFonts w:ascii="Arial" w:hAnsi="Arial" w:cs="Arial"/>
          <w:color w:val="352E34"/>
          <w:sz w:val="17"/>
          <w:szCs w:val="17"/>
        </w:rPr>
        <w:t xml:space="preserve">to </w:t>
      </w:r>
      <w:r>
        <w:rPr>
          <w:rFonts w:ascii="Arial" w:hAnsi="Arial" w:cs="Arial"/>
          <w:color w:val="241D23"/>
          <w:sz w:val="17"/>
          <w:szCs w:val="17"/>
        </w:rPr>
        <w:t>weight loss or physical fitness programs</w:t>
      </w:r>
      <w:r>
        <w:rPr>
          <w:rFonts w:ascii="Arial" w:hAnsi="Arial" w:cs="Arial"/>
          <w:color w:val="4B444A"/>
          <w:sz w:val="17"/>
          <w:szCs w:val="17"/>
        </w:rPr>
        <w:t xml:space="preserve">. </w:t>
      </w:r>
      <w:r>
        <w:rPr>
          <w:rFonts w:ascii="Arial" w:hAnsi="Arial" w:cs="Arial"/>
          <w:color w:val="241D23"/>
          <w:sz w:val="17"/>
          <w:szCs w:val="17"/>
        </w:rPr>
        <w:t>Purchases of tangible</w:t>
      </w:r>
    </w:p>
    <w:p w:rsidR="007F5C8A" w:rsidRDefault="007F5C8A" w:rsidP="007F5C8A">
      <w:pPr>
        <w:widowControl/>
        <w:jc w:val="both"/>
        <w:rPr>
          <w:rFonts w:ascii="Arial" w:hAnsi="Arial" w:cs="Arial"/>
          <w:color w:val="4B444A"/>
          <w:sz w:val="17"/>
          <w:szCs w:val="17"/>
        </w:rPr>
      </w:pPr>
      <w:r>
        <w:rPr>
          <w:rFonts w:ascii="Arial" w:hAnsi="Arial" w:cs="Arial"/>
          <w:color w:val="241D23"/>
          <w:sz w:val="17"/>
          <w:szCs w:val="17"/>
        </w:rPr>
        <w:t xml:space="preserve">personal property or </w:t>
      </w:r>
      <w:r>
        <w:rPr>
          <w:rFonts w:ascii="Arial" w:hAnsi="Arial" w:cs="Arial"/>
          <w:color w:val="352E34"/>
          <w:sz w:val="17"/>
          <w:szCs w:val="17"/>
        </w:rPr>
        <w:t xml:space="preserve">taxable </w:t>
      </w:r>
      <w:r>
        <w:rPr>
          <w:rFonts w:ascii="Arial" w:hAnsi="Arial" w:cs="Arial"/>
          <w:color w:val="241D23"/>
          <w:sz w:val="17"/>
          <w:szCs w:val="17"/>
        </w:rPr>
        <w:t>services made by personal service providers are generally taxable</w:t>
      </w:r>
      <w:r>
        <w:rPr>
          <w:rFonts w:ascii="Arial" w:hAnsi="Arial" w:cs="Arial"/>
          <w:color w:val="4B444A"/>
          <w:sz w:val="17"/>
          <w:szCs w:val="17"/>
        </w:rPr>
        <w:t>.</w:t>
      </w:r>
    </w:p>
    <w:p w:rsidR="007F5C8A" w:rsidRDefault="007F5C8A" w:rsidP="007F5C8A">
      <w:pPr>
        <w:widowControl/>
        <w:jc w:val="both"/>
        <w:rPr>
          <w:rFonts w:ascii="Arial" w:hAnsi="Arial" w:cs="Arial"/>
          <w:color w:val="4B444A"/>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Prescriptions </w:t>
      </w:r>
      <w:r>
        <w:rPr>
          <w:rFonts w:ascii="Arial" w:hAnsi="Arial" w:cs="Arial"/>
          <w:color w:val="241D23"/>
          <w:sz w:val="17"/>
          <w:szCs w:val="17"/>
        </w:rPr>
        <w:t>- Sales of drugs dispensed upon prescriptions issued by persons licensed to prescribe</w:t>
      </w:r>
      <w:r>
        <w:rPr>
          <w:rFonts w:ascii="Arial" w:hAnsi="Arial" w:cs="Arial"/>
          <w:color w:val="4B444A"/>
          <w:sz w:val="17"/>
          <w:szCs w:val="17"/>
        </w:rPr>
        <w:t xml:space="preserve">, </w:t>
      </w:r>
      <w:r>
        <w:rPr>
          <w:rFonts w:ascii="Arial" w:hAnsi="Arial" w:cs="Arial"/>
          <w:color w:val="241D23"/>
          <w:sz w:val="17"/>
          <w:szCs w:val="17"/>
        </w:rPr>
        <w:t xml:space="preserve">and sales of </w:t>
      </w:r>
      <w:r>
        <w:rPr>
          <w:rFonts w:ascii="Arial" w:hAnsi="Arial" w:cs="Arial"/>
          <w:color w:val="352E34"/>
          <w:sz w:val="17"/>
          <w:szCs w:val="17"/>
        </w:rPr>
        <w:t xml:space="preserve">insulin </w:t>
      </w:r>
      <w:r>
        <w:rPr>
          <w:rFonts w:ascii="Arial" w:hAnsi="Arial" w:cs="Arial"/>
          <w:color w:val="241D23"/>
          <w:sz w:val="17"/>
          <w:szCs w:val="17"/>
        </w:rPr>
        <w:t>to</w:t>
      </w:r>
    </w:p>
    <w:p w:rsidR="007F5C8A" w:rsidRDefault="007F5C8A" w:rsidP="007F5C8A">
      <w:pPr>
        <w:widowControl/>
        <w:jc w:val="both"/>
        <w:rPr>
          <w:rFonts w:ascii="Arial" w:hAnsi="Arial" w:cs="Arial"/>
          <w:color w:val="4B444A"/>
          <w:sz w:val="17"/>
          <w:szCs w:val="17"/>
        </w:rPr>
      </w:pPr>
      <w:r>
        <w:rPr>
          <w:rFonts w:ascii="Arial" w:hAnsi="Arial" w:cs="Arial"/>
          <w:color w:val="241D23"/>
          <w:sz w:val="17"/>
          <w:szCs w:val="17"/>
        </w:rPr>
        <w:t>consumers for medical purposes are exempt from tax. Sales of nonprescription medications are subject to the tax</w:t>
      </w:r>
      <w:r>
        <w:rPr>
          <w:rFonts w:ascii="Arial" w:hAnsi="Arial" w:cs="Arial"/>
          <w:color w:val="4B444A"/>
          <w:sz w:val="17"/>
          <w:szCs w:val="17"/>
        </w:rPr>
        <w:t xml:space="preserve">. </w:t>
      </w:r>
      <w:r>
        <w:rPr>
          <w:rFonts w:ascii="Arial" w:hAnsi="Arial" w:cs="Arial"/>
          <w:color w:val="241D23"/>
          <w:sz w:val="17"/>
          <w:szCs w:val="17"/>
        </w:rPr>
        <w:t>Note</w:t>
      </w:r>
      <w:r>
        <w:rPr>
          <w:rFonts w:ascii="Arial" w:hAnsi="Arial" w:cs="Arial"/>
          <w:color w:val="4B444A"/>
          <w:sz w:val="17"/>
          <w:szCs w:val="17"/>
        </w:rPr>
        <w:t xml:space="preserve">, </w:t>
      </w:r>
      <w:r>
        <w:rPr>
          <w:rFonts w:ascii="Arial" w:hAnsi="Arial" w:cs="Arial"/>
          <w:color w:val="241D23"/>
          <w:sz w:val="17"/>
          <w:szCs w:val="17"/>
        </w:rPr>
        <w:t>however</w:t>
      </w:r>
      <w:r>
        <w:rPr>
          <w:rFonts w:ascii="Arial" w:hAnsi="Arial" w:cs="Arial"/>
          <w:color w:val="4B444A"/>
          <w:sz w:val="17"/>
          <w:szCs w:val="17"/>
        </w:rPr>
        <w:t>,</w:t>
      </w:r>
    </w:p>
    <w:p w:rsidR="007F5C8A" w:rsidRDefault="007F5C8A" w:rsidP="007F5C8A">
      <w:pPr>
        <w:widowControl/>
        <w:jc w:val="both"/>
        <w:rPr>
          <w:rFonts w:ascii="Arial" w:hAnsi="Arial" w:cs="Arial"/>
          <w:color w:val="241D23"/>
          <w:sz w:val="17"/>
          <w:szCs w:val="17"/>
        </w:rPr>
      </w:pPr>
      <w:r>
        <w:rPr>
          <w:rFonts w:ascii="Arial" w:hAnsi="Arial" w:cs="Arial"/>
          <w:color w:val="352E34"/>
          <w:sz w:val="17"/>
          <w:szCs w:val="17"/>
        </w:rPr>
        <w:t xml:space="preserve">those </w:t>
      </w:r>
      <w:r>
        <w:rPr>
          <w:rFonts w:ascii="Arial" w:hAnsi="Arial" w:cs="Arial"/>
          <w:b/>
          <w:bCs/>
          <w:color w:val="241D23"/>
          <w:sz w:val="17"/>
          <w:szCs w:val="17"/>
        </w:rPr>
        <w:t xml:space="preserve">purchases </w:t>
      </w:r>
      <w:r>
        <w:rPr>
          <w:rFonts w:ascii="Arial" w:hAnsi="Arial" w:cs="Arial"/>
          <w:color w:val="241D23"/>
          <w:sz w:val="17"/>
          <w:szCs w:val="17"/>
        </w:rPr>
        <w:t xml:space="preserve">of prescription drugs and </w:t>
      </w:r>
      <w:r>
        <w:rPr>
          <w:rFonts w:ascii="Arial" w:hAnsi="Arial" w:cs="Arial"/>
          <w:color w:val="352E34"/>
          <w:sz w:val="17"/>
          <w:szCs w:val="17"/>
        </w:rPr>
        <w:t xml:space="preserve">insulin </w:t>
      </w:r>
      <w:r>
        <w:rPr>
          <w:rFonts w:ascii="Arial" w:hAnsi="Arial" w:cs="Arial"/>
          <w:color w:val="241D23"/>
          <w:sz w:val="17"/>
          <w:szCs w:val="17"/>
        </w:rPr>
        <w:t xml:space="preserve">by medical professionals for use </w:t>
      </w:r>
      <w:r>
        <w:rPr>
          <w:rFonts w:ascii="Arial" w:hAnsi="Arial" w:cs="Arial"/>
          <w:color w:val="352E34"/>
          <w:sz w:val="17"/>
          <w:szCs w:val="17"/>
        </w:rPr>
        <w:t xml:space="preserve">in </w:t>
      </w:r>
      <w:r>
        <w:rPr>
          <w:rFonts w:ascii="Arial" w:hAnsi="Arial" w:cs="Arial"/>
          <w:color w:val="241D23"/>
          <w:sz w:val="17"/>
          <w:szCs w:val="17"/>
        </w:rPr>
        <w:t>their medical services are taxable.</w:t>
      </w:r>
    </w:p>
    <w:p w:rsidR="007F5C8A" w:rsidRDefault="007F5C8A" w:rsidP="007F5C8A">
      <w:pPr>
        <w:widowControl/>
        <w:jc w:val="both"/>
        <w:rPr>
          <w:rFonts w:ascii="Arial" w:hAnsi="Arial" w:cs="Arial"/>
          <w:b/>
          <w:bCs/>
          <w:color w:val="241D23"/>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Professional Services And Certified Public Accountants </w:t>
      </w:r>
      <w:r>
        <w:rPr>
          <w:rFonts w:ascii="Arial" w:hAnsi="Arial" w:cs="Arial"/>
          <w:color w:val="352E34"/>
          <w:sz w:val="17"/>
          <w:szCs w:val="17"/>
        </w:rPr>
        <w:t xml:space="preserve">- </w:t>
      </w:r>
      <w:r>
        <w:rPr>
          <w:rFonts w:ascii="Arial" w:hAnsi="Arial" w:cs="Arial"/>
          <w:color w:val="241D23"/>
          <w:sz w:val="17"/>
          <w:szCs w:val="17"/>
        </w:rPr>
        <w:t xml:space="preserve">Sales of services recognized as </w:t>
      </w:r>
      <w:r>
        <w:rPr>
          <w:rFonts w:ascii="Arial" w:hAnsi="Arial" w:cs="Arial"/>
          <w:color w:val="4B444A"/>
          <w:sz w:val="17"/>
          <w:szCs w:val="17"/>
        </w:rPr>
        <w:t>"</w:t>
      </w:r>
      <w:r>
        <w:rPr>
          <w:rFonts w:ascii="Arial" w:hAnsi="Arial" w:cs="Arial"/>
          <w:color w:val="241D23"/>
          <w:sz w:val="17"/>
          <w:szCs w:val="17"/>
        </w:rPr>
        <w:t>professional</w:t>
      </w:r>
      <w:r>
        <w:rPr>
          <w:rFonts w:ascii="Arial" w:hAnsi="Arial" w:cs="Arial"/>
          <w:color w:val="5D575E"/>
          <w:sz w:val="17"/>
          <w:szCs w:val="17"/>
        </w:rPr>
        <w:t xml:space="preserve">" </w:t>
      </w:r>
      <w:r>
        <w:rPr>
          <w:rFonts w:ascii="Arial" w:hAnsi="Arial" w:cs="Arial"/>
          <w:color w:val="241D23"/>
          <w:sz w:val="17"/>
          <w:szCs w:val="17"/>
        </w:rPr>
        <w:t>under West Virginia law</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such as those provided by doctors</w:t>
      </w:r>
      <w:r>
        <w:rPr>
          <w:rFonts w:ascii="Arial" w:hAnsi="Arial" w:cs="Arial"/>
          <w:color w:val="4B444A"/>
          <w:sz w:val="17"/>
          <w:szCs w:val="17"/>
        </w:rPr>
        <w:t xml:space="preserve">, </w:t>
      </w:r>
      <w:r>
        <w:rPr>
          <w:rFonts w:ascii="Arial" w:hAnsi="Arial" w:cs="Arial"/>
          <w:color w:val="241D23"/>
          <w:sz w:val="17"/>
          <w:szCs w:val="17"/>
        </w:rPr>
        <w:t>lawyers</w:t>
      </w:r>
      <w:r>
        <w:rPr>
          <w:rFonts w:ascii="Arial" w:hAnsi="Arial" w:cs="Arial"/>
          <w:color w:val="4B444A"/>
          <w:sz w:val="17"/>
          <w:szCs w:val="17"/>
        </w:rPr>
        <w:t xml:space="preserve">, </w:t>
      </w:r>
      <w:r>
        <w:rPr>
          <w:rFonts w:ascii="Arial" w:hAnsi="Arial" w:cs="Arial"/>
          <w:color w:val="241D23"/>
          <w:sz w:val="17"/>
          <w:szCs w:val="17"/>
        </w:rPr>
        <w:t>engineers</w:t>
      </w:r>
      <w:r>
        <w:rPr>
          <w:rFonts w:ascii="Arial" w:hAnsi="Arial" w:cs="Arial"/>
          <w:color w:val="4B444A"/>
          <w:sz w:val="17"/>
          <w:szCs w:val="17"/>
        </w:rPr>
        <w:t xml:space="preserve">, </w:t>
      </w:r>
      <w:r>
        <w:rPr>
          <w:rFonts w:ascii="Arial" w:hAnsi="Arial" w:cs="Arial"/>
          <w:color w:val="241D23"/>
          <w:sz w:val="17"/>
          <w:szCs w:val="17"/>
        </w:rPr>
        <w:t>architects and CPA</w:t>
      </w:r>
      <w:r>
        <w:rPr>
          <w:rFonts w:ascii="Arial" w:hAnsi="Arial" w:cs="Arial"/>
          <w:color w:val="4B444A"/>
          <w:sz w:val="17"/>
          <w:szCs w:val="17"/>
        </w:rPr>
        <w:t>'</w:t>
      </w:r>
      <w:r>
        <w:rPr>
          <w:rFonts w:ascii="Arial" w:hAnsi="Arial" w:cs="Arial"/>
          <w:color w:val="241D23"/>
          <w:sz w:val="17"/>
          <w:szCs w:val="17"/>
        </w:rPr>
        <w:t xml:space="preserve">s are not taxable. </w:t>
      </w:r>
      <w:r>
        <w:rPr>
          <w:rFonts w:ascii="Arial" w:hAnsi="Arial" w:cs="Arial"/>
          <w:b/>
          <w:bCs/>
          <w:color w:val="241D23"/>
          <w:sz w:val="17"/>
          <w:szCs w:val="17"/>
        </w:rPr>
        <w:t xml:space="preserve">Purchases </w:t>
      </w:r>
      <w:r>
        <w:rPr>
          <w:rFonts w:ascii="Arial" w:hAnsi="Arial" w:cs="Arial"/>
          <w:color w:val="241D23"/>
          <w:sz w:val="17"/>
          <w:szCs w:val="17"/>
        </w:rPr>
        <w:t>by professionals are</w:t>
      </w:r>
    </w:p>
    <w:p w:rsidR="007F5C8A" w:rsidRDefault="007F5C8A" w:rsidP="007F5C8A">
      <w:pPr>
        <w:widowControl/>
        <w:jc w:val="both"/>
        <w:rPr>
          <w:rFonts w:ascii="Arial" w:hAnsi="Arial" w:cs="Arial"/>
          <w:color w:val="4B444A"/>
          <w:sz w:val="17"/>
          <w:szCs w:val="17"/>
        </w:rPr>
      </w:pPr>
      <w:r>
        <w:rPr>
          <w:rFonts w:ascii="Arial" w:hAnsi="Arial" w:cs="Arial"/>
          <w:color w:val="241D23"/>
          <w:sz w:val="17"/>
          <w:szCs w:val="17"/>
        </w:rPr>
        <w:t>taxable</w:t>
      </w:r>
      <w:r>
        <w:rPr>
          <w:rFonts w:ascii="Arial" w:hAnsi="Arial" w:cs="Arial"/>
          <w:color w:val="4B444A"/>
          <w:sz w:val="17"/>
          <w:szCs w:val="17"/>
        </w:rPr>
        <w:t>.</w:t>
      </w:r>
    </w:p>
    <w:p w:rsidR="007F5C8A" w:rsidRDefault="007F5C8A" w:rsidP="007F5C8A">
      <w:pPr>
        <w:widowControl/>
        <w:jc w:val="both"/>
        <w:rPr>
          <w:rFonts w:ascii="Arial" w:hAnsi="Arial" w:cs="Arial"/>
          <w:color w:val="4B444A"/>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Public Services </w:t>
      </w:r>
      <w:r>
        <w:rPr>
          <w:rFonts w:ascii="Arial" w:hAnsi="Arial" w:cs="Arial"/>
          <w:color w:val="352E34"/>
          <w:sz w:val="17"/>
          <w:szCs w:val="17"/>
        </w:rPr>
        <w:t xml:space="preserve">- </w:t>
      </w:r>
      <w:r>
        <w:rPr>
          <w:rFonts w:ascii="Arial" w:hAnsi="Arial" w:cs="Arial"/>
          <w:color w:val="241D23"/>
          <w:sz w:val="17"/>
          <w:szCs w:val="17"/>
        </w:rPr>
        <w:t>Sales of services which are subject to the control of the West Virginia Public Service Commission</w:t>
      </w:r>
      <w:r>
        <w:rPr>
          <w:rFonts w:ascii="Arial" w:hAnsi="Arial" w:cs="Arial"/>
          <w:color w:val="4B444A"/>
          <w:sz w:val="17"/>
          <w:szCs w:val="17"/>
        </w:rPr>
        <w:t xml:space="preserve">, </w:t>
      </w:r>
      <w:r>
        <w:rPr>
          <w:rFonts w:ascii="Arial" w:hAnsi="Arial" w:cs="Arial"/>
          <w:color w:val="352E34"/>
          <w:sz w:val="17"/>
          <w:szCs w:val="17"/>
        </w:rPr>
        <w:t xml:space="preserve">including </w:t>
      </w:r>
      <w:r>
        <w:rPr>
          <w:rFonts w:ascii="Arial" w:hAnsi="Arial" w:cs="Arial"/>
          <w:color w:val="241D23"/>
          <w:sz w:val="17"/>
          <w:szCs w:val="17"/>
        </w:rPr>
        <w:t>sales</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of gas</w:t>
      </w:r>
      <w:r>
        <w:rPr>
          <w:rFonts w:ascii="Arial" w:hAnsi="Arial" w:cs="Arial"/>
          <w:color w:val="4B444A"/>
          <w:sz w:val="17"/>
          <w:szCs w:val="17"/>
        </w:rPr>
        <w:t xml:space="preserve">, </w:t>
      </w:r>
      <w:r>
        <w:rPr>
          <w:rFonts w:ascii="Arial" w:hAnsi="Arial" w:cs="Arial"/>
          <w:color w:val="241D23"/>
          <w:sz w:val="17"/>
          <w:szCs w:val="17"/>
        </w:rPr>
        <w:t>steam and water delivered through pipes and mains and sales of electricity, most telephone services and services of</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regulated public or common carriers</w:t>
      </w:r>
      <w:r>
        <w:rPr>
          <w:rFonts w:ascii="Arial" w:hAnsi="Arial" w:cs="Arial"/>
          <w:color w:val="4B444A"/>
          <w:sz w:val="17"/>
          <w:szCs w:val="17"/>
        </w:rPr>
        <w:t xml:space="preserve">, </w:t>
      </w:r>
      <w:r>
        <w:rPr>
          <w:rFonts w:ascii="Arial" w:hAnsi="Arial" w:cs="Arial"/>
          <w:color w:val="241D23"/>
          <w:sz w:val="17"/>
          <w:szCs w:val="17"/>
        </w:rPr>
        <w:t>bus and taxi services are exempt from tax</w:t>
      </w:r>
      <w:r>
        <w:rPr>
          <w:rFonts w:ascii="Arial" w:hAnsi="Arial" w:cs="Arial"/>
          <w:color w:val="4B444A"/>
          <w:sz w:val="17"/>
          <w:szCs w:val="17"/>
        </w:rPr>
        <w:t xml:space="preserve">. </w:t>
      </w:r>
      <w:r>
        <w:rPr>
          <w:rFonts w:ascii="Arial" w:hAnsi="Arial" w:cs="Arial"/>
          <w:color w:val="241D23"/>
          <w:sz w:val="17"/>
          <w:szCs w:val="17"/>
        </w:rPr>
        <w:t>Mobile telephone and paging services that may not</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be regulated are subject to the tax</w:t>
      </w:r>
      <w:r>
        <w:rPr>
          <w:rFonts w:ascii="Arial" w:hAnsi="Arial" w:cs="Arial"/>
          <w:color w:val="5D575E"/>
          <w:sz w:val="17"/>
          <w:szCs w:val="17"/>
        </w:rPr>
        <w:t xml:space="preserve">. </w:t>
      </w:r>
      <w:r>
        <w:rPr>
          <w:rFonts w:ascii="Arial" w:hAnsi="Arial" w:cs="Arial"/>
          <w:color w:val="241D23"/>
          <w:sz w:val="17"/>
          <w:szCs w:val="17"/>
        </w:rPr>
        <w:t xml:space="preserve">Sales of goods by regulated companies are generally </w:t>
      </w:r>
      <w:r>
        <w:rPr>
          <w:rFonts w:ascii="Arial" w:hAnsi="Arial" w:cs="Arial"/>
          <w:b/>
          <w:bCs/>
          <w:color w:val="241D23"/>
          <w:sz w:val="17"/>
          <w:szCs w:val="17"/>
        </w:rPr>
        <w:t xml:space="preserve">not </w:t>
      </w:r>
      <w:r>
        <w:rPr>
          <w:rFonts w:ascii="Arial" w:hAnsi="Arial" w:cs="Arial"/>
          <w:color w:val="241D23"/>
          <w:sz w:val="17"/>
          <w:szCs w:val="17"/>
        </w:rPr>
        <w:t>exempt.</w:t>
      </w:r>
    </w:p>
    <w:p w:rsidR="007F5C8A" w:rsidRDefault="007F5C8A" w:rsidP="007F5C8A">
      <w:pPr>
        <w:widowControl/>
        <w:jc w:val="both"/>
        <w:rPr>
          <w:rFonts w:ascii="Arial" w:hAnsi="Arial" w:cs="Arial"/>
          <w:b/>
          <w:bCs/>
          <w:color w:val="241D23"/>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Real Property </w:t>
      </w:r>
      <w:r>
        <w:rPr>
          <w:rFonts w:ascii="Arial" w:hAnsi="Arial" w:cs="Arial"/>
          <w:color w:val="241D23"/>
          <w:sz w:val="17"/>
          <w:szCs w:val="17"/>
        </w:rPr>
        <w:t>- Sales tax is not imposed on the sale, lease or rental of real estate (land</w:t>
      </w:r>
      <w:r>
        <w:rPr>
          <w:rFonts w:ascii="Arial" w:hAnsi="Arial" w:cs="Arial"/>
          <w:color w:val="4B444A"/>
          <w:sz w:val="17"/>
          <w:szCs w:val="17"/>
        </w:rPr>
        <w:t xml:space="preserve">, </w:t>
      </w:r>
      <w:r>
        <w:rPr>
          <w:rFonts w:ascii="Arial" w:hAnsi="Arial" w:cs="Arial"/>
          <w:color w:val="241D23"/>
          <w:sz w:val="17"/>
          <w:szCs w:val="17"/>
        </w:rPr>
        <w:t>houses, buildings and other structures</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attached to the land)</w:t>
      </w:r>
      <w:r>
        <w:rPr>
          <w:rFonts w:ascii="Arial" w:hAnsi="Arial" w:cs="Arial"/>
          <w:color w:val="4B444A"/>
          <w:sz w:val="17"/>
          <w:szCs w:val="17"/>
        </w:rPr>
        <w:t xml:space="preserve">. </w:t>
      </w:r>
      <w:r>
        <w:rPr>
          <w:rFonts w:ascii="Arial" w:hAnsi="Arial" w:cs="Arial"/>
          <w:color w:val="241D23"/>
          <w:sz w:val="17"/>
          <w:szCs w:val="17"/>
        </w:rPr>
        <w:t>Leases or rentals of real property to the same person or occupant for thirty or more consecutive days are</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 xml:space="preserve">exempt while rentals for </w:t>
      </w:r>
      <w:r>
        <w:rPr>
          <w:rFonts w:ascii="Arial" w:hAnsi="Arial" w:cs="Arial"/>
          <w:color w:val="352E34"/>
          <w:sz w:val="17"/>
          <w:szCs w:val="17"/>
        </w:rPr>
        <w:t xml:space="preserve">less </w:t>
      </w:r>
      <w:r>
        <w:rPr>
          <w:rFonts w:ascii="Arial" w:hAnsi="Arial" w:cs="Arial"/>
          <w:color w:val="241D23"/>
          <w:sz w:val="17"/>
          <w:szCs w:val="17"/>
        </w:rPr>
        <w:t>than thirty days are subject to the tax</w:t>
      </w:r>
      <w:r>
        <w:rPr>
          <w:rFonts w:ascii="Arial" w:hAnsi="Arial" w:cs="Arial"/>
          <w:color w:val="4B444A"/>
          <w:sz w:val="17"/>
          <w:szCs w:val="17"/>
        </w:rPr>
        <w:t xml:space="preserve">, </w:t>
      </w:r>
      <w:r>
        <w:rPr>
          <w:rFonts w:ascii="Arial" w:hAnsi="Arial" w:cs="Arial"/>
          <w:color w:val="241D23"/>
          <w:sz w:val="17"/>
          <w:szCs w:val="17"/>
        </w:rPr>
        <w:t>such as daily parking rental.</w:t>
      </w:r>
    </w:p>
    <w:p w:rsidR="007F5C8A" w:rsidRDefault="007F5C8A" w:rsidP="007F5C8A">
      <w:pPr>
        <w:widowControl/>
        <w:jc w:val="both"/>
        <w:rPr>
          <w:rFonts w:ascii="Arial" w:hAnsi="Arial" w:cs="Arial"/>
          <w:b/>
          <w:bCs/>
          <w:color w:val="241D23"/>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School Activities- </w:t>
      </w:r>
      <w:r>
        <w:rPr>
          <w:rFonts w:ascii="Arial" w:hAnsi="Arial" w:cs="Arial"/>
          <w:color w:val="241D23"/>
          <w:sz w:val="17"/>
          <w:szCs w:val="17"/>
        </w:rPr>
        <w:t>Sales of tickets for activities sponsored by elementary and secondary schools located within this State are exempt</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from sales tax</w:t>
      </w:r>
      <w:r>
        <w:rPr>
          <w:rFonts w:ascii="Arial" w:hAnsi="Arial" w:cs="Arial"/>
          <w:color w:val="4B444A"/>
          <w:sz w:val="17"/>
          <w:szCs w:val="17"/>
        </w:rPr>
        <w:t xml:space="preserve">. </w:t>
      </w:r>
      <w:r>
        <w:rPr>
          <w:rFonts w:ascii="Arial" w:hAnsi="Arial" w:cs="Arial"/>
          <w:color w:val="241D23"/>
          <w:sz w:val="17"/>
          <w:szCs w:val="17"/>
        </w:rPr>
        <w:t>This exemption does not include activities sponsored by other organizations which merely occur on school property</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and are not sponsored by the school.</w:t>
      </w:r>
    </w:p>
    <w:p w:rsidR="007F5C8A" w:rsidRDefault="007F5C8A" w:rsidP="007F5C8A">
      <w:pPr>
        <w:widowControl/>
        <w:jc w:val="both"/>
        <w:rPr>
          <w:rFonts w:ascii="Arial" w:hAnsi="Arial" w:cs="Arial"/>
          <w:b/>
          <w:bCs/>
          <w:color w:val="241D23"/>
          <w:sz w:val="17"/>
          <w:szCs w:val="17"/>
        </w:rPr>
      </w:pPr>
    </w:p>
    <w:p w:rsidR="007F5C8A" w:rsidRDefault="007F5C8A" w:rsidP="007F5C8A">
      <w:pPr>
        <w:widowControl/>
        <w:jc w:val="both"/>
        <w:rPr>
          <w:rFonts w:ascii="Arial" w:hAnsi="Arial" w:cs="Arial"/>
          <w:color w:val="241D23"/>
          <w:sz w:val="17"/>
          <w:szCs w:val="17"/>
        </w:rPr>
      </w:pPr>
      <w:r>
        <w:rPr>
          <w:rFonts w:ascii="Arial" w:hAnsi="Arial" w:cs="Arial"/>
          <w:b/>
          <w:bCs/>
          <w:color w:val="241D23"/>
          <w:sz w:val="17"/>
          <w:szCs w:val="17"/>
        </w:rPr>
        <w:t xml:space="preserve">Textbooks </w:t>
      </w:r>
      <w:r>
        <w:rPr>
          <w:rFonts w:ascii="Arial" w:hAnsi="Arial" w:cs="Arial"/>
          <w:color w:val="241D23"/>
          <w:sz w:val="17"/>
          <w:szCs w:val="17"/>
        </w:rPr>
        <w:t>- Sales of textbooks required to be used in any of the schools of the State, whether the books are sold directly to schools</w:t>
      </w:r>
    </w:p>
    <w:p w:rsidR="007F5C8A" w:rsidRDefault="007F5C8A" w:rsidP="007F5C8A">
      <w:pPr>
        <w:widowControl/>
        <w:jc w:val="both"/>
        <w:rPr>
          <w:rFonts w:ascii="Arial" w:hAnsi="Arial" w:cs="Arial"/>
          <w:color w:val="241D23"/>
          <w:sz w:val="17"/>
          <w:szCs w:val="17"/>
        </w:rPr>
      </w:pPr>
      <w:r>
        <w:rPr>
          <w:rFonts w:ascii="Arial" w:hAnsi="Arial" w:cs="Arial"/>
          <w:color w:val="241D23"/>
          <w:sz w:val="17"/>
          <w:szCs w:val="17"/>
        </w:rPr>
        <w:t>or students are exempt from tax. This exemption includes written course materials as well as audio and video materials so long as</w:t>
      </w:r>
    </w:p>
    <w:p w:rsidR="007F5C8A" w:rsidRDefault="007F5C8A" w:rsidP="007F5C8A">
      <w:pPr>
        <w:widowControl/>
        <w:autoSpaceDE/>
        <w:autoSpaceDN/>
        <w:adjustRightInd/>
        <w:jc w:val="both"/>
        <w:rPr>
          <w:rFonts w:ascii="Arial" w:hAnsi="Arial" w:cs="Arial"/>
          <w:color w:val="241D23"/>
          <w:sz w:val="17"/>
          <w:szCs w:val="17"/>
        </w:rPr>
      </w:pPr>
      <w:r>
        <w:rPr>
          <w:rFonts w:ascii="Arial" w:hAnsi="Arial" w:cs="Arial"/>
          <w:color w:val="241D23"/>
          <w:sz w:val="17"/>
          <w:szCs w:val="17"/>
        </w:rPr>
        <w:t>they are a required text of the school.</w:t>
      </w:r>
    </w:p>
    <w:p w:rsidR="007F5C8A" w:rsidRDefault="007F5C8A">
      <w:pPr>
        <w:widowControl/>
        <w:autoSpaceDE/>
        <w:autoSpaceDN/>
        <w:adjustRightInd/>
        <w:rPr>
          <w:rFonts w:ascii="Arial" w:hAnsi="Arial" w:cs="Arial"/>
          <w:color w:val="241D23"/>
          <w:sz w:val="17"/>
          <w:szCs w:val="17"/>
        </w:rPr>
      </w:pPr>
      <w:r>
        <w:rPr>
          <w:rFonts w:ascii="Arial" w:hAnsi="Arial" w:cs="Arial"/>
          <w:color w:val="241D23"/>
          <w:sz w:val="17"/>
          <w:szCs w:val="17"/>
        </w:rPr>
        <w:br w:type="page"/>
      </w:r>
    </w:p>
    <w:p w:rsidR="007F5C8A" w:rsidRDefault="007F5C8A" w:rsidP="007F5C8A">
      <w:pPr>
        <w:widowControl/>
        <w:ind w:left="720"/>
        <w:rPr>
          <w:rFonts w:ascii="Arial" w:hAnsi="Arial" w:cs="Arial"/>
          <w:color w:val="261E24"/>
          <w:sz w:val="17"/>
          <w:szCs w:val="17"/>
        </w:rPr>
      </w:pPr>
      <w:r>
        <w:rPr>
          <w:rFonts w:ascii="Arial" w:hAnsi="Arial" w:cs="Arial"/>
          <w:b/>
          <w:bCs/>
          <w:color w:val="261E24"/>
          <w:sz w:val="17"/>
          <w:szCs w:val="17"/>
        </w:rPr>
        <w:lastRenderedPageBreak/>
        <w:t xml:space="preserve">Transportation </w:t>
      </w:r>
      <w:r>
        <w:rPr>
          <w:rFonts w:ascii="Arial" w:hAnsi="Arial" w:cs="Arial"/>
          <w:color w:val="261E24"/>
          <w:sz w:val="17"/>
          <w:szCs w:val="17"/>
        </w:rPr>
        <w:t>- Charges for transporting passengers in interstate commerce, such as airplane tickets or bus tickets, are</w:t>
      </w:r>
    </w:p>
    <w:p w:rsidR="007F5C8A" w:rsidRDefault="007F5C8A" w:rsidP="007F5C8A">
      <w:pPr>
        <w:widowControl/>
        <w:ind w:left="720"/>
        <w:rPr>
          <w:rFonts w:ascii="Arial" w:hAnsi="Arial" w:cs="Arial"/>
          <w:color w:val="494248"/>
          <w:sz w:val="17"/>
          <w:szCs w:val="17"/>
        </w:rPr>
      </w:pPr>
      <w:r>
        <w:rPr>
          <w:rFonts w:ascii="Arial" w:hAnsi="Arial" w:cs="Arial"/>
          <w:color w:val="261E24"/>
          <w:sz w:val="17"/>
          <w:szCs w:val="17"/>
        </w:rPr>
        <w:t>exempt from tax when the trip begins or ends outside the State</w:t>
      </w:r>
      <w:r>
        <w:rPr>
          <w:rFonts w:ascii="Arial" w:hAnsi="Arial" w:cs="Arial"/>
          <w:color w:val="494248"/>
          <w:sz w:val="17"/>
          <w:szCs w:val="17"/>
        </w:rPr>
        <w:t>.</w:t>
      </w:r>
    </w:p>
    <w:p w:rsidR="007F5C8A" w:rsidRDefault="007F5C8A" w:rsidP="007F5C8A">
      <w:pPr>
        <w:widowControl/>
        <w:rPr>
          <w:rFonts w:ascii="Arial" w:hAnsi="Arial" w:cs="Arial"/>
          <w:b/>
          <w:bCs/>
          <w:color w:val="261E24"/>
          <w:sz w:val="17"/>
          <w:szCs w:val="17"/>
        </w:rPr>
      </w:pPr>
    </w:p>
    <w:p w:rsidR="007F5C8A" w:rsidRDefault="007F5C8A" w:rsidP="007F5C8A">
      <w:pPr>
        <w:widowControl/>
        <w:rPr>
          <w:rFonts w:ascii="Arial" w:hAnsi="Arial" w:cs="Arial"/>
          <w:b/>
          <w:bCs/>
          <w:color w:val="261E24"/>
          <w:sz w:val="17"/>
          <w:szCs w:val="17"/>
        </w:rPr>
      </w:pPr>
      <w:r>
        <w:rPr>
          <w:rFonts w:ascii="Arial" w:hAnsi="Arial" w:cs="Arial"/>
          <w:b/>
          <w:bCs/>
          <w:color w:val="261E24"/>
          <w:sz w:val="17"/>
          <w:szCs w:val="17"/>
        </w:rPr>
        <w:t>Exemptions</w:t>
      </w:r>
    </w:p>
    <w:p w:rsidR="007F5C8A" w:rsidRDefault="007F5C8A" w:rsidP="007F5C8A">
      <w:pPr>
        <w:widowControl/>
        <w:rPr>
          <w:rFonts w:ascii="Arial" w:hAnsi="Arial" w:cs="Arial"/>
          <w:color w:val="261E24"/>
          <w:sz w:val="17"/>
          <w:szCs w:val="17"/>
        </w:rPr>
      </w:pPr>
    </w:p>
    <w:p w:rsidR="007F5C8A" w:rsidRDefault="007F5C8A" w:rsidP="006D4729">
      <w:pPr>
        <w:widowControl/>
        <w:ind w:left="270"/>
        <w:jc w:val="both"/>
        <w:rPr>
          <w:rFonts w:ascii="Arial" w:hAnsi="Arial" w:cs="Arial"/>
          <w:color w:val="261E24"/>
          <w:sz w:val="17"/>
          <w:szCs w:val="17"/>
        </w:rPr>
      </w:pPr>
      <w:r>
        <w:rPr>
          <w:rFonts w:ascii="Arial" w:hAnsi="Arial" w:cs="Arial"/>
          <w:color w:val="261E24"/>
          <w:sz w:val="17"/>
          <w:szCs w:val="17"/>
        </w:rPr>
        <w:t>The following is a list of tax exemptions that may be claimed by presenting a properly executed Certificate of Exemption</w:t>
      </w:r>
    </w:p>
    <w:p w:rsidR="007F5C8A" w:rsidRDefault="007F5C8A" w:rsidP="006D4729">
      <w:pPr>
        <w:widowControl/>
        <w:ind w:left="270"/>
        <w:jc w:val="both"/>
        <w:rPr>
          <w:rFonts w:ascii="Arial" w:hAnsi="Arial" w:cs="Arial"/>
          <w:color w:val="261E24"/>
          <w:sz w:val="17"/>
          <w:szCs w:val="17"/>
        </w:rPr>
      </w:pPr>
      <w:r>
        <w:rPr>
          <w:rFonts w:ascii="Arial" w:hAnsi="Arial" w:cs="Arial"/>
          <w:color w:val="261E24"/>
          <w:sz w:val="17"/>
          <w:szCs w:val="17"/>
        </w:rPr>
        <w:t>(Form F0003) to the seller of the tangible personal property or taxable services</w:t>
      </w:r>
      <w:r>
        <w:rPr>
          <w:rFonts w:ascii="Arial" w:hAnsi="Arial" w:cs="Arial"/>
          <w:color w:val="605A60"/>
          <w:sz w:val="17"/>
          <w:szCs w:val="17"/>
        </w:rPr>
        <w:t xml:space="preserve">. </w:t>
      </w:r>
      <w:r>
        <w:rPr>
          <w:rFonts w:ascii="Arial" w:hAnsi="Arial" w:cs="Arial"/>
          <w:color w:val="261E24"/>
          <w:sz w:val="17"/>
          <w:szCs w:val="17"/>
        </w:rPr>
        <w:t>If a vendor fails to obtain a properly completed</w:t>
      </w:r>
    </w:p>
    <w:p w:rsidR="007F5C8A" w:rsidRDefault="007F5C8A" w:rsidP="006D4729">
      <w:pPr>
        <w:widowControl/>
        <w:ind w:left="270"/>
        <w:jc w:val="both"/>
        <w:rPr>
          <w:rFonts w:ascii="Arial" w:hAnsi="Arial" w:cs="Arial"/>
          <w:color w:val="261E24"/>
          <w:sz w:val="17"/>
          <w:szCs w:val="17"/>
        </w:rPr>
      </w:pPr>
      <w:r>
        <w:rPr>
          <w:rFonts w:ascii="Arial" w:hAnsi="Arial" w:cs="Arial"/>
          <w:color w:val="261E24"/>
          <w:sz w:val="17"/>
          <w:szCs w:val="17"/>
        </w:rPr>
        <w:t>exemption certificate from the purchaser or if the purchaser refuses to provide a certificate, the vendor must collect the tax and the</w:t>
      </w:r>
    </w:p>
    <w:p w:rsidR="007F5C8A" w:rsidRDefault="007F5C8A" w:rsidP="006D4729">
      <w:pPr>
        <w:widowControl/>
        <w:ind w:left="270"/>
        <w:jc w:val="both"/>
        <w:rPr>
          <w:rFonts w:ascii="Arial" w:hAnsi="Arial" w:cs="Arial"/>
          <w:color w:val="261E24"/>
          <w:sz w:val="17"/>
          <w:szCs w:val="17"/>
        </w:rPr>
      </w:pPr>
      <w:r>
        <w:rPr>
          <w:rFonts w:ascii="Arial" w:hAnsi="Arial" w:cs="Arial"/>
          <w:color w:val="261E24"/>
          <w:sz w:val="17"/>
          <w:szCs w:val="17"/>
        </w:rPr>
        <w:t>purchaser must pay the tax</w:t>
      </w:r>
      <w:r>
        <w:rPr>
          <w:rFonts w:ascii="Arial" w:hAnsi="Arial" w:cs="Arial"/>
          <w:color w:val="494248"/>
          <w:sz w:val="17"/>
          <w:szCs w:val="17"/>
        </w:rPr>
        <w:t xml:space="preserve">. </w:t>
      </w:r>
      <w:r>
        <w:rPr>
          <w:rFonts w:ascii="Arial" w:hAnsi="Arial" w:cs="Arial"/>
          <w:color w:val="261E24"/>
          <w:sz w:val="17"/>
          <w:szCs w:val="17"/>
        </w:rPr>
        <w:t>You cannot typically claim these exemptions by using a direct pay permit unless you are otherwise</w:t>
      </w:r>
    </w:p>
    <w:p w:rsidR="007F5C8A" w:rsidRDefault="007F5C8A" w:rsidP="006D4729">
      <w:pPr>
        <w:widowControl/>
        <w:ind w:left="270"/>
        <w:jc w:val="both"/>
        <w:rPr>
          <w:rFonts w:ascii="Arial" w:hAnsi="Arial" w:cs="Arial"/>
          <w:color w:val="261E24"/>
          <w:sz w:val="17"/>
          <w:szCs w:val="17"/>
        </w:rPr>
      </w:pPr>
      <w:r>
        <w:rPr>
          <w:rFonts w:ascii="Arial" w:hAnsi="Arial" w:cs="Arial"/>
          <w:color w:val="261E24"/>
          <w:sz w:val="17"/>
          <w:szCs w:val="17"/>
        </w:rPr>
        <w:t>eligible to hold a direct pay permit.</w:t>
      </w:r>
    </w:p>
    <w:p w:rsidR="007F5C8A" w:rsidRDefault="007F5C8A" w:rsidP="006D4729">
      <w:pPr>
        <w:widowControl/>
        <w:jc w:val="both"/>
        <w:rPr>
          <w:rFonts w:ascii="Arial" w:hAnsi="Arial" w:cs="Arial"/>
          <w:b/>
          <w:bCs/>
          <w:color w:val="261E24"/>
          <w:sz w:val="17"/>
          <w:szCs w:val="17"/>
        </w:rPr>
      </w:pPr>
    </w:p>
    <w:p w:rsidR="007F5C8A" w:rsidRDefault="007F5C8A" w:rsidP="006D4729">
      <w:pPr>
        <w:widowControl/>
        <w:ind w:left="720"/>
        <w:rPr>
          <w:rFonts w:ascii="Arial" w:hAnsi="Arial" w:cs="Arial"/>
          <w:color w:val="261E24"/>
          <w:sz w:val="17"/>
          <w:szCs w:val="17"/>
        </w:rPr>
      </w:pPr>
      <w:r>
        <w:rPr>
          <w:rFonts w:ascii="Arial" w:hAnsi="Arial" w:cs="Arial"/>
          <w:b/>
          <w:bCs/>
          <w:color w:val="261E24"/>
          <w:sz w:val="17"/>
          <w:szCs w:val="17"/>
        </w:rPr>
        <w:t xml:space="preserve">Purchase for Resale </w:t>
      </w:r>
      <w:r>
        <w:rPr>
          <w:rFonts w:ascii="Arial" w:hAnsi="Arial" w:cs="Arial"/>
          <w:color w:val="261E24"/>
          <w:sz w:val="17"/>
          <w:szCs w:val="17"/>
        </w:rPr>
        <w:t>- Purchases of tangible personal property or taxable services intended for resale</w:t>
      </w:r>
      <w:r>
        <w:rPr>
          <w:rFonts w:ascii="Arial" w:hAnsi="Arial" w:cs="Arial"/>
          <w:color w:val="494248"/>
          <w:sz w:val="17"/>
          <w:szCs w:val="17"/>
        </w:rPr>
        <w:t xml:space="preserve">, </w:t>
      </w:r>
      <w:r>
        <w:rPr>
          <w:rFonts w:ascii="Arial" w:hAnsi="Arial" w:cs="Arial"/>
          <w:color w:val="261E24"/>
          <w:sz w:val="17"/>
          <w:szCs w:val="17"/>
        </w:rPr>
        <w:t>or for use in</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performing taxable services when such property becomes a component part of the property upon which the services are</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performed and will be actually transferred to the purchaser</w:t>
      </w:r>
      <w:r>
        <w:rPr>
          <w:rFonts w:ascii="Arial" w:hAnsi="Arial" w:cs="Arial"/>
          <w:color w:val="494248"/>
          <w:sz w:val="17"/>
          <w:szCs w:val="17"/>
        </w:rPr>
        <w:t xml:space="preserve">, </w:t>
      </w:r>
      <w:r>
        <w:rPr>
          <w:rFonts w:ascii="Arial" w:hAnsi="Arial" w:cs="Arial"/>
          <w:color w:val="261E24"/>
          <w:sz w:val="17"/>
          <w:szCs w:val="17"/>
        </w:rPr>
        <w:t>are exempt from sales tax.</w:t>
      </w:r>
    </w:p>
    <w:p w:rsidR="007F5C8A" w:rsidRDefault="007F5C8A" w:rsidP="007F5C8A">
      <w:pPr>
        <w:widowControl/>
        <w:rPr>
          <w:rFonts w:ascii="Arial" w:hAnsi="Arial" w:cs="Arial"/>
          <w:b/>
          <w:bCs/>
          <w:color w:val="261E24"/>
          <w:sz w:val="17"/>
          <w:szCs w:val="17"/>
        </w:rPr>
      </w:pPr>
    </w:p>
    <w:p w:rsidR="007F5C8A" w:rsidRDefault="007F5C8A" w:rsidP="006D4729">
      <w:pPr>
        <w:widowControl/>
        <w:ind w:left="720"/>
        <w:rPr>
          <w:rFonts w:ascii="Arial" w:hAnsi="Arial" w:cs="Arial"/>
          <w:color w:val="261E24"/>
          <w:sz w:val="17"/>
          <w:szCs w:val="17"/>
        </w:rPr>
      </w:pPr>
      <w:r>
        <w:rPr>
          <w:rFonts w:ascii="Arial" w:hAnsi="Arial" w:cs="Arial"/>
          <w:b/>
          <w:bCs/>
          <w:color w:val="261E24"/>
          <w:sz w:val="17"/>
          <w:szCs w:val="17"/>
        </w:rPr>
        <w:t xml:space="preserve">Purchased By An Exempt Commercial Agricultural Producer </w:t>
      </w:r>
      <w:r>
        <w:rPr>
          <w:rFonts w:ascii="Arial" w:hAnsi="Arial" w:cs="Arial"/>
          <w:b/>
          <w:bCs/>
          <w:color w:val="494248"/>
          <w:sz w:val="17"/>
          <w:szCs w:val="17"/>
        </w:rPr>
        <w:t xml:space="preserve">- </w:t>
      </w:r>
      <w:r>
        <w:rPr>
          <w:rFonts w:ascii="Arial" w:hAnsi="Arial" w:cs="Arial"/>
          <w:color w:val="261E24"/>
          <w:sz w:val="17"/>
          <w:szCs w:val="17"/>
        </w:rPr>
        <w:t>Purchases of tangible personal property or taxable services</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for use or consumption in the commercial production of an agricultural product and purchases of propane for use in heating</w:t>
      </w:r>
    </w:p>
    <w:p w:rsidR="007F5C8A" w:rsidRDefault="007F5C8A" w:rsidP="006D4729">
      <w:pPr>
        <w:widowControl/>
        <w:ind w:left="720"/>
        <w:rPr>
          <w:rFonts w:ascii="Arial" w:hAnsi="Arial" w:cs="Arial"/>
          <w:color w:val="605A60"/>
          <w:sz w:val="17"/>
          <w:szCs w:val="17"/>
        </w:rPr>
      </w:pPr>
      <w:r>
        <w:rPr>
          <w:rFonts w:ascii="Arial" w:hAnsi="Arial" w:cs="Arial"/>
          <w:color w:val="261E24"/>
          <w:sz w:val="17"/>
          <w:szCs w:val="17"/>
        </w:rPr>
        <w:t>poultry houses are exempt from sales tax, but not purchases for construction of or permanent improvement of real property</w:t>
      </w:r>
      <w:r>
        <w:rPr>
          <w:rFonts w:ascii="Arial" w:hAnsi="Arial" w:cs="Arial"/>
          <w:color w:val="605A60"/>
          <w:sz w:val="17"/>
          <w:szCs w:val="17"/>
        </w:rPr>
        <w:t>.</w:t>
      </w:r>
    </w:p>
    <w:p w:rsidR="007F5C8A" w:rsidRDefault="007F5C8A" w:rsidP="007F5C8A">
      <w:pPr>
        <w:widowControl/>
        <w:rPr>
          <w:rFonts w:ascii="Arial" w:hAnsi="Arial" w:cs="Arial"/>
          <w:b/>
          <w:bCs/>
          <w:color w:val="261E24"/>
          <w:sz w:val="17"/>
          <w:szCs w:val="17"/>
        </w:rPr>
      </w:pPr>
    </w:p>
    <w:p w:rsidR="007F5C8A" w:rsidRDefault="007F5C8A" w:rsidP="007F5C8A">
      <w:pPr>
        <w:widowControl/>
        <w:rPr>
          <w:rFonts w:ascii="Arial" w:hAnsi="Arial" w:cs="Arial"/>
          <w:b/>
          <w:bCs/>
          <w:color w:val="261E24"/>
          <w:sz w:val="17"/>
          <w:szCs w:val="17"/>
        </w:rPr>
      </w:pPr>
      <w:r>
        <w:rPr>
          <w:rFonts w:ascii="Arial" w:hAnsi="Arial" w:cs="Arial"/>
          <w:b/>
          <w:bCs/>
          <w:color w:val="261E24"/>
          <w:sz w:val="17"/>
          <w:szCs w:val="17"/>
        </w:rPr>
        <w:t>Tax Exempt Organizations</w:t>
      </w:r>
    </w:p>
    <w:p w:rsidR="007F5C8A" w:rsidRDefault="007F5C8A" w:rsidP="007F5C8A">
      <w:pPr>
        <w:widowControl/>
        <w:rPr>
          <w:rFonts w:ascii="Arial" w:hAnsi="Arial" w:cs="Arial"/>
          <w:b/>
          <w:bCs/>
          <w:color w:val="261E24"/>
          <w:sz w:val="17"/>
          <w:szCs w:val="17"/>
        </w:rPr>
      </w:pPr>
    </w:p>
    <w:p w:rsidR="007F5C8A" w:rsidRDefault="007F5C8A" w:rsidP="006D4729">
      <w:pPr>
        <w:widowControl/>
        <w:ind w:left="720"/>
        <w:rPr>
          <w:rFonts w:ascii="Arial" w:hAnsi="Arial" w:cs="Arial"/>
          <w:color w:val="261E24"/>
          <w:sz w:val="17"/>
          <w:szCs w:val="17"/>
        </w:rPr>
      </w:pPr>
      <w:r>
        <w:rPr>
          <w:rFonts w:ascii="Arial" w:hAnsi="Arial" w:cs="Arial"/>
          <w:b/>
          <w:bCs/>
          <w:color w:val="261E24"/>
          <w:sz w:val="17"/>
          <w:szCs w:val="17"/>
        </w:rPr>
        <w:t xml:space="preserve">Government </w:t>
      </w:r>
      <w:r>
        <w:rPr>
          <w:rFonts w:ascii="Arial" w:hAnsi="Arial" w:cs="Arial"/>
          <w:color w:val="494248"/>
          <w:sz w:val="17"/>
          <w:szCs w:val="17"/>
        </w:rPr>
        <w:t xml:space="preserve">- </w:t>
      </w:r>
      <w:r>
        <w:rPr>
          <w:rFonts w:ascii="Arial" w:hAnsi="Arial" w:cs="Arial"/>
          <w:color w:val="261E24"/>
          <w:sz w:val="17"/>
          <w:szCs w:val="17"/>
        </w:rPr>
        <w:t>Purchases by the United States government or the State of West Virginia</w:t>
      </w:r>
      <w:r>
        <w:rPr>
          <w:rFonts w:ascii="Arial" w:hAnsi="Arial" w:cs="Arial"/>
          <w:color w:val="494248"/>
          <w:sz w:val="17"/>
          <w:szCs w:val="17"/>
        </w:rPr>
        <w:t xml:space="preserve">, </w:t>
      </w:r>
      <w:r>
        <w:rPr>
          <w:rFonts w:ascii="Arial" w:hAnsi="Arial" w:cs="Arial"/>
          <w:color w:val="261E24"/>
          <w:sz w:val="17"/>
          <w:szCs w:val="17"/>
        </w:rPr>
        <w:t>including their inst</w:t>
      </w:r>
      <w:r>
        <w:rPr>
          <w:rFonts w:ascii="Arial" w:hAnsi="Arial" w:cs="Arial"/>
          <w:color w:val="494248"/>
          <w:sz w:val="17"/>
          <w:szCs w:val="17"/>
        </w:rPr>
        <w:t>i</w:t>
      </w:r>
      <w:r>
        <w:rPr>
          <w:rFonts w:ascii="Arial" w:hAnsi="Arial" w:cs="Arial"/>
          <w:color w:val="261E24"/>
          <w:sz w:val="17"/>
          <w:szCs w:val="17"/>
        </w:rPr>
        <w:t>tutions or</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subdivisions and county and municipal governments of West Virginia are exempt from sales tax. Purchases by employees</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of such government agencies while on government business are not exempt from sales tax unless such purchases are</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directly billed to and paid for by the government agency. Purchases by another state, or by an out of state county or municipal</w:t>
      </w:r>
      <w:r w:rsidR="006D4729">
        <w:rPr>
          <w:rFonts w:ascii="Arial" w:hAnsi="Arial" w:cs="Arial"/>
          <w:color w:val="261E24"/>
          <w:sz w:val="17"/>
          <w:szCs w:val="17"/>
        </w:rPr>
        <w:t xml:space="preserve"> </w:t>
      </w:r>
      <w:r>
        <w:rPr>
          <w:rFonts w:ascii="Arial" w:hAnsi="Arial" w:cs="Arial"/>
          <w:color w:val="261E24"/>
          <w:sz w:val="17"/>
          <w:szCs w:val="17"/>
        </w:rPr>
        <w:t>government are not exempt unless the other state or government organization provides the same exemption to the State of</w:t>
      </w:r>
      <w:r w:rsidR="006D4729">
        <w:rPr>
          <w:rFonts w:ascii="Arial" w:hAnsi="Arial" w:cs="Arial"/>
          <w:color w:val="261E24"/>
          <w:sz w:val="17"/>
          <w:szCs w:val="17"/>
        </w:rPr>
        <w:t xml:space="preserve"> </w:t>
      </w:r>
      <w:r>
        <w:rPr>
          <w:rFonts w:ascii="Arial" w:hAnsi="Arial" w:cs="Arial"/>
          <w:color w:val="261E24"/>
          <w:sz w:val="17"/>
          <w:szCs w:val="17"/>
        </w:rPr>
        <w:t>West Virginia and its institutions and subdivisions</w:t>
      </w:r>
      <w:r>
        <w:rPr>
          <w:rFonts w:ascii="Arial" w:hAnsi="Arial" w:cs="Arial"/>
          <w:color w:val="494248"/>
          <w:sz w:val="17"/>
          <w:szCs w:val="17"/>
        </w:rPr>
        <w:t xml:space="preserve">. </w:t>
      </w:r>
      <w:r>
        <w:rPr>
          <w:rFonts w:ascii="Arial" w:hAnsi="Arial" w:cs="Arial"/>
          <w:color w:val="261E24"/>
          <w:sz w:val="17"/>
          <w:szCs w:val="17"/>
        </w:rPr>
        <w:t>Private persons doing business with the government may not claim this</w:t>
      </w:r>
      <w:r w:rsidR="006D4729">
        <w:rPr>
          <w:rFonts w:ascii="Arial" w:hAnsi="Arial" w:cs="Arial"/>
          <w:color w:val="261E24"/>
          <w:sz w:val="17"/>
          <w:szCs w:val="17"/>
        </w:rPr>
        <w:t xml:space="preserve"> </w:t>
      </w:r>
      <w:r>
        <w:rPr>
          <w:rFonts w:ascii="Arial" w:hAnsi="Arial" w:cs="Arial"/>
          <w:color w:val="261E24"/>
          <w:sz w:val="17"/>
          <w:szCs w:val="17"/>
        </w:rPr>
        <w:t>exemption.</w:t>
      </w:r>
    </w:p>
    <w:p w:rsidR="006D4729" w:rsidRDefault="006D4729" w:rsidP="007F5C8A">
      <w:pPr>
        <w:widowControl/>
        <w:rPr>
          <w:rFonts w:ascii="Arial" w:hAnsi="Arial" w:cs="Arial"/>
          <w:b/>
          <w:bCs/>
          <w:color w:val="261E24"/>
          <w:sz w:val="17"/>
          <w:szCs w:val="17"/>
        </w:rPr>
      </w:pPr>
    </w:p>
    <w:p w:rsidR="007F5C8A" w:rsidRDefault="007F5C8A" w:rsidP="006D4729">
      <w:pPr>
        <w:widowControl/>
        <w:ind w:left="720"/>
        <w:rPr>
          <w:rFonts w:ascii="Arial" w:hAnsi="Arial" w:cs="Arial"/>
          <w:color w:val="747279"/>
          <w:sz w:val="17"/>
          <w:szCs w:val="17"/>
        </w:rPr>
      </w:pPr>
      <w:r>
        <w:rPr>
          <w:rFonts w:ascii="Arial" w:hAnsi="Arial" w:cs="Arial"/>
          <w:b/>
          <w:bCs/>
          <w:color w:val="261E24"/>
          <w:sz w:val="17"/>
          <w:szCs w:val="17"/>
        </w:rPr>
        <w:t xml:space="preserve">Certain Nonprofit Organizations- </w:t>
      </w:r>
      <w:r>
        <w:rPr>
          <w:rFonts w:ascii="Arial" w:hAnsi="Arial" w:cs="Arial"/>
          <w:color w:val="261E24"/>
          <w:sz w:val="17"/>
          <w:szCs w:val="17"/>
        </w:rPr>
        <w:t>Purchases by a corporation or organization which has a current registration certificate and</w:t>
      </w:r>
      <w:r w:rsidR="006D4729">
        <w:rPr>
          <w:rFonts w:ascii="Arial" w:hAnsi="Arial" w:cs="Arial"/>
          <w:color w:val="261E24"/>
          <w:sz w:val="17"/>
          <w:szCs w:val="17"/>
        </w:rPr>
        <w:t xml:space="preserve"> </w:t>
      </w:r>
      <w:r>
        <w:rPr>
          <w:rFonts w:ascii="Arial" w:hAnsi="Arial" w:cs="Arial"/>
          <w:color w:val="261E24"/>
          <w:sz w:val="17"/>
          <w:szCs w:val="17"/>
        </w:rPr>
        <w:t>which is exempt from federal income taxes under section § 501 (c)(3) or (c)(4) of the Internal Revenue Code are exempt if the</w:t>
      </w:r>
      <w:r w:rsidR="006D4729">
        <w:rPr>
          <w:rFonts w:ascii="Arial" w:hAnsi="Arial" w:cs="Arial"/>
          <w:color w:val="261E24"/>
          <w:sz w:val="17"/>
          <w:szCs w:val="17"/>
        </w:rPr>
        <w:t xml:space="preserve"> </w:t>
      </w:r>
      <w:r>
        <w:rPr>
          <w:rFonts w:ascii="Arial" w:hAnsi="Arial" w:cs="Arial"/>
          <w:color w:val="261E24"/>
          <w:sz w:val="17"/>
          <w:szCs w:val="17"/>
        </w:rPr>
        <w:t xml:space="preserve">organization meets all of the requirements set forth in </w:t>
      </w:r>
      <w:r>
        <w:rPr>
          <w:rFonts w:ascii="Arial" w:hAnsi="Arial" w:cs="Arial"/>
          <w:color w:val="261E24"/>
          <w:sz w:val="16"/>
          <w:szCs w:val="16"/>
        </w:rPr>
        <w:t xml:space="preserve">W. </w:t>
      </w:r>
      <w:r>
        <w:rPr>
          <w:rFonts w:ascii="Arial" w:hAnsi="Arial" w:cs="Arial"/>
          <w:color w:val="261E24"/>
          <w:sz w:val="17"/>
          <w:szCs w:val="17"/>
        </w:rPr>
        <w:t>Va</w:t>
      </w:r>
      <w:r>
        <w:rPr>
          <w:rFonts w:ascii="Arial" w:hAnsi="Arial" w:cs="Arial"/>
          <w:color w:val="605A60"/>
          <w:sz w:val="17"/>
          <w:szCs w:val="17"/>
        </w:rPr>
        <w:t xml:space="preserve">. </w:t>
      </w:r>
      <w:r>
        <w:rPr>
          <w:rFonts w:ascii="Arial" w:hAnsi="Arial" w:cs="Arial"/>
          <w:color w:val="261E24"/>
          <w:sz w:val="17"/>
          <w:szCs w:val="17"/>
        </w:rPr>
        <w:t>Code§ 11-15-9(f). For information concerning these requirements</w:t>
      </w:r>
      <w:r w:rsidR="006D4729">
        <w:rPr>
          <w:rFonts w:ascii="Arial" w:hAnsi="Arial" w:cs="Arial"/>
          <w:color w:val="261E24"/>
          <w:sz w:val="17"/>
          <w:szCs w:val="17"/>
        </w:rPr>
        <w:t xml:space="preserve"> </w:t>
      </w:r>
      <w:r>
        <w:rPr>
          <w:rFonts w:ascii="Arial" w:hAnsi="Arial" w:cs="Arial"/>
          <w:color w:val="261E24"/>
          <w:sz w:val="17"/>
          <w:szCs w:val="17"/>
        </w:rPr>
        <w:t>refer to Publication TSD-320</w:t>
      </w:r>
      <w:r>
        <w:rPr>
          <w:rFonts w:ascii="Arial" w:hAnsi="Arial" w:cs="Arial"/>
          <w:color w:val="747279"/>
          <w:sz w:val="17"/>
          <w:szCs w:val="17"/>
        </w:rPr>
        <w:t>.</w:t>
      </w:r>
    </w:p>
    <w:p w:rsidR="006D4729" w:rsidRDefault="006D4729" w:rsidP="006D4729">
      <w:pPr>
        <w:widowControl/>
        <w:ind w:left="720"/>
        <w:rPr>
          <w:rFonts w:ascii="Arial" w:hAnsi="Arial" w:cs="Arial"/>
          <w:color w:val="747279"/>
          <w:sz w:val="17"/>
          <w:szCs w:val="17"/>
        </w:rPr>
      </w:pPr>
    </w:p>
    <w:p w:rsidR="007F5C8A" w:rsidRDefault="007F5C8A" w:rsidP="006D4729">
      <w:pPr>
        <w:widowControl/>
        <w:ind w:left="720"/>
        <w:rPr>
          <w:rFonts w:ascii="Arial" w:hAnsi="Arial" w:cs="Arial"/>
          <w:color w:val="261E24"/>
          <w:sz w:val="17"/>
          <w:szCs w:val="17"/>
        </w:rPr>
      </w:pPr>
      <w:r>
        <w:rPr>
          <w:rFonts w:ascii="Arial" w:hAnsi="Arial" w:cs="Arial"/>
          <w:b/>
          <w:bCs/>
          <w:color w:val="261E24"/>
          <w:sz w:val="17"/>
          <w:szCs w:val="17"/>
        </w:rPr>
        <w:t xml:space="preserve">Schools </w:t>
      </w:r>
      <w:r>
        <w:rPr>
          <w:rFonts w:ascii="Arial" w:hAnsi="Arial" w:cs="Arial"/>
          <w:color w:val="261E24"/>
          <w:sz w:val="17"/>
          <w:szCs w:val="17"/>
        </w:rPr>
        <w:t>- Purchases by a school that has its principal campus in this State, is approved by the State of West Virginia to award</w:t>
      </w:r>
      <w:r w:rsidR="006D4729">
        <w:rPr>
          <w:rFonts w:ascii="Arial" w:hAnsi="Arial" w:cs="Arial"/>
          <w:color w:val="261E24"/>
          <w:sz w:val="17"/>
          <w:szCs w:val="17"/>
        </w:rPr>
        <w:t xml:space="preserve"> </w:t>
      </w:r>
      <w:r>
        <w:rPr>
          <w:rFonts w:ascii="Arial" w:hAnsi="Arial" w:cs="Arial"/>
          <w:color w:val="261E24"/>
          <w:sz w:val="17"/>
          <w:szCs w:val="17"/>
        </w:rPr>
        <w:t>degrees, and is exempt from federal and state income taxes under section § 501 (c)(3) of the Internal Revenue Code are</w:t>
      </w:r>
      <w:r w:rsidR="006D4729">
        <w:rPr>
          <w:rFonts w:ascii="Arial" w:hAnsi="Arial" w:cs="Arial"/>
          <w:color w:val="261E24"/>
          <w:sz w:val="17"/>
          <w:szCs w:val="17"/>
        </w:rPr>
        <w:t xml:space="preserve"> </w:t>
      </w:r>
      <w:r>
        <w:rPr>
          <w:rFonts w:ascii="Arial" w:hAnsi="Arial" w:cs="Arial"/>
          <w:color w:val="261E24"/>
          <w:sz w:val="17"/>
          <w:szCs w:val="17"/>
        </w:rPr>
        <w:t>exempt from sales tax.</w:t>
      </w:r>
    </w:p>
    <w:p w:rsidR="006D4729" w:rsidRDefault="006D4729" w:rsidP="006D4729">
      <w:pPr>
        <w:widowControl/>
        <w:ind w:left="720"/>
        <w:rPr>
          <w:rFonts w:ascii="Arial" w:hAnsi="Arial" w:cs="Arial"/>
          <w:color w:val="261E24"/>
          <w:sz w:val="17"/>
          <w:szCs w:val="17"/>
        </w:rPr>
      </w:pPr>
    </w:p>
    <w:p w:rsidR="007F5C8A" w:rsidRDefault="007F5C8A" w:rsidP="006D4729">
      <w:pPr>
        <w:widowControl/>
        <w:ind w:left="720"/>
        <w:rPr>
          <w:rFonts w:ascii="Arial" w:hAnsi="Arial" w:cs="Arial"/>
          <w:color w:val="261E24"/>
          <w:sz w:val="17"/>
          <w:szCs w:val="17"/>
        </w:rPr>
      </w:pPr>
      <w:r>
        <w:rPr>
          <w:rFonts w:ascii="Arial" w:hAnsi="Arial" w:cs="Arial"/>
          <w:b/>
          <w:bCs/>
          <w:color w:val="261E24"/>
          <w:sz w:val="17"/>
          <w:szCs w:val="17"/>
        </w:rPr>
        <w:t xml:space="preserve">Churches </w:t>
      </w:r>
      <w:r>
        <w:rPr>
          <w:rFonts w:ascii="Arial" w:hAnsi="Arial" w:cs="Arial"/>
          <w:color w:val="261E24"/>
          <w:sz w:val="17"/>
          <w:szCs w:val="17"/>
        </w:rPr>
        <w:t>- Purchases of services</w:t>
      </w:r>
      <w:r>
        <w:rPr>
          <w:rFonts w:ascii="Arial" w:hAnsi="Arial" w:cs="Arial"/>
          <w:color w:val="494248"/>
          <w:sz w:val="17"/>
          <w:szCs w:val="17"/>
        </w:rPr>
        <w:t xml:space="preserve">, </w:t>
      </w:r>
      <w:r>
        <w:rPr>
          <w:rFonts w:ascii="Arial" w:hAnsi="Arial" w:cs="Arial"/>
          <w:color w:val="261E24"/>
          <w:sz w:val="17"/>
          <w:szCs w:val="17"/>
        </w:rPr>
        <w:t>equipment</w:t>
      </w:r>
      <w:r>
        <w:rPr>
          <w:rFonts w:ascii="Arial" w:hAnsi="Arial" w:cs="Arial"/>
          <w:color w:val="494248"/>
          <w:sz w:val="17"/>
          <w:szCs w:val="17"/>
        </w:rPr>
        <w:t xml:space="preserve">, </w:t>
      </w:r>
      <w:r>
        <w:rPr>
          <w:rFonts w:ascii="Arial" w:hAnsi="Arial" w:cs="Arial"/>
          <w:color w:val="261E24"/>
          <w:sz w:val="17"/>
          <w:szCs w:val="17"/>
        </w:rPr>
        <w:t>supplies</w:t>
      </w:r>
      <w:r>
        <w:rPr>
          <w:rFonts w:ascii="Arial" w:hAnsi="Arial" w:cs="Arial"/>
          <w:color w:val="605A60"/>
          <w:sz w:val="17"/>
          <w:szCs w:val="17"/>
        </w:rPr>
        <w:t xml:space="preserve">, </w:t>
      </w:r>
      <w:r>
        <w:rPr>
          <w:rFonts w:ascii="Arial" w:hAnsi="Arial" w:cs="Arial"/>
          <w:color w:val="261E24"/>
          <w:sz w:val="17"/>
          <w:szCs w:val="17"/>
        </w:rPr>
        <w:t>food for meals and materials directly used or consumed by</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churches which make no charge whatsoever for the services they render are exempt from sales tax. These purchases must</w:t>
      </w:r>
    </w:p>
    <w:p w:rsidR="007F5C8A" w:rsidRDefault="007F5C8A" w:rsidP="006D4729">
      <w:pPr>
        <w:widowControl/>
        <w:ind w:left="720"/>
        <w:rPr>
          <w:rFonts w:ascii="Arial" w:hAnsi="Arial" w:cs="Arial"/>
          <w:color w:val="494248"/>
          <w:sz w:val="17"/>
          <w:szCs w:val="17"/>
        </w:rPr>
      </w:pPr>
      <w:r>
        <w:rPr>
          <w:rFonts w:ascii="Arial" w:hAnsi="Arial" w:cs="Arial"/>
          <w:color w:val="261E24"/>
          <w:sz w:val="17"/>
          <w:szCs w:val="17"/>
        </w:rPr>
        <w:t>be paid for directly out of the church treasury</w:t>
      </w:r>
      <w:r>
        <w:rPr>
          <w:rFonts w:ascii="Arial" w:hAnsi="Arial" w:cs="Arial"/>
          <w:color w:val="494248"/>
          <w:sz w:val="17"/>
          <w:szCs w:val="17"/>
        </w:rPr>
        <w:t>.</w:t>
      </w:r>
    </w:p>
    <w:p w:rsidR="006D4729" w:rsidRDefault="006D4729" w:rsidP="006D4729">
      <w:pPr>
        <w:widowControl/>
        <w:ind w:left="720"/>
        <w:rPr>
          <w:rFonts w:ascii="Arial" w:hAnsi="Arial" w:cs="Arial"/>
          <w:color w:val="494248"/>
          <w:sz w:val="17"/>
          <w:szCs w:val="17"/>
        </w:rPr>
      </w:pPr>
    </w:p>
    <w:p w:rsidR="007F5C8A" w:rsidRDefault="007F5C8A" w:rsidP="007F5C8A">
      <w:pPr>
        <w:widowControl/>
        <w:rPr>
          <w:rFonts w:ascii="Arial" w:hAnsi="Arial" w:cs="Arial"/>
          <w:b/>
          <w:bCs/>
          <w:color w:val="261E24"/>
          <w:sz w:val="17"/>
          <w:szCs w:val="17"/>
        </w:rPr>
      </w:pPr>
      <w:r>
        <w:rPr>
          <w:rFonts w:ascii="Arial" w:hAnsi="Arial" w:cs="Arial"/>
          <w:b/>
          <w:bCs/>
          <w:color w:val="261E24"/>
          <w:sz w:val="17"/>
          <w:szCs w:val="17"/>
        </w:rPr>
        <w:t>Sales of Certain Specific Services</w:t>
      </w:r>
    </w:p>
    <w:p w:rsidR="006D4729" w:rsidRDefault="006D4729" w:rsidP="007F5C8A">
      <w:pPr>
        <w:widowControl/>
        <w:rPr>
          <w:rFonts w:ascii="Arial" w:hAnsi="Arial" w:cs="Arial"/>
          <w:b/>
          <w:bCs/>
          <w:color w:val="261E24"/>
          <w:sz w:val="17"/>
          <w:szCs w:val="17"/>
        </w:rPr>
      </w:pP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Purchases of electronic data processing services and software related to such purchases are exempt from sales tax</w:t>
      </w:r>
      <w:r>
        <w:rPr>
          <w:rFonts w:ascii="Arial" w:hAnsi="Arial" w:cs="Arial"/>
          <w:color w:val="605A60"/>
          <w:sz w:val="17"/>
          <w:szCs w:val="17"/>
        </w:rPr>
        <w:t xml:space="preserve">, </w:t>
      </w:r>
      <w:r>
        <w:rPr>
          <w:rFonts w:ascii="Arial" w:hAnsi="Arial" w:cs="Arial"/>
          <w:color w:val="261E24"/>
          <w:sz w:val="17"/>
          <w:szCs w:val="17"/>
        </w:rPr>
        <w:t>but not</w:t>
      </w:r>
    </w:p>
    <w:p w:rsidR="007F5C8A" w:rsidRDefault="007F5C8A" w:rsidP="006D4729">
      <w:pPr>
        <w:widowControl/>
        <w:ind w:left="720"/>
        <w:rPr>
          <w:rFonts w:ascii="Arial" w:hAnsi="Arial" w:cs="Arial"/>
          <w:color w:val="494248"/>
          <w:sz w:val="17"/>
          <w:szCs w:val="17"/>
        </w:rPr>
      </w:pPr>
      <w:r>
        <w:rPr>
          <w:rFonts w:ascii="Arial" w:hAnsi="Arial" w:cs="Arial"/>
          <w:color w:val="261E24"/>
          <w:sz w:val="17"/>
          <w:szCs w:val="17"/>
        </w:rPr>
        <w:t>purchases of data processing equipment, materials and supplies</w:t>
      </w:r>
      <w:r>
        <w:rPr>
          <w:rFonts w:ascii="Arial" w:hAnsi="Arial" w:cs="Arial"/>
          <w:color w:val="494248"/>
          <w:sz w:val="17"/>
          <w:szCs w:val="17"/>
        </w:rPr>
        <w:t>.</w:t>
      </w:r>
    </w:p>
    <w:p w:rsidR="006D4729" w:rsidRDefault="006D4729" w:rsidP="006D4729">
      <w:pPr>
        <w:widowControl/>
        <w:ind w:left="720"/>
        <w:rPr>
          <w:rFonts w:ascii="Arial" w:hAnsi="Arial" w:cs="Arial"/>
          <w:color w:val="494248"/>
          <w:sz w:val="17"/>
          <w:szCs w:val="17"/>
        </w:rPr>
      </w:pP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Purchases of services by one corporation, partnership or limited liability company from another corporation, partnership or</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 xml:space="preserve">limited liability company </w:t>
      </w:r>
      <w:r>
        <w:rPr>
          <w:rFonts w:ascii="Arial" w:hAnsi="Arial" w:cs="Arial"/>
          <w:b/>
          <w:bCs/>
          <w:color w:val="261E24"/>
          <w:sz w:val="17"/>
          <w:szCs w:val="17"/>
        </w:rPr>
        <w:t xml:space="preserve">but only </w:t>
      </w:r>
      <w:r>
        <w:rPr>
          <w:rFonts w:ascii="Arial" w:hAnsi="Arial" w:cs="Arial"/>
          <w:color w:val="261E24"/>
          <w:sz w:val="17"/>
          <w:szCs w:val="17"/>
        </w:rPr>
        <w:t>when both corporations are members of the same controlled group are exempt from sales</w:t>
      </w:r>
    </w:p>
    <w:p w:rsidR="007F5C8A" w:rsidRDefault="007F5C8A" w:rsidP="006D4729">
      <w:pPr>
        <w:widowControl/>
        <w:ind w:left="720"/>
        <w:rPr>
          <w:color w:val="261E24"/>
          <w:sz w:val="21"/>
          <w:szCs w:val="21"/>
        </w:rPr>
      </w:pPr>
      <w:r>
        <w:rPr>
          <w:color w:val="261E24"/>
          <w:sz w:val="21"/>
          <w:szCs w:val="21"/>
        </w:rPr>
        <w:t>tax.</w:t>
      </w:r>
    </w:p>
    <w:p w:rsidR="006D4729" w:rsidRDefault="006D4729" w:rsidP="006D4729">
      <w:pPr>
        <w:widowControl/>
        <w:ind w:left="720"/>
        <w:rPr>
          <w:color w:val="261E24"/>
          <w:sz w:val="21"/>
          <w:szCs w:val="21"/>
        </w:rPr>
      </w:pP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Pu</w:t>
      </w:r>
      <w:r w:rsidR="006D4729">
        <w:rPr>
          <w:rFonts w:ascii="Arial" w:hAnsi="Arial" w:cs="Arial"/>
          <w:color w:val="261E24"/>
          <w:sz w:val="17"/>
          <w:szCs w:val="17"/>
        </w:rPr>
        <w:t>r</w:t>
      </w:r>
      <w:r>
        <w:rPr>
          <w:rFonts w:ascii="Arial" w:hAnsi="Arial" w:cs="Arial"/>
          <w:color w:val="261E24"/>
          <w:sz w:val="17"/>
          <w:szCs w:val="17"/>
        </w:rPr>
        <w:t>chases of motion picture films</w:t>
      </w:r>
      <w:r>
        <w:rPr>
          <w:rFonts w:ascii="Arial" w:hAnsi="Arial" w:cs="Arial"/>
          <w:color w:val="494248"/>
          <w:sz w:val="17"/>
          <w:szCs w:val="17"/>
        </w:rPr>
        <w:t xml:space="preserve">, </w:t>
      </w:r>
      <w:r>
        <w:rPr>
          <w:rFonts w:ascii="Arial" w:hAnsi="Arial" w:cs="Arial"/>
          <w:color w:val="261E24"/>
          <w:sz w:val="17"/>
          <w:szCs w:val="17"/>
        </w:rPr>
        <w:t>coin</w:t>
      </w:r>
      <w:r>
        <w:rPr>
          <w:rFonts w:ascii="Arial" w:hAnsi="Arial" w:cs="Arial"/>
          <w:color w:val="494248"/>
          <w:sz w:val="17"/>
          <w:szCs w:val="17"/>
        </w:rPr>
        <w:t>-</w:t>
      </w:r>
      <w:r>
        <w:rPr>
          <w:rFonts w:ascii="Arial" w:hAnsi="Arial" w:cs="Arial"/>
          <w:color w:val="261E24"/>
          <w:sz w:val="17"/>
          <w:szCs w:val="17"/>
        </w:rPr>
        <w:t>operated video arcade machines and other video arcade games for any use upon</w:t>
      </w:r>
    </w:p>
    <w:p w:rsidR="007F5C8A" w:rsidRDefault="007F5C8A" w:rsidP="006D4729">
      <w:pPr>
        <w:widowControl/>
        <w:ind w:left="720"/>
        <w:rPr>
          <w:rFonts w:ascii="Arial" w:hAnsi="Arial" w:cs="Arial"/>
          <w:color w:val="261E24"/>
          <w:sz w:val="17"/>
          <w:szCs w:val="17"/>
        </w:rPr>
      </w:pPr>
      <w:r>
        <w:rPr>
          <w:rFonts w:ascii="Arial" w:hAnsi="Arial" w:cs="Arial"/>
          <w:color w:val="261E24"/>
          <w:sz w:val="17"/>
          <w:szCs w:val="17"/>
        </w:rPr>
        <w:t>which there will be a charge subject to sales tax.</w:t>
      </w:r>
    </w:p>
    <w:p w:rsidR="006D4729" w:rsidRDefault="006D4729" w:rsidP="006D4729">
      <w:pPr>
        <w:widowControl/>
        <w:ind w:left="720"/>
        <w:rPr>
          <w:rFonts w:ascii="Arial" w:hAnsi="Arial" w:cs="Arial"/>
          <w:color w:val="261E24"/>
          <w:sz w:val="17"/>
          <w:szCs w:val="17"/>
        </w:rPr>
      </w:pPr>
    </w:p>
    <w:p w:rsidR="007F5C8A" w:rsidRDefault="007F5C8A" w:rsidP="006D4729">
      <w:pPr>
        <w:widowControl/>
        <w:ind w:left="720"/>
        <w:rPr>
          <w:rFonts w:ascii="Arial" w:hAnsi="Arial" w:cs="Arial"/>
          <w:color w:val="494248"/>
          <w:sz w:val="17"/>
          <w:szCs w:val="17"/>
        </w:rPr>
      </w:pPr>
      <w:r>
        <w:rPr>
          <w:rFonts w:ascii="Arial" w:hAnsi="Arial" w:cs="Arial"/>
          <w:color w:val="261E24"/>
          <w:sz w:val="17"/>
          <w:szCs w:val="17"/>
        </w:rPr>
        <w:t>Purchases by a licensed carrier of persons or property</w:t>
      </w:r>
      <w:r>
        <w:rPr>
          <w:rFonts w:ascii="Arial" w:hAnsi="Arial" w:cs="Arial"/>
          <w:color w:val="494248"/>
          <w:sz w:val="17"/>
          <w:szCs w:val="17"/>
        </w:rPr>
        <w:t xml:space="preserve">, </w:t>
      </w:r>
      <w:r>
        <w:rPr>
          <w:rFonts w:ascii="Arial" w:hAnsi="Arial" w:cs="Arial"/>
          <w:color w:val="261E24"/>
          <w:sz w:val="17"/>
          <w:szCs w:val="17"/>
        </w:rPr>
        <w:t>or by a government entity, or aircraft repair, remodeling and maintenance</w:t>
      </w:r>
      <w:r w:rsidR="006D4729">
        <w:rPr>
          <w:rFonts w:ascii="Arial" w:hAnsi="Arial" w:cs="Arial"/>
          <w:color w:val="261E24"/>
          <w:sz w:val="17"/>
          <w:szCs w:val="17"/>
        </w:rPr>
        <w:t xml:space="preserve"> </w:t>
      </w:r>
      <w:r>
        <w:rPr>
          <w:rFonts w:ascii="Arial" w:hAnsi="Arial" w:cs="Arial"/>
          <w:color w:val="261E24"/>
          <w:sz w:val="17"/>
          <w:szCs w:val="17"/>
        </w:rPr>
        <w:t>services for an aircraft</w:t>
      </w:r>
      <w:r>
        <w:rPr>
          <w:rFonts w:ascii="Arial" w:hAnsi="Arial" w:cs="Arial"/>
          <w:color w:val="494248"/>
          <w:sz w:val="17"/>
          <w:szCs w:val="17"/>
        </w:rPr>
        <w:t xml:space="preserve">, </w:t>
      </w:r>
      <w:r>
        <w:rPr>
          <w:rFonts w:ascii="Arial" w:hAnsi="Arial" w:cs="Arial"/>
          <w:color w:val="261E24"/>
          <w:sz w:val="17"/>
          <w:szCs w:val="17"/>
        </w:rPr>
        <w:t>engine or other component part of an aircraft, or purchases of tangible personal property that is</w:t>
      </w:r>
      <w:r w:rsidR="006D4729">
        <w:rPr>
          <w:rFonts w:ascii="Arial" w:hAnsi="Arial" w:cs="Arial"/>
          <w:color w:val="261E24"/>
          <w:sz w:val="17"/>
          <w:szCs w:val="17"/>
        </w:rPr>
        <w:t xml:space="preserve"> </w:t>
      </w:r>
      <w:r>
        <w:rPr>
          <w:rFonts w:ascii="Arial" w:hAnsi="Arial" w:cs="Arial"/>
          <w:color w:val="261E24"/>
          <w:sz w:val="17"/>
          <w:szCs w:val="17"/>
        </w:rPr>
        <w:t>permanently affixed as a component part of an aircraft as part of the repair, remodeling or maintenance of aircraft</w:t>
      </w:r>
      <w:r>
        <w:rPr>
          <w:rFonts w:ascii="Arial" w:hAnsi="Arial" w:cs="Arial"/>
          <w:color w:val="494248"/>
          <w:sz w:val="17"/>
          <w:szCs w:val="17"/>
        </w:rPr>
        <w:t xml:space="preserve">, </w:t>
      </w:r>
      <w:r>
        <w:rPr>
          <w:rFonts w:ascii="Arial" w:hAnsi="Arial" w:cs="Arial"/>
          <w:color w:val="261E24"/>
          <w:sz w:val="17"/>
          <w:szCs w:val="17"/>
        </w:rPr>
        <w:t>aircraft</w:t>
      </w:r>
      <w:r w:rsidR="006D4729">
        <w:rPr>
          <w:rFonts w:ascii="Arial" w:hAnsi="Arial" w:cs="Arial"/>
          <w:color w:val="261E24"/>
          <w:sz w:val="17"/>
          <w:szCs w:val="17"/>
        </w:rPr>
        <w:t xml:space="preserve"> </w:t>
      </w:r>
      <w:r>
        <w:rPr>
          <w:rFonts w:ascii="Arial" w:hAnsi="Arial" w:cs="Arial"/>
          <w:color w:val="261E24"/>
          <w:sz w:val="17"/>
          <w:szCs w:val="17"/>
        </w:rPr>
        <w:t>engines or aircraft component parts</w:t>
      </w:r>
      <w:r>
        <w:rPr>
          <w:rFonts w:ascii="Arial" w:hAnsi="Arial" w:cs="Arial"/>
          <w:color w:val="494248"/>
          <w:sz w:val="17"/>
          <w:szCs w:val="17"/>
        </w:rPr>
        <w:t xml:space="preserve">, </w:t>
      </w:r>
      <w:r>
        <w:rPr>
          <w:rFonts w:ascii="Arial" w:hAnsi="Arial" w:cs="Arial"/>
          <w:color w:val="261E24"/>
          <w:sz w:val="17"/>
          <w:szCs w:val="17"/>
        </w:rPr>
        <w:t>and purchases by a licensed carrier of persons or property, or by a government entity,</w:t>
      </w:r>
      <w:r w:rsidR="006D4729">
        <w:rPr>
          <w:rFonts w:ascii="Arial" w:hAnsi="Arial" w:cs="Arial"/>
          <w:color w:val="261E24"/>
          <w:sz w:val="17"/>
          <w:szCs w:val="17"/>
        </w:rPr>
        <w:t xml:space="preserve"> </w:t>
      </w:r>
      <w:r>
        <w:rPr>
          <w:rFonts w:ascii="Arial" w:hAnsi="Arial" w:cs="Arial"/>
          <w:color w:val="261E24"/>
          <w:sz w:val="17"/>
          <w:szCs w:val="17"/>
        </w:rPr>
        <w:t>of machinery, tools or equipment</w:t>
      </w:r>
      <w:r>
        <w:rPr>
          <w:rFonts w:ascii="Arial" w:hAnsi="Arial" w:cs="Arial"/>
          <w:color w:val="494248"/>
          <w:sz w:val="17"/>
          <w:szCs w:val="17"/>
        </w:rPr>
        <w:t xml:space="preserve">, </w:t>
      </w:r>
      <w:r>
        <w:rPr>
          <w:rFonts w:ascii="Arial" w:hAnsi="Arial" w:cs="Arial"/>
          <w:color w:val="261E24"/>
          <w:sz w:val="17"/>
          <w:szCs w:val="17"/>
        </w:rPr>
        <w:t>directly used or consumed exclusively in the repair, remodeling or maintenance of aircraft</w:t>
      </w:r>
      <w:r>
        <w:rPr>
          <w:rFonts w:ascii="Arial" w:hAnsi="Arial" w:cs="Arial"/>
          <w:color w:val="494248"/>
          <w:sz w:val="17"/>
          <w:szCs w:val="17"/>
        </w:rPr>
        <w:t>,</w:t>
      </w:r>
      <w:r w:rsidR="006D4729">
        <w:rPr>
          <w:rFonts w:ascii="Arial" w:hAnsi="Arial" w:cs="Arial"/>
          <w:color w:val="494248"/>
          <w:sz w:val="17"/>
          <w:szCs w:val="17"/>
        </w:rPr>
        <w:t xml:space="preserve"> </w:t>
      </w:r>
      <w:r>
        <w:rPr>
          <w:rFonts w:ascii="Arial" w:hAnsi="Arial" w:cs="Arial"/>
          <w:color w:val="261E24"/>
          <w:sz w:val="17"/>
          <w:szCs w:val="17"/>
        </w:rPr>
        <w:t>aircraft engines or aircraft component parts</w:t>
      </w:r>
      <w:r>
        <w:rPr>
          <w:rFonts w:ascii="Arial" w:hAnsi="Arial" w:cs="Arial"/>
          <w:color w:val="494248"/>
          <w:sz w:val="17"/>
          <w:szCs w:val="17"/>
        </w:rPr>
        <w:t>.</w:t>
      </w:r>
    </w:p>
    <w:p w:rsidR="006D4729" w:rsidRDefault="006D4729" w:rsidP="006D4729">
      <w:pPr>
        <w:widowControl/>
        <w:ind w:left="720"/>
        <w:rPr>
          <w:rFonts w:ascii="Arial" w:hAnsi="Arial" w:cs="Arial"/>
          <w:color w:val="494248"/>
          <w:sz w:val="17"/>
          <w:szCs w:val="17"/>
        </w:rPr>
      </w:pPr>
    </w:p>
    <w:p w:rsidR="007F5C8A" w:rsidRDefault="007F5C8A" w:rsidP="006D4729">
      <w:pPr>
        <w:widowControl/>
        <w:rPr>
          <w:rFonts w:ascii="Arial" w:hAnsi="Arial" w:cs="Arial"/>
          <w:b/>
          <w:bCs/>
          <w:color w:val="261E24"/>
          <w:sz w:val="17"/>
          <w:szCs w:val="17"/>
        </w:rPr>
      </w:pPr>
      <w:r>
        <w:rPr>
          <w:rFonts w:ascii="Arial" w:hAnsi="Arial" w:cs="Arial"/>
          <w:b/>
          <w:bCs/>
          <w:color w:val="261E24"/>
          <w:sz w:val="17"/>
          <w:szCs w:val="17"/>
        </w:rPr>
        <w:t>Refundable Exemptions/Direct Pay Permit</w:t>
      </w:r>
    </w:p>
    <w:p w:rsidR="006D4729" w:rsidRDefault="006D4729" w:rsidP="006D4729">
      <w:pPr>
        <w:widowControl/>
        <w:ind w:left="720"/>
        <w:rPr>
          <w:rFonts w:ascii="Arial" w:hAnsi="Arial" w:cs="Arial"/>
          <w:color w:val="261E24"/>
          <w:sz w:val="17"/>
          <w:szCs w:val="17"/>
        </w:rPr>
      </w:pPr>
    </w:p>
    <w:p w:rsidR="006D4729" w:rsidRDefault="007F5C8A" w:rsidP="006D4729">
      <w:pPr>
        <w:widowControl/>
        <w:ind w:left="720"/>
        <w:rPr>
          <w:rFonts w:ascii="Arial" w:hAnsi="Arial" w:cs="Arial"/>
          <w:b/>
          <w:color w:val="262127"/>
          <w:sz w:val="19"/>
          <w:szCs w:val="19"/>
        </w:rPr>
      </w:pPr>
      <w:r>
        <w:rPr>
          <w:rFonts w:ascii="Arial" w:hAnsi="Arial" w:cs="Arial"/>
          <w:color w:val="261E24"/>
          <w:sz w:val="17"/>
          <w:szCs w:val="17"/>
        </w:rPr>
        <w:t xml:space="preserve">The following exemptions </w:t>
      </w:r>
      <w:r>
        <w:rPr>
          <w:rFonts w:ascii="Arial" w:hAnsi="Arial" w:cs="Arial"/>
          <w:b/>
          <w:bCs/>
          <w:color w:val="261E24"/>
          <w:sz w:val="17"/>
          <w:szCs w:val="17"/>
        </w:rPr>
        <w:t xml:space="preserve">must </w:t>
      </w:r>
      <w:r>
        <w:rPr>
          <w:rFonts w:ascii="Arial" w:hAnsi="Arial" w:cs="Arial"/>
          <w:color w:val="261E24"/>
          <w:sz w:val="17"/>
          <w:szCs w:val="17"/>
        </w:rPr>
        <w:t>be claimed in one of the following ways</w:t>
      </w:r>
      <w:r>
        <w:rPr>
          <w:rFonts w:ascii="Arial" w:hAnsi="Arial" w:cs="Arial"/>
          <w:color w:val="494248"/>
          <w:sz w:val="17"/>
          <w:szCs w:val="17"/>
        </w:rPr>
        <w:t xml:space="preserve">. </w:t>
      </w:r>
      <w:r>
        <w:rPr>
          <w:rFonts w:ascii="Arial" w:hAnsi="Arial" w:cs="Arial"/>
          <w:color w:val="261E24"/>
          <w:sz w:val="17"/>
          <w:szCs w:val="17"/>
        </w:rPr>
        <w:t>These exemptions may not be claimed by use of the</w:t>
      </w:r>
      <w:r w:rsidR="006D4729">
        <w:rPr>
          <w:rFonts w:ascii="Arial" w:hAnsi="Arial" w:cs="Arial"/>
          <w:color w:val="261E24"/>
          <w:sz w:val="17"/>
          <w:szCs w:val="17"/>
        </w:rPr>
        <w:t xml:space="preserve"> </w:t>
      </w:r>
      <w:r>
        <w:rPr>
          <w:rFonts w:ascii="Arial" w:hAnsi="Arial" w:cs="Arial"/>
          <w:color w:val="261E24"/>
          <w:sz w:val="17"/>
          <w:szCs w:val="17"/>
        </w:rPr>
        <w:t>tax exemption certificate.</w:t>
      </w:r>
      <w:r>
        <w:rPr>
          <w:rFonts w:ascii="Arial" w:hAnsi="Arial" w:cs="Arial"/>
          <w:b/>
          <w:color w:val="262127"/>
          <w:sz w:val="19"/>
          <w:szCs w:val="19"/>
        </w:rPr>
        <w:br w:type="page"/>
      </w:r>
    </w:p>
    <w:p w:rsidR="006D4729" w:rsidRDefault="006D4729" w:rsidP="006D4729">
      <w:pPr>
        <w:widowControl/>
        <w:ind w:left="720"/>
        <w:rPr>
          <w:rFonts w:ascii="Arial" w:hAnsi="Arial" w:cs="Arial"/>
          <w:color w:val="261E24"/>
          <w:sz w:val="17"/>
          <w:szCs w:val="17"/>
        </w:rPr>
      </w:pPr>
      <w:r>
        <w:rPr>
          <w:rFonts w:ascii="Arial" w:hAnsi="Arial" w:cs="Arial"/>
          <w:b/>
          <w:bCs/>
          <w:color w:val="261E24"/>
          <w:sz w:val="17"/>
          <w:szCs w:val="17"/>
        </w:rPr>
        <w:lastRenderedPageBreak/>
        <w:t xml:space="preserve">Direct Pay Permit </w:t>
      </w:r>
      <w:r>
        <w:rPr>
          <w:rFonts w:ascii="Arial" w:hAnsi="Arial" w:cs="Arial"/>
          <w:color w:val="261E24"/>
          <w:sz w:val="17"/>
          <w:szCs w:val="17"/>
        </w:rPr>
        <w:t>- Business entities that qualify for these exempt</w:t>
      </w:r>
      <w:r>
        <w:rPr>
          <w:rFonts w:ascii="Arial" w:hAnsi="Arial" w:cs="Arial"/>
          <w:color w:val="3E363D"/>
          <w:sz w:val="17"/>
          <w:szCs w:val="17"/>
        </w:rPr>
        <w:t>i</w:t>
      </w:r>
      <w:r>
        <w:rPr>
          <w:rFonts w:ascii="Arial" w:hAnsi="Arial" w:cs="Arial"/>
          <w:color w:val="261E24"/>
          <w:sz w:val="17"/>
          <w:szCs w:val="17"/>
        </w:rPr>
        <w:t xml:space="preserve">ons may apply to the State Tax Department for </w:t>
      </w:r>
      <w:r>
        <w:rPr>
          <w:rFonts w:ascii="Arial" w:hAnsi="Arial" w:cs="Arial"/>
          <w:color w:val="3E363D"/>
          <w:sz w:val="17"/>
          <w:szCs w:val="17"/>
        </w:rPr>
        <w:t>i</w:t>
      </w:r>
      <w:r>
        <w:rPr>
          <w:rFonts w:ascii="Arial" w:hAnsi="Arial" w:cs="Arial"/>
          <w:color w:val="261E24"/>
          <w:sz w:val="17"/>
          <w:szCs w:val="17"/>
        </w:rPr>
        <w:t>ssuance</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of a Direct Pay Permit. Only those organizations wh</w:t>
      </w:r>
      <w:r>
        <w:rPr>
          <w:rFonts w:ascii="Arial" w:hAnsi="Arial" w:cs="Arial"/>
          <w:color w:val="3E363D"/>
          <w:sz w:val="17"/>
          <w:szCs w:val="17"/>
        </w:rPr>
        <w:t>i</w:t>
      </w:r>
      <w:r>
        <w:rPr>
          <w:rFonts w:ascii="Arial" w:hAnsi="Arial" w:cs="Arial"/>
          <w:color w:val="261E24"/>
          <w:sz w:val="17"/>
          <w:szCs w:val="17"/>
        </w:rPr>
        <w:t>ch qualify for one or more of these exemptions will be issued a Direct Pay Permit. Also</w:t>
      </w:r>
      <w:r>
        <w:rPr>
          <w:rFonts w:ascii="Arial" w:hAnsi="Arial" w:cs="Arial"/>
          <w:color w:val="4D454D"/>
          <w:sz w:val="17"/>
          <w:szCs w:val="17"/>
        </w:rPr>
        <w:t xml:space="preserve">, </w:t>
      </w:r>
      <w:r>
        <w:rPr>
          <w:rFonts w:ascii="Arial" w:hAnsi="Arial" w:cs="Arial"/>
          <w:color w:val="261E24"/>
          <w:sz w:val="17"/>
          <w:szCs w:val="17"/>
        </w:rPr>
        <w:t>business entities which are delinquent in paying taxes to the Department will not be issued Direct Pay Permits.  Direct Pay Permits may only be used to purchase exempt items and may not be used to purchase gasoline and special fuel.</w:t>
      </w:r>
    </w:p>
    <w:p w:rsidR="006D4729" w:rsidRDefault="006D4729" w:rsidP="006D4729">
      <w:pPr>
        <w:widowControl/>
        <w:ind w:left="720"/>
        <w:rPr>
          <w:rFonts w:ascii="Arial" w:hAnsi="Arial" w:cs="Arial"/>
          <w:color w:val="261E24"/>
          <w:sz w:val="17"/>
          <w:szCs w:val="17"/>
        </w:rPr>
      </w:pPr>
    </w:p>
    <w:p w:rsidR="006D4729" w:rsidRDefault="006D4729" w:rsidP="006D4729">
      <w:pPr>
        <w:widowControl/>
        <w:ind w:left="720"/>
        <w:rPr>
          <w:rFonts w:ascii="Arial" w:hAnsi="Arial" w:cs="Arial"/>
          <w:color w:val="261E24"/>
          <w:sz w:val="17"/>
          <w:szCs w:val="17"/>
        </w:rPr>
      </w:pPr>
      <w:r>
        <w:rPr>
          <w:rFonts w:ascii="Arial" w:hAnsi="Arial" w:cs="Arial"/>
          <w:b/>
          <w:bCs/>
          <w:color w:val="261E24"/>
          <w:sz w:val="17"/>
          <w:szCs w:val="17"/>
        </w:rPr>
        <w:t xml:space="preserve">Pay/Refund </w:t>
      </w:r>
      <w:r>
        <w:rPr>
          <w:rFonts w:ascii="Arial" w:hAnsi="Arial" w:cs="Arial"/>
          <w:color w:val="261E24"/>
          <w:sz w:val="17"/>
          <w:szCs w:val="17"/>
        </w:rPr>
        <w:t>- Business entities that qualify for these exemptions but who have not been issued Direct Pay Permits must pay</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the sales tax to the vendor at the time of purchase and then apply to the Department for a refund or credit of the tax paid on</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their exempt purchases.</w:t>
      </w:r>
    </w:p>
    <w:p w:rsidR="006D4729" w:rsidRDefault="006D4729" w:rsidP="006D4729">
      <w:pPr>
        <w:widowControl/>
        <w:ind w:left="720"/>
        <w:rPr>
          <w:rFonts w:ascii="Arial" w:hAnsi="Arial" w:cs="Arial"/>
          <w:color w:val="261E24"/>
          <w:sz w:val="17"/>
          <w:szCs w:val="17"/>
        </w:rPr>
      </w:pPr>
    </w:p>
    <w:p w:rsidR="006D4729" w:rsidRDefault="006D4729" w:rsidP="006D4729">
      <w:pPr>
        <w:widowControl/>
        <w:rPr>
          <w:rFonts w:ascii="Arial" w:hAnsi="Arial" w:cs="Arial"/>
          <w:b/>
          <w:bCs/>
          <w:color w:val="261E24"/>
          <w:sz w:val="17"/>
          <w:szCs w:val="17"/>
        </w:rPr>
      </w:pPr>
      <w:r>
        <w:rPr>
          <w:rFonts w:ascii="Arial" w:hAnsi="Arial" w:cs="Arial"/>
          <w:b/>
          <w:bCs/>
          <w:color w:val="261E24"/>
          <w:sz w:val="17"/>
          <w:szCs w:val="17"/>
        </w:rPr>
        <w:t xml:space="preserve">Refundable/Direct </w:t>
      </w:r>
      <w:r>
        <w:rPr>
          <w:rFonts w:ascii="Arial" w:hAnsi="Arial" w:cs="Arial"/>
          <w:b/>
          <w:bCs/>
          <w:color w:val="170F14"/>
          <w:sz w:val="17"/>
          <w:szCs w:val="17"/>
        </w:rPr>
        <w:t xml:space="preserve">Pay </w:t>
      </w:r>
      <w:r>
        <w:rPr>
          <w:rFonts w:ascii="Arial" w:hAnsi="Arial" w:cs="Arial"/>
          <w:b/>
          <w:bCs/>
          <w:color w:val="261E24"/>
          <w:sz w:val="17"/>
          <w:szCs w:val="17"/>
        </w:rPr>
        <w:t>Permit Exemptions</w:t>
      </w:r>
    </w:p>
    <w:p w:rsidR="006D4729" w:rsidRDefault="006D4729" w:rsidP="006D4729">
      <w:pPr>
        <w:widowControl/>
        <w:rPr>
          <w:rFonts w:ascii="Arial" w:hAnsi="Arial" w:cs="Arial"/>
          <w:b/>
          <w:bCs/>
          <w:color w:val="261E24"/>
          <w:sz w:val="17"/>
          <w:szCs w:val="17"/>
        </w:rPr>
      </w:pPr>
    </w:p>
    <w:p w:rsidR="006D4729" w:rsidRDefault="006D4729" w:rsidP="006D4729">
      <w:pPr>
        <w:widowControl/>
        <w:ind w:left="720"/>
        <w:rPr>
          <w:rFonts w:ascii="Arial" w:hAnsi="Arial" w:cs="Arial"/>
          <w:color w:val="261E24"/>
          <w:sz w:val="17"/>
          <w:szCs w:val="17"/>
        </w:rPr>
      </w:pPr>
      <w:r>
        <w:rPr>
          <w:rFonts w:ascii="Arial" w:hAnsi="Arial" w:cs="Arial"/>
          <w:b/>
          <w:bCs/>
          <w:color w:val="261E24"/>
          <w:sz w:val="17"/>
          <w:szCs w:val="17"/>
        </w:rPr>
        <w:t xml:space="preserve">Manufacturing Exemptions </w:t>
      </w:r>
      <w:r>
        <w:rPr>
          <w:rFonts w:ascii="Arial" w:hAnsi="Arial" w:cs="Arial"/>
          <w:color w:val="3E363D"/>
          <w:sz w:val="17"/>
          <w:szCs w:val="17"/>
        </w:rPr>
        <w:t xml:space="preserve">- </w:t>
      </w:r>
      <w:r>
        <w:rPr>
          <w:rFonts w:ascii="Arial" w:hAnsi="Arial" w:cs="Arial"/>
          <w:color w:val="261E24"/>
          <w:sz w:val="17"/>
          <w:szCs w:val="17"/>
        </w:rPr>
        <w:t>Purchases of equipment</w:t>
      </w:r>
      <w:r>
        <w:rPr>
          <w:rFonts w:ascii="Arial" w:hAnsi="Arial" w:cs="Arial"/>
          <w:color w:val="3E363D"/>
          <w:sz w:val="17"/>
          <w:szCs w:val="17"/>
        </w:rPr>
        <w:t xml:space="preserve">, </w:t>
      </w:r>
      <w:r>
        <w:rPr>
          <w:rFonts w:ascii="Arial" w:hAnsi="Arial" w:cs="Arial"/>
          <w:color w:val="261E24"/>
          <w:sz w:val="17"/>
          <w:szCs w:val="17"/>
        </w:rPr>
        <w:t>supplies</w:t>
      </w:r>
      <w:r>
        <w:rPr>
          <w:rFonts w:ascii="Arial" w:hAnsi="Arial" w:cs="Arial"/>
          <w:color w:val="4D454D"/>
          <w:sz w:val="17"/>
          <w:szCs w:val="17"/>
        </w:rPr>
        <w:t xml:space="preserve">, </w:t>
      </w:r>
      <w:r>
        <w:rPr>
          <w:rFonts w:ascii="Arial" w:hAnsi="Arial" w:cs="Arial"/>
          <w:color w:val="261E24"/>
          <w:sz w:val="17"/>
          <w:szCs w:val="17"/>
        </w:rPr>
        <w:t>materials and services intended for direct use or</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consumption in the activity of manufacturing are exempt from sales tax. Purchases which are not intended for direct use or</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consumption but whose use or consumption is only incidental or convenient to the manufacturing activity are not exempt. For example, the purchase of an oven to process coal into coke and the purchase of coal to be processed into coke are exempt</w:t>
      </w:r>
      <w:r>
        <w:rPr>
          <w:rFonts w:ascii="Arial" w:hAnsi="Arial" w:cs="Arial"/>
          <w:color w:val="605962"/>
          <w:sz w:val="17"/>
          <w:szCs w:val="17"/>
        </w:rPr>
        <w:t xml:space="preserve">, </w:t>
      </w:r>
      <w:r>
        <w:rPr>
          <w:rFonts w:ascii="Arial" w:hAnsi="Arial" w:cs="Arial"/>
          <w:color w:val="261E24"/>
          <w:sz w:val="17"/>
          <w:szCs w:val="17"/>
        </w:rPr>
        <w:t>whereas a furnace purchased to heat the office building of a coke manufacturer and the coal used to fire that furnace are subject to sales tax</w:t>
      </w:r>
      <w:r>
        <w:rPr>
          <w:rFonts w:ascii="Arial" w:hAnsi="Arial" w:cs="Arial"/>
          <w:color w:val="4D454D"/>
          <w:sz w:val="17"/>
          <w:szCs w:val="17"/>
        </w:rPr>
        <w:t xml:space="preserve">. </w:t>
      </w:r>
      <w:r>
        <w:rPr>
          <w:rFonts w:ascii="Arial" w:hAnsi="Arial" w:cs="Arial"/>
          <w:color w:val="261E24"/>
          <w:sz w:val="17"/>
          <w:szCs w:val="17"/>
        </w:rPr>
        <w:t xml:space="preserve">For a complete discussion of the definition of </w:t>
      </w:r>
      <w:r>
        <w:rPr>
          <w:rFonts w:ascii="Arial" w:hAnsi="Arial" w:cs="Arial"/>
          <w:color w:val="605962"/>
          <w:sz w:val="17"/>
          <w:szCs w:val="17"/>
        </w:rPr>
        <w:t>"</w:t>
      </w:r>
      <w:r>
        <w:rPr>
          <w:rFonts w:ascii="Arial" w:hAnsi="Arial" w:cs="Arial"/>
          <w:color w:val="261E24"/>
          <w:sz w:val="17"/>
          <w:szCs w:val="17"/>
        </w:rPr>
        <w:t>direct use</w:t>
      </w:r>
      <w:r>
        <w:rPr>
          <w:rFonts w:ascii="Arial" w:hAnsi="Arial" w:cs="Arial"/>
          <w:color w:val="4D454D"/>
          <w:sz w:val="17"/>
          <w:szCs w:val="17"/>
        </w:rPr>
        <w:t xml:space="preserve">" </w:t>
      </w:r>
      <w:r>
        <w:rPr>
          <w:rFonts w:ascii="Arial" w:hAnsi="Arial" w:cs="Arial"/>
          <w:color w:val="261E24"/>
          <w:sz w:val="17"/>
          <w:szCs w:val="17"/>
        </w:rPr>
        <w:t>see Publication TSD-358.</w:t>
      </w:r>
    </w:p>
    <w:p w:rsidR="006D4729" w:rsidRDefault="006D4729" w:rsidP="006D4729">
      <w:pPr>
        <w:widowControl/>
        <w:ind w:left="720"/>
        <w:rPr>
          <w:rFonts w:ascii="Arial" w:hAnsi="Arial" w:cs="Arial"/>
          <w:b/>
          <w:bCs/>
          <w:color w:val="170F14"/>
          <w:sz w:val="17"/>
          <w:szCs w:val="17"/>
        </w:rPr>
      </w:pPr>
    </w:p>
    <w:p w:rsidR="006D4729" w:rsidRDefault="006D4729" w:rsidP="006D4729">
      <w:pPr>
        <w:widowControl/>
        <w:ind w:left="720"/>
        <w:rPr>
          <w:rFonts w:ascii="Arial" w:hAnsi="Arial" w:cs="Arial"/>
          <w:color w:val="605962"/>
          <w:sz w:val="17"/>
          <w:szCs w:val="17"/>
        </w:rPr>
      </w:pPr>
      <w:r>
        <w:rPr>
          <w:rFonts w:ascii="Arial" w:hAnsi="Arial" w:cs="Arial"/>
          <w:b/>
          <w:bCs/>
          <w:color w:val="170F14"/>
          <w:sz w:val="17"/>
          <w:szCs w:val="17"/>
        </w:rPr>
        <w:t xml:space="preserve">Natural Resource Production </w:t>
      </w:r>
      <w:r>
        <w:rPr>
          <w:rFonts w:ascii="Arial" w:hAnsi="Arial" w:cs="Arial"/>
          <w:color w:val="261E24"/>
          <w:sz w:val="17"/>
          <w:szCs w:val="17"/>
        </w:rPr>
        <w:t xml:space="preserve">- Purchases for </w:t>
      </w:r>
      <w:r>
        <w:rPr>
          <w:rFonts w:ascii="Arial" w:hAnsi="Arial" w:cs="Arial"/>
          <w:b/>
          <w:bCs/>
          <w:color w:val="170F14"/>
          <w:sz w:val="17"/>
          <w:szCs w:val="17"/>
        </w:rPr>
        <w:t xml:space="preserve">direct use or </w:t>
      </w:r>
      <w:r>
        <w:rPr>
          <w:rFonts w:ascii="Arial" w:hAnsi="Arial" w:cs="Arial"/>
          <w:b/>
          <w:bCs/>
          <w:color w:val="261E24"/>
          <w:sz w:val="17"/>
          <w:szCs w:val="17"/>
        </w:rPr>
        <w:t xml:space="preserve">consumption </w:t>
      </w:r>
      <w:r>
        <w:rPr>
          <w:rFonts w:ascii="Arial" w:hAnsi="Arial" w:cs="Arial"/>
          <w:color w:val="261E24"/>
          <w:sz w:val="17"/>
          <w:szCs w:val="17"/>
        </w:rPr>
        <w:t>in the activity of producing natural resources are exempt from sales tax</w:t>
      </w:r>
      <w:r>
        <w:rPr>
          <w:rFonts w:ascii="Arial" w:hAnsi="Arial" w:cs="Arial"/>
          <w:color w:val="605962"/>
          <w:sz w:val="17"/>
          <w:szCs w:val="17"/>
        </w:rPr>
        <w:t xml:space="preserve">. </w:t>
      </w:r>
      <w:r>
        <w:rPr>
          <w:rFonts w:ascii="Arial" w:hAnsi="Arial" w:cs="Arial"/>
          <w:color w:val="261E24"/>
          <w:sz w:val="17"/>
          <w:szCs w:val="17"/>
        </w:rPr>
        <w:t>This exemption applies only to persons engaged in natural resource production who are not subject to the severance tax</w:t>
      </w:r>
      <w:r>
        <w:rPr>
          <w:rFonts w:ascii="Arial" w:hAnsi="Arial" w:cs="Arial"/>
          <w:color w:val="4D454D"/>
          <w:sz w:val="17"/>
          <w:szCs w:val="17"/>
        </w:rPr>
        <w:t xml:space="preserve">, </w:t>
      </w:r>
      <w:r>
        <w:rPr>
          <w:rFonts w:ascii="Arial" w:hAnsi="Arial" w:cs="Arial"/>
          <w:color w:val="261E24"/>
          <w:sz w:val="17"/>
          <w:szCs w:val="17"/>
        </w:rPr>
        <w:t>such as contract miners or drillers</w:t>
      </w:r>
      <w:r>
        <w:rPr>
          <w:rFonts w:ascii="Arial" w:hAnsi="Arial" w:cs="Arial"/>
          <w:color w:val="605962"/>
          <w:sz w:val="17"/>
          <w:szCs w:val="17"/>
        </w:rPr>
        <w:t>.</w:t>
      </w:r>
    </w:p>
    <w:p w:rsidR="006D4729" w:rsidRDefault="006D4729" w:rsidP="006D4729">
      <w:pPr>
        <w:widowControl/>
        <w:ind w:left="720"/>
        <w:rPr>
          <w:rFonts w:ascii="Arial" w:hAnsi="Arial" w:cs="Arial"/>
          <w:b/>
          <w:bCs/>
          <w:color w:val="261E24"/>
          <w:sz w:val="17"/>
          <w:szCs w:val="17"/>
        </w:rPr>
      </w:pPr>
    </w:p>
    <w:p w:rsidR="006D4729" w:rsidRDefault="006D4729" w:rsidP="006D4729">
      <w:pPr>
        <w:widowControl/>
        <w:ind w:left="720"/>
        <w:rPr>
          <w:rFonts w:ascii="Arial" w:hAnsi="Arial" w:cs="Arial"/>
          <w:color w:val="746C76"/>
          <w:sz w:val="17"/>
          <w:szCs w:val="17"/>
        </w:rPr>
      </w:pPr>
      <w:r>
        <w:rPr>
          <w:rFonts w:ascii="Arial" w:hAnsi="Arial" w:cs="Arial"/>
          <w:b/>
          <w:bCs/>
          <w:color w:val="261E24"/>
          <w:sz w:val="17"/>
          <w:szCs w:val="17"/>
        </w:rPr>
        <w:t xml:space="preserve">Transportation </w:t>
      </w:r>
      <w:r>
        <w:rPr>
          <w:rFonts w:ascii="Arial" w:hAnsi="Arial" w:cs="Arial"/>
          <w:b/>
          <w:bCs/>
          <w:color w:val="170F14"/>
          <w:sz w:val="17"/>
          <w:szCs w:val="17"/>
        </w:rPr>
        <w:t xml:space="preserve">and Transmission Businesses </w:t>
      </w:r>
      <w:r>
        <w:rPr>
          <w:rFonts w:ascii="Arial" w:hAnsi="Arial" w:cs="Arial"/>
          <w:b/>
          <w:bCs/>
          <w:color w:val="3E363D"/>
          <w:sz w:val="17"/>
          <w:szCs w:val="17"/>
        </w:rPr>
        <w:t xml:space="preserve">- </w:t>
      </w:r>
      <w:r>
        <w:rPr>
          <w:rFonts w:ascii="Arial" w:hAnsi="Arial" w:cs="Arial"/>
          <w:color w:val="261E24"/>
          <w:sz w:val="17"/>
          <w:szCs w:val="17"/>
        </w:rPr>
        <w:t>Purchases made for d</w:t>
      </w:r>
      <w:r>
        <w:rPr>
          <w:rFonts w:ascii="Arial" w:hAnsi="Arial" w:cs="Arial"/>
          <w:color w:val="3E363D"/>
          <w:sz w:val="17"/>
          <w:szCs w:val="17"/>
        </w:rPr>
        <w:t>i</w:t>
      </w:r>
      <w:r>
        <w:rPr>
          <w:rFonts w:ascii="Arial" w:hAnsi="Arial" w:cs="Arial"/>
          <w:color w:val="261E24"/>
          <w:sz w:val="17"/>
          <w:szCs w:val="17"/>
        </w:rPr>
        <w:t xml:space="preserve">rect use or consumption </w:t>
      </w:r>
      <w:r>
        <w:rPr>
          <w:rFonts w:ascii="Arial" w:hAnsi="Arial" w:cs="Arial"/>
          <w:color w:val="3E363D"/>
          <w:sz w:val="17"/>
          <w:szCs w:val="17"/>
        </w:rPr>
        <w:t>i</w:t>
      </w:r>
      <w:r>
        <w:rPr>
          <w:rFonts w:ascii="Arial" w:hAnsi="Arial" w:cs="Arial"/>
          <w:color w:val="261E24"/>
          <w:sz w:val="17"/>
          <w:szCs w:val="17"/>
        </w:rPr>
        <w:t>n the activity of transportat</w:t>
      </w:r>
      <w:r>
        <w:rPr>
          <w:rFonts w:ascii="Arial" w:hAnsi="Arial" w:cs="Arial"/>
          <w:color w:val="3E363D"/>
          <w:sz w:val="17"/>
          <w:szCs w:val="17"/>
        </w:rPr>
        <w:t>i</w:t>
      </w:r>
      <w:r>
        <w:rPr>
          <w:rFonts w:ascii="Arial" w:hAnsi="Arial" w:cs="Arial"/>
          <w:color w:val="261E24"/>
          <w:sz w:val="17"/>
          <w:szCs w:val="17"/>
        </w:rPr>
        <w:t>on are exempt from sales tax</w:t>
      </w:r>
      <w:r>
        <w:rPr>
          <w:rFonts w:ascii="Arial" w:hAnsi="Arial" w:cs="Arial"/>
          <w:color w:val="4D454D"/>
          <w:sz w:val="17"/>
          <w:szCs w:val="17"/>
        </w:rPr>
        <w:t xml:space="preserve">. </w:t>
      </w:r>
      <w:r>
        <w:rPr>
          <w:rFonts w:ascii="Arial" w:hAnsi="Arial" w:cs="Arial"/>
          <w:color w:val="261E24"/>
          <w:sz w:val="17"/>
          <w:szCs w:val="17"/>
        </w:rPr>
        <w:t xml:space="preserve">Transportation and </w:t>
      </w:r>
      <w:r>
        <w:rPr>
          <w:rFonts w:ascii="Arial" w:hAnsi="Arial" w:cs="Arial"/>
          <w:b/>
          <w:bCs/>
          <w:color w:val="170F14"/>
          <w:sz w:val="17"/>
          <w:szCs w:val="17"/>
        </w:rPr>
        <w:t xml:space="preserve">transmission businesses engage in the activity of hauling or delivering goods for others. </w:t>
      </w:r>
      <w:r>
        <w:rPr>
          <w:rFonts w:ascii="Arial" w:hAnsi="Arial" w:cs="Arial"/>
          <w:color w:val="261E24"/>
          <w:sz w:val="17"/>
          <w:szCs w:val="17"/>
        </w:rPr>
        <w:t>Persons who haul or deliver their own goods may not claim this exemption</w:t>
      </w:r>
      <w:r>
        <w:rPr>
          <w:rFonts w:ascii="Arial" w:hAnsi="Arial" w:cs="Arial"/>
          <w:color w:val="605962"/>
          <w:sz w:val="17"/>
          <w:szCs w:val="17"/>
        </w:rPr>
        <w:t xml:space="preserve">. </w:t>
      </w:r>
      <w:r>
        <w:rPr>
          <w:rFonts w:ascii="Arial" w:hAnsi="Arial" w:cs="Arial"/>
          <w:color w:val="261E24"/>
          <w:sz w:val="17"/>
          <w:szCs w:val="17"/>
        </w:rPr>
        <w:t>Purchases which are not for direct use or consumption or whose use or consumption will only be inc</w:t>
      </w:r>
      <w:r>
        <w:rPr>
          <w:rFonts w:ascii="Arial" w:hAnsi="Arial" w:cs="Arial"/>
          <w:color w:val="3E363D"/>
          <w:sz w:val="17"/>
          <w:szCs w:val="17"/>
        </w:rPr>
        <w:t>i</w:t>
      </w:r>
      <w:r>
        <w:rPr>
          <w:rFonts w:ascii="Arial" w:hAnsi="Arial" w:cs="Arial"/>
          <w:color w:val="261E24"/>
          <w:sz w:val="17"/>
          <w:szCs w:val="17"/>
        </w:rPr>
        <w:t>dental or conven</w:t>
      </w:r>
      <w:r>
        <w:rPr>
          <w:rFonts w:ascii="Arial" w:hAnsi="Arial" w:cs="Arial"/>
          <w:color w:val="3E363D"/>
          <w:sz w:val="17"/>
          <w:szCs w:val="17"/>
        </w:rPr>
        <w:t>i</w:t>
      </w:r>
      <w:r>
        <w:rPr>
          <w:rFonts w:ascii="Arial" w:hAnsi="Arial" w:cs="Arial"/>
          <w:color w:val="261E24"/>
          <w:sz w:val="17"/>
          <w:szCs w:val="17"/>
        </w:rPr>
        <w:t>ent to such transportat</w:t>
      </w:r>
      <w:r>
        <w:rPr>
          <w:rFonts w:ascii="Arial" w:hAnsi="Arial" w:cs="Arial"/>
          <w:color w:val="3E363D"/>
          <w:sz w:val="17"/>
          <w:szCs w:val="17"/>
        </w:rPr>
        <w:t>i</w:t>
      </w:r>
      <w:r>
        <w:rPr>
          <w:rFonts w:ascii="Arial" w:hAnsi="Arial" w:cs="Arial"/>
          <w:color w:val="261E24"/>
          <w:sz w:val="17"/>
          <w:szCs w:val="17"/>
        </w:rPr>
        <w:t>on or transmiss</w:t>
      </w:r>
      <w:r>
        <w:rPr>
          <w:rFonts w:ascii="Arial" w:hAnsi="Arial" w:cs="Arial"/>
          <w:color w:val="3E363D"/>
          <w:sz w:val="17"/>
          <w:szCs w:val="17"/>
        </w:rPr>
        <w:t>i</w:t>
      </w:r>
      <w:r>
        <w:rPr>
          <w:rFonts w:ascii="Arial" w:hAnsi="Arial" w:cs="Arial"/>
          <w:color w:val="261E24"/>
          <w:sz w:val="17"/>
          <w:szCs w:val="17"/>
        </w:rPr>
        <w:t>on activ</w:t>
      </w:r>
      <w:r>
        <w:rPr>
          <w:rFonts w:ascii="Arial" w:hAnsi="Arial" w:cs="Arial"/>
          <w:color w:val="3E363D"/>
          <w:sz w:val="17"/>
          <w:szCs w:val="17"/>
        </w:rPr>
        <w:t>i</w:t>
      </w:r>
      <w:r>
        <w:rPr>
          <w:rFonts w:ascii="Arial" w:hAnsi="Arial" w:cs="Arial"/>
          <w:color w:val="261E24"/>
          <w:sz w:val="17"/>
          <w:szCs w:val="17"/>
        </w:rPr>
        <w:t>ty are taxable</w:t>
      </w:r>
      <w:r>
        <w:rPr>
          <w:rFonts w:ascii="Arial" w:hAnsi="Arial" w:cs="Arial"/>
          <w:color w:val="746C76"/>
          <w:sz w:val="17"/>
          <w:szCs w:val="17"/>
        </w:rPr>
        <w:t>.</w:t>
      </w:r>
    </w:p>
    <w:p w:rsidR="006D4729" w:rsidRDefault="006D4729" w:rsidP="006D4729">
      <w:pPr>
        <w:widowControl/>
        <w:ind w:left="720"/>
        <w:rPr>
          <w:rFonts w:ascii="Arial" w:hAnsi="Arial" w:cs="Arial"/>
          <w:b/>
          <w:bCs/>
          <w:color w:val="170F14"/>
          <w:sz w:val="17"/>
          <w:szCs w:val="17"/>
        </w:rPr>
      </w:pPr>
    </w:p>
    <w:p w:rsidR="006D4729" w:rsidRDefault="006D4729" w:rsidP="006D4729">
      <w:pPr>
        <w:widowControl/>
        <w:ind w:left="720"/>
        <w:rPr>
          <w:rFonts w:ascii="Arial" w:hAnsi="Arial" w:cs="Arial"/>
          <w:color w:val="605962"/>
          <w:sz w:val="17"/>
          <w:szCs w:val="17"/>
        </w:rPr>
      </w:pPr>
      <w:r>
        <w:rPr>
          <w:rFonts w:ascii="Arial" w:hAnsi="Arial" w:cs="Arial"/>
          <w:b/>
          <w:bCs/>
          <w:color w:val="170F14"/>
          <w:sz w:val="17"/>
          <w:szCs w:val="17"/>
        </w:rPr>
        <w:t xml:space="preserve">Communication </w:t>
      </w:r>
      <w:r>
        <w:rPr>
          <w:rFonts w:ascii="Arial" w:hAnsi="Arial" w:cs="Arial"/>
          <w:b/>
          <w:bCs/>
          <w:color w:val="261E24"/>
          <w:sz w:val="17"/>
          <w:szCs w:val="17"/>
        </w:rPr>
        <w:t xml:space="preserve">Businesses- </w:t>
      </w:r>
      <w:r>
        <w:rPr>
          <w:rFonts w:ascii="Arial" w:hAnsi="Arial" w:cs="Arial"/>
          <w:color w:val="261E24"/>
          <w:sz w:val="17"/>
          <w:szCs w:val="17"/>
        </w:rPr>
        <w:t xml:space="preserve">Purchases made for </w:t>
      </w:r>
      <w:r>
        <w:rPr>
          <w:rFonts w:ascii="Arial" w:hAnsi="Arial" w:cs="Arial"/>
          <w:b/>
          <w:bCs/>
          <w:color w:val="170F14"/>
          <w:sz w:val="17"/>
          <w:szCs w:val="17"/>
        </w:rPr>
        <w:t xml:space="preserve">direct </w:t>
      </w:r>
      <w:r>
        <w:rPr>
          <w:rFonts w:ascii="Arial" w:hAnsi="Arial" w:cs="Arial"/>
          <w:b/>
          <w:bCs/>
          <w:color w:val="261E24"/>
          <w:sz w:val="17"/>
          <w:szCs w:val="17"/>
        </w:rPr>
        <w:t xml:space="preserve">use </w:t>
      </w:r>
      <w:r>
        <w:rPr>
          <w:rFonts w:ascii="Arial" w:hAnsi="Arial" w:cs="Arial"/>
          <w:b/>
          <w:bCs/>
          <w:color w:val="170F14"/>
          <w:sz w:val="17"/>
          <w:szCs w:val="17"/>
        </w:rPr>
        <w:t xml:space="preserve">or consumption </w:t>
      </w:r>
      <w:r>
        <w:rPr>
          <w:rFonts w:ascii="Arial" w:hAnsi="Arial" w:cs="Arial"/>
          <w:color w:val="3E363D"/>
          <w:sz w:val="17"/>
          <w:szCs w:val="17"/>
        </w:rPr>
        <w:t>i</w:t>
      </w:r>
      <w:r>
        <w:rPr>
          <w:rFonts w:ascii="Arial" w:hAnsi="Arial" w:cs="Arial"/>
          <w:color w:val="261E24"/>
          <w:sz w:val="17"/>
          <w:szCs w:val="17"/>
        </w:rPr>
        <w:t>n the activity of communication (telephone</w:t>
      </w:r>
      <w:r>
        <w:rPr>
          <w:rFonts w:ascii="Arial" w:hAnsi="Arial" w:cs="Arial"/>
          <w:color w:val="4D454D"/>
          <w:sz w:val="17"/>
          <w:szCs w:val="17"/>
        </w:rPr>
        <w:t xml:space="preserve">, </w:t>
      </w:r>
      <w:r>
        <w:rPr>
          <w:rFonts w:ascii="Arial" w:hAnsi="Arial" w:cs="Arial"/>
          <w:color w:val="261E24"/>
          <w:sz w:val="17"/>
          <w:szCs w:val="17"/>
        </w:rPr>
        <w:t>telegraph</w:t>
      </w:r>
      <w:r>
        <w:rPr>
          <w:rFonts w:ascii="Arial" w:hAnsi="Arial" w:cs="Arial"/>
          <w:color w:val="3E363D"/>
          <w:sz w:val="17"/>
          <w:szCs w:val="17"/>
        </w:rPr>
        <w:t xml:space="preserve">, </w:t>
      </w:r>
      <w:r>
        <w:rPr>
          <w:rFonts w:ascii="Arial" w:hAnsi="Arial" w:cs="Arial"/>
          <w:color w:val="261E24"/>
          <w:sz w:val="17"/>
          <w:szCs w:val="17"/>
        </w:rPr>
        <w:t>commercial broadcast radio and television</w:t>
      </w:r>
      <w:r>
        <w:rPr>
          <w:rFonts w:ascii="Arial" w:hAnsi="Arial" w:cs="Arial"/>
          <w:color w:val="4D454D"/>
          <w:sz w:val="17"/>
          <w:szCs w:val="17"/>
        </w:rPr>
        <w:t xml:space="preserve">, </w:t>
      </w:r>
      <w:r>
        <w:rPr>
          <w:rFonts w:ascii="Arial" w:hAnsi="Arial" w:cs="Arial"/>
          <w:color w:val="261E24"/>
          <w:sz w:val="17"/>
          <w:szCs w:val="17"/>
        </w:rPr>
        <w:t>cable television</w:t>
      </w:r>
      <w:r>
        <w:rPr>
          <w:rFonts w:ascii="Arial" w:hAnsi="Arial" w:cs="Arial"/>
          <w:color w:val="3E363D"/>
          <w:sz w:val="17"/>
          <w:szCs w:val="17"/>
        </w:rPr>
        <w:t xml:space="preserve">, </w:t>
      </w:r>
      <w:r>
        <w:rPr>
          <w:rFonts w:ascii="Arial" w:hAnsi="Arial" w:cs="Arial"/>
          <w:color w:val="261E24"/>
          <w:sz w:val="17"/>
          <w:szCs w:val="17"/>
        </w:rPr>
        <w:t>etc.) are exempt. Purchases which are not for direct use or consumption or whose use or consumption which w</w:t>
      </w:r>
      <w:r>
        <w:rPr>
          <w:rFonts w:ascii="Arial" w:hAnsi="Arial" w:cs="Arial"/>
          <w:color w:val="3E363D"/>
          <w:sz w:val="17"/>
          <w:szCs w:val="17"/>
        </w:rPr>
        <w:t>i</w:t>
      </w:r>
      <w:r>
        <w:rPr>
          <w:rFonts w:ascii="Arial" w:hAnsi="Arial" w:cs="Arial"/>
          <w:color w:val="261E24"/>
          <w:sz w:val="17"/>
          <w:szCs w:val="17"/>
        </w:rPr>
        <w:t>ll only be incidental or convenient to the communications act</w:t>
      </w:r>
      <w:r>
        <w:rPr>
          <w:rFonts w:ascii="Arial" w:hAnsi="Arial" w:cs="Arial"/>
          <w:color w:val="3E363D"/>
          <w:sz w:val="17"/>
          <w:szCs w:val="17"/>
        </w:rPr>
        <w:t>i</w:t>
      </w:r>
      <w:r>
        <w:rPr>
          <w:rFonts w:ascii="Arial" w:hAnsi="Arial" w:cs="Arial"/>
          <w:color w:val="261E24"/>
          <w:sz w:val="17"/>
          <w:szCs w:val="17"/>
        </w:rPr>
        <w:t>vity are taxable</w:t>
      </w:r>
      <w:r>
        <w:rPr>
          <w:rFonts w:ascii="Arial" w:hAnsi="Arial" w:cs="Arial"/>
          <w:color w:val="605962"/>
          <w:sz w:val="17"/>
          <w:szCs w:val="17"/>
        </w:rPr>
        <w:t>.</w:t>
      </w:r>
    </w:p>
    <w:p w:rsidR="006D4729" w:rsidRDefault="006D4729" w:rsidP="006D4729">
      <w:pPr>
        <w:widowControl/>
        <w:ind w:left="720"/>
        <w:rPr>
          <w:rFonts w:ascii="Arial" w:hAnsi="Arial" w:cs="Arial"/>
          <w:color w:val="605962"/>
          <w:sz w:val="17"/>
          <w:szCs w:val="17"/>
        </w:rPr>
      </w:pPr>
    </w:p>
    <w:p w:rsidR="006D4729" w:rsidRDefault="006D4729" w:rsidP="006D4729">
      <w:pPr>
        <w:widowControl/>
        <w:ind w:left="720"/>
        <w:rPr>
          <w:rFonts w:ascii="Arial" w:hAnsi="Arial" w:cs="Arial"/>
          <w:color w:val="261E24"/>
          <w:sz w:val="17"/>
          <w:szCs w:val="17"/>
        </w:rPr>
      </w:pPr>
      <w:r>
        <w:rPr>
          <w:rFonts w:ascii="Arial" w:hAnsi="Arial" w:cs="Arial"/>
          <w:b/>
          <w:bCs/>
          <w:color w:val="170F14"/>
          <w:sz w:val="17"/>
          <w:szCs w:val="17"/>
        </w:rPr>
        <w:t xml:space="preserve">Businesses Subject </w:t>
      </w:r>
      <w:r>
        <w:rPr>
          <w:rFonts w:ascii="Arial" w:hAnsi="Arial" w:cs="Arial"/>
          <w:b/>
          <w:bCs/>
          <w:color w:val="261E24"/>
          <w:sz w:val="17"/>
          <w:szCs w:val="17"/>
        </w:rPr>
        <w:t xml:space="preserve">to </w:t>
      </w:r>
      <w:r>
        <w:rPr>
          <w:rFonts w:ascii="Arial" w:hAnsi="Arial" w:cs="Arial"/>
          <w:b/>
          <w:bCs/>
          <w:color w:val="170F14"/>
          <w:sz w:val="17"/>
          <w:szCs w:val="17"/>
        </w:rPr>
        <w:t xml:space="preserve">the Business </w:t>
      </w:r>
      <w:r>
        <w:rPr>
          <w:rFonts w:ascii="Arial" w:hAnsi="Arial" w:cs="Arial"/>
          <w:b/>
          <w:bCs/>
          <w:color w:val="261E24"/>
          <w:sz w:val="17"/>
          <w:szCs w:val="17"/>
        </w:rPr>
        <w:t xml:space="preserve">and </w:t>
      </w:r>
      <w:r>
        <w:rPr>
          <w:rFonts w:ascii="Arial" w:hAnsi="Arial" w:cs="Arial"/>
          <w:b/>
          <w:bCs/>
          <w:color w:val="170F14"/>
          <w:sz w:val="17"/>
          <w:szCs w:val="17"/>
        </w:rPr>
        <w:t xml:space="preserve">Occupation Tax, Severance Tax or Telecommunications Tax </w:t>
      </w:r>
      <w:r>
        <w:rPr>
          <w:rFonts w:ascii="Arial" w:hAnsi="Arial" w:cs="Arial"/>
          <w:color w:val="261E24"/>
          <w:sz w:val="17"/>
          <w:szCs w:val="17"/>
        </w:rPr>
        <w:t>- Businesses</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subject to these taxes may purchase exempt from the sales tax all equipment</w:t>
      </w:r>
      <w:r>
        <w:rPr>
          <w:rFonts w:ascii="Arial" w:hAnsi="Arial" w:cs="Arial"/>
          <w:color w:val="3E363D"/>
          <w:sz w:val="17"/>
          <w:szCs w:val="17"/>
        </w:rPr>
        <w:t xml:space="preserve">, </w:t>
      </w:r>
      <w:r>
        <w:rPr>
          <w:rFonts w:ascii="Arial" w:hAnsi="Arial" w:cs="Arial"/>
          <w:color w:val="261E24"/>
          <w:sz w:val="17"/>
          <w:szCs w:val="17"/>
        </w:rPr>
        <w:t>supplies and mater</w:t>
      </w:r>
      <w:r>
        <w:rPr>
          <w:rFonts w:ascii="Arial" w:hAnsi="Arial" w:cs="Arial"/>
          <w:color w:val="3E363D"/>
          <w:sz w:val="17"/>
          <w:szCs w:val="17"/>
        </w:rPr>
        <w:t>i</w:t>
      </w:r>
      <w:r>
        <w:rPr>
          <w:rFonts w:ascii="Arial" w:hAnsi="Arial" w:cs="Arial"/>
          <w:color w:val="261E24"/>
          <w:sz w:val="17"/>
          <w:szCs w:val="17"/>
        </w:rPr>
        <w:t xml:space="preserve">als that will be used </w:t>
      </w:r>
      <w:r>
        <w:rPr>
          <w:rFonts w:ascii="Arial" w:hAnsi="Arial" w:cs="Arial"/>
          <w:color w:val="3E363D"/>
          <w:sz w:val="17"/>
          <w:szCs w:val="17"/>
        </w:rPr>
        <w:t>i</w:t>
      </w:r>
      <w:r>
        <w:rPr>
          <w:rFonts w:ascii="Arial" w:hAnsi="Arial" w:cs="Arial"/>
          <w:color w:val="261E24"/>
          <w:sz w:val="17"/>
          <w:szCs w:val="17"/>
        </w:rPr>
        <w:t>n</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the business activities subject to those taxes</w:t>
      </w:r>
      <w:r>
        <w:rPr>
          <w:rFonts w:ascii="Arial" w:hAnsi="Arial" w:cs="Arial"/>
          <w:color w:val="4D454D"/>
          <w:sz w:val="17"/>
          <w:szCs w:val="17"/>
        </w:rPr>
        <w:t xml:space="preserve">. </w:t>
      </w:r>
      <w:r>
        <w:rPr>
          <w:rFonts w:ascii="Arial" w:hAnsi="Arial" w:cs="Arial"/>
          <w:color w:val="261E24"/>
          <w:sz w:val="17"/>
          <w:szCs w:val="17"/>
        </w:rPr>
        <w:t>Purchases made for use in activities not subject to those taxes do not qualify</w:t>
      </w:r>
    </w:p>
    <w:p w:rsidR="006D4729" w:rsidRDefault="006D4729" w:rsidP="006D4729">
      <w:pPr>
        <w:widowControl/>
        <w:ind w:left="720"/>
        <w:rPr>
          <w:rFonts w:ascii="Arial" w:hAnsi="Arial" w:cs="Arial"/>
          <w:color w:val="605962"/>
          <w:sz w:val="17"/>
          <w:szCs w:val="17"/>
        </w:rPr>
      </w:pPr>
      <w:r>
        <w:rPr>
          <w:rFonts w:ascii="Arial" w:hAnsi="Arial" w:cs="Arial"/>
          <w:color w:val="261E24"/>
          <w:sz w:val="17"/>
          <w:szCs w:val="17"/>
        </w:rPr>
        <w:t>for this exemption</w:t>
      </w:r>
      <w:r>
        <w:rPr>
          <w:rFonts w:ascii="Arial" w:hAnsi="Arial" w:cs="Arial"/>
          <w:color w:val="605962"/>
          <w:sz w:val="17"/>
          <w:szCs w:val="17"/>
        </w:rPr>
        <w:t>.</w:t>
      </w:r>
    </w:p>
    <w:p w:rsidR="006D4729" w:rsidRDefault="006D4729" w:rsidP="006D4729">
      <w:pPr>
        <w:widowControl/>
        <w:ind w:left="720"/>
        <w:rPr>
          <w:rFonts w:ascii="Arial" w:hAnsi="Arial" w:cs="Arial"/>
          <w:color w:val="605962"/>
          <w:sz w:val="17"/>
          <w:szCs w:val="17"/>
        </w:rPr>
      </w:pPr>
    </w:p>
    <w:p w:rsidR="006D4729" w:rsidRDefault="006D4729" w:rsidP="006D4729">
      <w:pPr>
        <w:widowControl/>
        <w:ind w:left="720"/>
        <w:rPr>
          <w:rFonts w:ascii="Arial" w:hAnsi="Arial" w:cs="Arial"/>
          <w:color w:val="261E24"/>
          <w:sz w:val="17"/>
          <w:szCs w:val="17"/>
        </w:rPr>
      </w:pPr>
      <w:r>
        <w:rPr>
          <w:rFonts w:ascii="Arial" w:hAnsi="Arial" w:cs="Arial"/>
          <w:b/>
          <w:bCs/>
          <w:color w:val="170F14"/>
          <w:sz w:val="17"/>
          <w:szCs w:val="17"/>
        </w:rPr>
        <w:t xml:space="preserve">Other Organizations </w:t>
      </w:r>
      <w:r>
        <w:rPr>
          <w:rFonts w:ascii="Arial" w:hAnsi="Arial" w:cs="Arial"/>
          <w:color w:val="261E24"/>
          <w:sz w:val="17"/>
          <w:szCs w:val="17"/>
        </w:rPr>
        <w:t>- Charitable organizations</w:t>
      </w:r>
      <w:r>
        <w:rPr>
          <w:rFonts w:ascii="Arial" w:hAnsi="Arial" w:cs="Arial"/>
          <w:color w:val="3E363D"/>
          <w:sz w:val="17"/>
          <w:szCs w:val="17"/>
        </w:rPr>
        <w:t xml:space="preserve">, </w:t>
      </w:r>
      <w:r>
        <w:rPr>
          <w:rFonts w:ascii="Arial" w:hAnsi="Arial" w:cs="Arial"/>
          <w:color w:val="261E24"/>
          <w:sz w:val="17"/>
          <w:szCs w:val="17"/>
        </w:rPr>
        <w:t>volunteer fire departments and nationally chartered fraternal or social</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organizations may qualify for a refundable/direct pay permit exemption. If these organizat</w:t>
      </w:r>
      <w:r>
        <w:rPr>
          <w:rFonts w:ascii="Arial" w:hAnsi="Arial" w:cs="Arial"/>
          <w:color w:val="3E363D"/>
          <w:sz w:val="17"/>
          <w:szCs w:val="17"/>
        </w:rPr>
        <w:t>i</w:t>
      </w:r>
      <w:r>
        <w:rPr>
          <w:rFonts w:ascii="Arial" w:hAnsi="Arial" w:cs="Arial"/>
          <w:color w:val="261E24"/>
          <w:sz w:val="17"/>
          <w:szCs w:val="17"/>
        </w:rPr>
        <w:t>ons do not qualify for the specific</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exemption for non-profit (IRC §501 (c)(3) or § 501 (c)(4)) organizations</w:t>
      </w:r>
      <w:r>
        <w:rPr>
          <w:rFonts w:ascii="Arial" w:hAnsi="Arial" w:cs="Arial"/>
          <w:color w:val="3E363D"/>
          <w:sz w:val="17"/>
          <w:szCs w:val="17"/>
        </w:rPr>
        <w:t xml:space="preserve">, </w:t>
      </w:r>
      <w:r>
        <w:rPr>
          <w:rFonts w:ascii="Arial" w:hAnsi="Arial" w:cs="Arial"/>
          <w:color w:val="261E24"/>
          <w:sz w:val="17"/>
          <w:szCs w:val="17"/>
        </w:rPr>
        <w:t>they may claim a limited refundable exempt</w:t>
      </w:r>
      <w:r>
        <w:rPr>
          <w:rFonts w:ascii="Arial" w:hAnsi="Arial" w:cs="Arial"/>
          <w:color w:val="3E363D"/>
          <w:sz w:val="17"/>
          <w:szCs w:val="17"/>
        </w:rPr>
        <w:t>i</w:t>
      </w:r>
      <w:r>
        <w:rPr>
          <w:rFonts w:ascii="Arial" w:hAnsi="Arial" w:cs="Arial"/>
          <w:color w:val="261E24"/>
          <w:sz w:val="17"/>
          <w:szCs w:val="17"/>
        </w:rPr>
        <w:t>on.</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However</w:t>
      </w:r>
      <w:r>
        <w:rPr>
          <w:rFonts w:ascii="Arial" w:hAnsi="Arial" w:cs="Arial"/>
          <w:color w:val="3E363D"/>
          <w:sz w:val="17"/>
          <w:szCs w:val="17"/>
        </w:rPr>
        <w:t xml:space="preserve">, </w:t>
      </w:r>
      <w:r>
        <w:rPr>
          <w:rFonts w:ascii="Arial" w:hAnsi="Arial" w:cs="Arial"/>
          <w:color w:val="261E24"/>
          <w:sz w:val="17"/>
          <w:szCs w:val="17"/>
        </w:rPr>
        <w:t>if these organizations qualify for the non-profit exemption, they must claim their exemption by use of the tax</w:t>
      </w:r>
    </w:p>
    <w:p w:rsidR="006D4729" w:rsidRDefault="006D4729" w:rsidP="006D4729">
      <w:pPr>
        <w:widowControl/>
        <w:ind w:left="720"/>
        <w:rPr>
          <w:rFonts w:ascii="Arial" w:hAnsi="Arial" w:cs="Arial"/>
          <w:color w:val="261E24"/>
          <w:sz w:val="17"/>
          <w:szCs w:val="17"/>
        </w:rPr>
      </w:pPr>
      <w:r>
        <w:rPr>
          <w:rFonts w:ascii="Arial" w:hAnsi="Arial" w:cs="Arial"/>
          <w:color w:val="261E24"/>
          <w:sz w:val="17"/>
          <w:szCs w:val="17"/>
        </w:rPr>
        <w:t>exemption certificate and will not be eligible to receive a direct pay permit.</w:t>
      </w:r>
    </w:p>
    <w:p w:rsidR="006D4729" w:rsidRDefault="006D4729" w:rsidP="006D4729">
      <w:pPr>
        <w:widowControl/>
        <w:ind w:left="720"/>
        <w:rPr>
          <w:rFonts w:ascii="Arial" w:hAnsi="Arial" w:cs="Arial"/>
          <w:color w:val="261E24"/>
          <w:sz w:val="17"/>
          <w:szCs w:val="17"/>
        </w:rPr>
      </w:pPr>
    </w:p>
    <w:p w:rsidR="006D4729" w:rsidRDefault="006D4729" w:rsidP="006D4729">
      <w:pPr>
        <w:widowControl/>
        <w:tabs>
          <w:tab w:val="left" w:pos="1080"/>
        </w:tabs>
        <w:ind w:left="720"/>
        <w:rPr>
          <w:rFonts w:ascii="Arial" w:hAnsi="Arial" w:cs="Arial"/>
          <w:color w:val="261E24"/>
          <w:sz w:val="17"/>
          <w:szCs w:val="17"/>
        </w:rPr>
      </w:pPr>
      <w:r>
        <w:rPr>
          <w:rFonts w:ascii="Arial" w:hAnsi="Arial" w:cs="Arial"/>
          <w:color w:val="170F14"/>
          <w:sz w:val="17"/>
          <w:szCs w:val="17"/>
        </w:rPr>
        <w:t xml:space="preserve">• </w:t>
      </w:r>
      <w:r>
        <w:rPr>
          <w:rFonts w:ascii="Arial" w:hAnsi="Arial" w:cs="Arial"/>
          <w:color w:val="170F14"/>
          <w:sz w:val="17"/>
          <w:szCs w:val="17"/>
        </w:rPr>
        <w:tab/>
      </w:r>
      <w:r>
        <w:rPr>
          <w:rFonts w:ascii="Arial" w:hAnsi="Arial" w:cs="Arial"/>
          <w:color w:val="261E24"/>
          <w:sz w:val="17"/>
          <w:szCs w:val="17"/>
        </w:rPr>
        <w:t xml:space="preserve">Purchases by </w:t>
      </w:r>
      <w:r>
        <w:rPr>
          <w:rFonts w:ascii="Arial" w:hAnsi="Arial" w:cs="Arial"/>
          <w:b/>
          <w:bCs/>
          <w:color w:val="170F14"/>
          <w:sz w:val="17"/>
          <w:szCs w:val="17"/>
        </w:rPr>
        <w:t xml:space="preserve">bona </w:t>
      </w:r>
      <w:r>
        <w:rPr>
          <w:rFonts w:ascii="Arial" w:hAnsi="Arial" w:cs="Arial"/>
          <w:b/>
          <w:bCs/>
          <w:color w:val="261E24"/>
          <w:sz w:val="17"/>
          <w:szCs w:val="17"/>
        </w:rPr>
        <w:t xml:space="preserve">fide </w:t>
      </w:r>
      <w:r>
        <w:rPr>
          <w:rFonts w:ascii="Arial" w:hAnsi="Arial" w:cs="Arial"/>
          <w:b/>
          <w:bCs/>
          <w:color w:val="170F14"/>
          <w:sz w:val="17"/>
          <w:szCs w:val="17"/>
        </w:rPr>
        <w:t xml:space="preserve">charitable </w:t>
      </w:r>
      <w:r>
        <w:rPr>
          <w:rFonts w:ascii="Arial" w:hAnsi="Arial" w:cs="Arial"/>
          <w:color w:val="261E24"/>
          <w:sz w:val="17"/>
          <w:szCs w:val="17"/>
        </w:rPr>
        <w:t>organizations which make no charge whatsoever for the services they</w:t>
      </w:r>
    </w:p>
    <w:p w:rsidR="006D4729" w:rsidRDefault="006D4729" w:rsidP="006D4729">
      <w:pPr>
        <w:widowControl/>
        <w:tabs>
          <w:tab w:val="left" w:pos="1080"/>
        </w:tabs>
        <w:ind w:left="720"/>
        <w:rPr>
          <w:rFonts w:ascii="Arial" w:hAnsi="Arial" w:cs="Arial"/>
          <w:color w:val="261E24"/>
          <w:sz w:val="17"/>
          <w:szCs w:val="17"/>
        </w:rPr>
      </w:pPr>
      <w:r>
        <w:rPr>
          <w:rFonts w:ascii="Arial" w:hAnsi="Arial" w:cs="Arial"/>
          <w:color w:val="261E24"/>
          <w:sz w:val="17"/>
          <w:szCs w:val="17"/>
        </w:rPr>
        <w:tab/>
        <w:t>render are exempt.</w:t>
      </w:r>
    </w:p>
    <w:p w:rsidR="006D4729" w:rsidRDefault="006D4729" w:rsidP="006D4729">
      <w:pPr>
        <w:widowControl/>
        <w:tabs>
          <w:tab w:val="left" w:pos="1080"/>
        </w:tabs>
        <w:ind w:left="720"/>
        <w:rPr>
          <w:rFonts w:ascii="Arial" w:hAnsi="Arial" w:cs="Arial"/>
          <w:color w:val="261E24"/>
          <w:sz w:val="17"/>
          <w:szCs w:val="17"/>
        </w:rPr>
      </w:pPr>
      <w:r>
        <w:rPr>
          <w:rFonts w:ascii="Arial" w:hAnsi="Arial" w:cs="Arial"/>
          <w:color w:val="170F14"/>
          <w:sz w:val="17"/>
          <w:szCs w:val="17"/>
        </w:rPr>
        <w:t xml:space="preserve">• </w:t>
      </w:r>
      <w:r>
        <w:rPr>
          <w:rFonts w:ascii="Arial" w:hAnsi="Arial" w:cs="Arial"/>
          <w:color w:val="170F14"/>
          <w:sz w:val="17"/>
          <w:szCs w:val="17"/>
        </w:rPr>
        <w:tab/>
      </w:r>
      <w:r>
        <w:rPr>
          <w:rFonts w:ascii="Arial" w:hAnsi="Arial" w:cs="Arial"/>
          <w:color w:val="261E24"/>
          <w:sz w:val="17"/>
          <w:szCs w:val="17"/>
        </w:rPr>
        <w:t xml:space="preserve">Purchases by </w:t>
      </w:r>
      <w:r>
        <w:rPr>
          <w:rFonts w:ascii="Arial" w:hAnsi="Arial" w:cs="Arial"/>
          <w:b/>
          <w:bCs/>
          <w:color w:val="170F14"/>
          <w:sz w:val="17"/>
          <w:szCs w:val="17"/>
        </w:rPr>
        <w:t xml:space="preserve">volunteer fire departments </w:t>
      </w:r>
      <w:r>
        <w:rPr>
          <w:rFonts w:ascii="Arial" w:hAnsi="Arial" w:cs="Arial"/>
          <w:color w:val="261E24"/>
          <w:sz w:val="17"/>
          <w:szCs w:val="17"/>
        </w:rPr>
        <w:t>of station house equipment</w:t>
      </w:r>
      <w:r>
        <w:rPr>
          <w:rFonts w:ascii="Arial" w:hAnsi="Arial" w:cs="Arial"/>
          <w:color w:val="3E363D"/>
          <w:sz w:val="17"/>
          <w:szCs w:val="17"/>
        </w:rPr>
        <w:t xml:space="preserve">, </w:t>
      </w:r>
      <w:r>
        <w:rPr>
          <w:rFonts w:ascii="Arial" w:hAnsi="Arial" w:cs="Arial"/>
          <w:color w:val="261E24"/>
          <w:sz w:val="17"/>
          <w:szCs w:val="17"/>
        </w:rPr>
        <w:t>construction and automotive</w:t>
      </w:r>
    </w:p>
    <w:p w:rsidR="006D4729" w:rsidRDefault="006D4729" w:rsidP="006D4729">
      <w:pPr>
        <w:widowControl/>
        <w:tabs>
          <w:tab w:val="left" w:pos="1080"/>
        </w:tabs>
        <w:ind w:left="720"/>
        <w:rPr>
          <w:rFonts w:ascii="Arial" w:hAnsi="Arial" w:cs="Arial"/>
          <w:color w:val="261E24"/>
          <w:sz w:val="17"/>
          <w:szCs w:val="17"/>
        </w:rPr>
      </w:pPr>
      <w:r>
        <w:rPr>
          <w:rFonts w:ascii="Arial" w:hAnsi="Arial" w:cs="Arial"/>
          <w:color w:val="261E24"/>
          <w:sz w:val="17"/>
          <w:szCs w:val="17"/>
        </w:rPr>
        <w:tab/>
        <w:t>equ</w:t>
      </w:r>
      <w:r>
        <w:rPr>
          <w:rFonts w:ascii="Arial" w:hAnsi="Arial" w:cs="Arial"/>
          <w:color w:val="3E363D"/>
          <w:sz w:val="17"/>
          <w:szCs w:val="17"/>
        </w:rPr>
        <w:t>i</w:t>
      </w:r>
      <w:r>
        <w:rPr>
          <w:rFonts w:ascii="Arial" w:hAnsi="Arial" w:cs="Arial"/>
          <w:color w:val="261E24"/>
          <w:sz w:val="17"/>
          <w:szCs w:val="17"/>
        </w:rPr>
        <w:t>pment are exempt.</w:t>
      </w:r>
    </w:p>
    <w:p w:rsidR="006D4729" w:rsidRPr="006D4729" w:rsidRDefault="006D4729" w:rsidP="006D4729">
      <w:pPr>
        <w:pStyle w:val="ListParagraph"/>
        <w:widowControl/>
        <w:numPr>
          <w:ilvl w:val="0"/>
          <w:numId w:val="50"/>
        </w:numPr>
        <w:tabs>
          <w:tab w:val="left" w:pos="1080"/>
        </w:tabs>
        <w:ind w:left="1440" w:hanging="720"/>
        <w:rPr>
          <w:rFonts w:ascii="Arial" w:hAnsi="Arial" w:cs="Arial"/>
          <w:b/>
          <w:bCs/>
          <w:color w:val="261E24"/>
          <w:sz w:val="17"/>
          <w:szCs w:val="17"/>
        </w:rPr>
      </w:pPr>
      <w:r w:rsidRPr="006D4729">
        <w:rPr>
          <w:rFonts w:ascii="Arial" w:hAnsi="Arial" w:cs="Arial"/>
          <w:color w:val="261E24"/>
          <w:sz w:val="17"/>
          <w:szCs w:val="17"/>
        </w:rPr>
        <w:t xml:space="preserve">Purchases by nationally chartered </w:t>
      </w:r>
      <w:r w:rsidRPr="006D4729">
        <w:rPr>
          <w:rFonts w:ascii="Arial" w:hAnsi="Arial" w:cs="Arial"/>
          <w:b/>
          <w:bCs/>
          <w:color w:val="170F14"/>
          <w:sz w:val="17"/>
          <w:szCs w:val="17"/>
        </w:rPr>
        <w:t xml:space="preserve">fraternal or social </w:t>
      </w:r>
      <w:r w:rsidRPr="006D4729">
        <w:rPr>
          <w:rFonts w:ascii="Arial" w:hAnsi="Arial" w:cs="Arial"/>
          <w:color w:val="261E24"/>
          <w:sz w:val="17"/>
          <w:szCs w:val="17"/>
        </w:rPr>
        <w:t xml:space="preserve">organizations for the sole purpose of </w:t>
      </w:r>
      <w:r w:rsidRPr="006D4729">
        <w:rPr>
          <w:rFonts w:ascii="Arial" w:hAnsi="Arial" w:cs="Arial"/>
          <w:b/>
          <w:bCs/>
          <w:color w:val="170F14"/>
          <w:sz w:val="17"/>
          <w:szCs w:val="17"/>
        </w:rPr>
        <w:t xml:space="preserve">free distribution </w:t>
      </w:r>
      <w:r w:rsidRPr="006D4729">
        <w:rPr>
          <w:rFonts w:ascii="Arial" w:hAnsi="Arial" w:cs="Arial"/>
          <w:b/>
          <w:bCs/>
          <w:color w:val="261E24"/>
          <w:sz w:val="17"/>
          <w:szCs w:val="17"/>
        </w:rPr>
        <w:t>in</w:t>
      </w:r>
    </w:p>
    <w:p w:rsidR="006D4729" w:rsidRDefault="006D4729" w:rsidP="006D4729">
      <w:pPr>
        <w:widowControl/>
        <w:tabs>
          <w:tab w:val="left" w:pos="1080"/>
        </w:tabs>
        <w:autoSpaceDE/>
        <w:autoSpaceDN/>
        <w:adjustRightInd/>
        <w:ind w:left="720"/>
        <w:rPr>
          <w:rFonts w:ascii="Arial" w:hAnsi="Arial" w:cs="Arial"/>
          <w:b/>
          <w:color w:val="262127"/>
          <w:sz w:val="19"/>
          <w:szCs w:val="19"/>
        </w:rPr>
      </w:pPr>
      <w:r>
        <w:rPr>
          <w:rFonts w:ascii="Arial" w:hAnsi="Arial" w:cs="Arial"/>
          <w:b/>
          <w:bCs/>
          <w:color w:val="170F14"/>
          <w:sz w:val="17"/>
          <w:szCs w:val="17"/>
        </w:rPr>
        <w:tab/>
        <w:t xml:space="preserve">public welfare or </w:t>
      </w:r>
      <w:r>
        <w:rPr>
          <w:rFonts w:ascii="Arial" w:hAnsi="Arial" w:cs="Arial"/>
          <w:b/>
          <w:bCs/>
          <w:color w:val="261E24"/>
          <w:sz w:val="17"/>
          <w:szCs w:val="17"/>
        </w:rPr>
        <w:t xml:space="preserve">relief </w:t>
      </w:r>
      <w:r>
        <w:rPr>
          <w:rFonts w:ascii="Arial" w:hAnsi="Arial" w:cs="Arial"/>
          <w:b/>
          <w:bCs/>
          <w:color w:val="170F14"/>
          <w:sz w:val="17"/>
          <w:szCs w:val="17"/>
        </w:rPr>
        <w:t>work are exempt.</w:t>
      </w:r>
    </w:p>
    <w:p w:rsidR="007F5C8A" w:rsidRDefault="00C429D5" w:rsidP="006D4729">
      <w:pPr>
        <w:widowControl/>
        <w:ind w:left="1440"/>
        <w:rPr>
          <w:rFonts w:ascii="Arial" w:hAnsi="Arial" w:cs="Arial"/>
          <w:b/>
          <w:color w:val="262127"/>
          <w:sz w:val="19"/>
          <w:szCs w:val="19"/>
        </w:rPr>
      </w:pPr>
      <w:r>
        <w:rPr>
          <w:rFonts w:ascii="Arial" w:hAnsi="Arial" w:cs="Arial"/>
          <w:noProof/>
          <w:color w:val="59535A"/>
          <w:sz w:val="16"/>
          <w:szCs w:val="16"/>
        </w:rPr>
        <mc:AlternateContent>
          <mc:Choice Requires="wps">
            <w:drawing>
              <wp:anchor distT="0" distB="0" distL="114300" distR="114300" simplePos="0" relativeHeight="251677184" behindDoc="1" locked="0" layoutInCell="1" allowOverlap="1" wp14:anchorId="0536C152" wp14:editId="20A31F5D">
                <wp:simplePos x="0" y="0"/>
                <wp:positionH relativeFrom="column">
                  <wp:posOffset>990600</wp:posOffset>
                </wp:positionH>
                <wp:positionV relativeFrom="paragraph">
                  <wp:posOffset>180340</wp:posOffset>
                </wp:positionV>
                <wp:extent cx="4381500" cy="17335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4381500" cy="1733550"/>
                        </a:xfrm>
                        <a:prstGeom prst="rect">
                          <a:avLst/>
                        </a:prstGeom>
                        <a:solidFill>
                          <a:sysClr val="window" lastClr="FFFFFF"/>
                        </a:solidFill>
                        <a:ln w="6350" cmpd="thickThin">
                          <a:solidFill>
                            <a:prstClr val="black"/>
                          </a:solidFill>
                        </a:ln>
                        <a:effectLst/>
                      </wps:spPr>
                      <wps:txbx>
                        <w:txbxContent>
                          <w:p w:rsidR="00824EED" w:rsidRDefault="00824EED" w:rsidP="00C429D5">
                            <w:pPr>
                              <w:widowControl/>
                              <w:jc w:val="center"/>
                              <w:rPr>
                                <w:rFonts w:ascii="Arial" w:hAnsi="Arial" w:cs="Arial"/>
                                <w:color w:val="241C22"/>
                                <w:sz w:val="18"/>
                                <w:szCs w:val="18"/>
                              </w:rPr>
                            </w:pP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West Virginia State Tax Department</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Compliance and Taxpayer Serv</w:t>
                            </w:r>
                            <w:r>
                              <w:rPr>
                                <w:rFonts w:ascii="Arial" w:hAnsi="Arial" w:cs="Arial"/>
                                <w:color w:val="3E363D"/>
                                <w:sz w:val="17"/>
                                <w:szCs w:val="17"/>
                              </w:rPr>
                              <w:t>i</w:t>
                            </w:r>
                            <w:r>
                              <w:rPr>
                                <w:rFonts w:ascii="Arial" w:hAnsi="Arial" w:cs="Arial"/>
                                <w:color w:val="261E24"/>
                                <w:sz w:val="17"/>
                                <w:szCs w:val="17"/>
                              </w:rPr>
                              <w:t>ces Divis</w:t>
                            </w:r>
                            <w:r>
                              <w:rPr>
                                <w:rFonts w:ascii="Arial" w:hAnsi="Arial" w:cs="Arial"/>
                                <w:color w:val="3E363D"/>
                                <w:sz w:val="17"/>
                                <w:szCs w:val="17"/>
                              </w:rPr>
                              <w:t>i</w:t>
                            </w:r>
                            <w:r>
                              <w:rPr>
                                <w:rFonts w:ascii="Arial" w:hAnsi="Arial" w:cs="Arial"/>
                                <w:color w:val="261E24"/>
                                <w:sz w:val="17"/>
                                <w:szCs w:val="17"/>
                              </w:rPr>
                              <w:t>on</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 xml:space="preserve">P. </w:t>
                            </w:r>
                            <w:r>
                              <w:rPr>
                                <w:color w:val="261E24"/>
                                <w:sz w:val="19"/>
                                <w:szCs w:val="19"/>
                              </w:rPr>
                              <w:t>O</w:t>
                            </w:r>
                            <w:r>
                              <w:rPr>
                                <w:color w:val="746C76"/>
                                <w:sz w:val="19"/>
                                <w:szCs w:val="19"/>
                              </w:rPr>
                              <w:t xml:space="preserve">. </w:t>
                            </w:r>
                            <w:r>
                              <w:rPr>
                                <w:rFonts w:ascii="Arial" w:hAnsi="Arial" w:cs="Arial"/>
                                <w:color w:val="261E24"/>
                                <w:sz w:val="17"/>
                                <w:szCs w:val="17"/>
                              </w:rPr>
                              <w:t>Box 3784</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Charleston</w:t>
                            </w:r>
                            <w:r>
                              <w:rPr>
                                <w:rFonts w:ascii="Arial" w:hAnsi="Arial" w:cs="Arial"/>
                                <w:color w:val="4D454D"/>
                                <w:sz w:val="17"/>
                                <w:szCs w:val="17"/>
                              </w:rPr>
                              <w:t xml:space="preserve">, </w:t>
                            </w:r>
                            <w:r>
                              <w:rPr>
                                <w:rFonts w:ascii="Arial" w:hAnsi="Arial" w:cs="Arial"/>
                                <w:color w:val="261E24"/>
                                <w:sz w:val="17"/>
                                <w:szCs w:val="17"/>
                              </w:rPr>
                              <w:t>West Virginia 25337-3784</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Telephone</w:t>
                            </w:r>
                            <w:r>
                              <w:rPr>
                                <w:rFonts w:ascii="Arial" w:hAnsi="Arial" w:cs="Arial"/>
                                <w:color w:val="3E363D"/>
                                <w:sz w:val="17"/>
                                <w:szCs w:val="17"/>
                              </w:rPr>
                              <w:t xml:space="preserve">: </w:t>
                            </w:r>
                            <w:r>
                              <w:rPr>
                                <w:rFonts w:ascii="Arial" w:hAnsi="Arial" w:cs="Arial"/>
                                <w:color w:val="261E24"/>
                                <w:sz w:val="17"/>
                                <w:szCs w:val="17"/>
                              </w:rPr>
                              <w:t>(304) 558</w:t>
                            </w:r>
                            <w:r>
                              <w:rPr>
                                <w:rFonts w:ascii="Arial" w:hAnsi="Arial" w:cs="Arial"/>
                                <w:color w:val="3E363D"/>
                                <w:sz w:val="17"/>
                                <w:szCs w:val="17"/>
                              </w:rPr>
                              <w:t>-</w:t>
                            </w:r>
                            <w:r>
                              <w:rPr>
                                <w:rFonts w:ascii="Arial" w:hAnsi="Arial" w:cs="Arial"/>
                                <w:color w:val="261E24"/>
                                <w:sz w:val="17"/>
                                <w:szCs w:val="17"/>
                              </w:rPr>
                              <w:t>3333</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 xml:space="preserve">Toll free </w:t>
                            </w:r>
                            <w:r>
                              <w:rPr>
                                <w:rFonts w:ascii="Arial" w:hAnsi="Arial" w:cs="Arial"/>
                                <w:color w:val="4D454D"/>
                                <w:sz w:val="17"/>
                                <w:szCs w:val="17"/>
                              </w:rPr>
                              <w:t xml:space="preserve">: </w:t>
                            </w:r>
                            <w:r>
                              <w:rPr>
                                <w:rFonts w:ascii="Arial" w:hAnsi="Arial" w:cs="Arial"/>
                                <w:color w:val="261E24"/>
                                <w:sz w:val="17"/>
                                <w:szCs w:val="17"/>
                              </w:rPr>
                              <w:t>1</w:t>
                            </w:r>
                            <w:r>
                              <w:rPr>
                                <w:rFonts w:ascii="Arial" w:hAnsi="Arial" w:cs="Arial"/>
                                <w:color w:val="3E363D"/>
                                <w:sz w:val="17"/>
                                <w:szCs w:val="17"/>
                              </w:rPr>
                              <w:t>-</w:t>
                            </w:r>
                            <w:r>
                              <w:rPr>
                                <w:rFonts w:ascii="Arial" w:hAnsi="Arial" w:cs="Arial"/>
                                <w:color w:val="261E24"/>
                                <w:sz w:val="17"/>
                                <w:szCs w:val="17"/>
                              </w:rPr>
                              <w:t xml:space="preserve">800-WVA-TAXS (1 </w:t>
                            </w:r>
                            <w:r>
                              <w:rPr>
                                <w:rFonts w:ascii="Arial" w:hAnsi="Arial" w:cs="Arial"/>
                                <w:color w:val="3E363D"/>
                                <w:sz w:val="17"/>
                                <w:szCs w:val="17"/>
                              </w:rPr>
                              <w:t>-</w:t>
                            </w:r>
                            <w:r>
                              <w:rPr>
                                <w:rFonts w:ascii="Arial" w:hAnsi="Arial" w:cs="Arial"/>
                                <w:color w:val="170F14"/>
                                <w:sz w:val="17"/>
                                <w:szCs w:val="17"/>
                              </w:rPr>
                              <w:t>800</w:t>
                            </w:r>
                            <w:r>
                              <w:rPr>
                                <w:rFonts w:ascii="Arial" w:hAnsi="Arial" w:cs="Arial"/>
                                <w:color w:val="3E363D"/>
                                <w:sz w:val="17"/>
                                <w:szCs w:val="17"/>
                              </w:rPr>
                              <w:t>-</w:t>
                            </w:r>
                            <w:r>
                              <w:rPr>
                                <w:rFonts w:ascii="Arial" w:hAnsi="Arial" w:cs="Arial"/>
                                <w:color w:val="261E24"/>
                                <w:sz w:val="17"/>
                                <w:szCs w:val="17"/>
                              </w:rPr>
                              <w:t>982</w:t>
                            </w:r>
                            <w:r>
                              <w:rPr>
                                <w:rFonts w:ascii="Arial" w:hAnsi="Arial" w:cs="Arial"/>
                                <w:color w:val="3E363D"/>
                                <w:sz w:val="17"/>
                                <w:szCs w:val="17"/>
                              </w:rPr>
                              <w:t>-</w:t>
                            </w:r>
                            <w:r>
                              <w:rPr>
                                <w:rFonts w:ascii="Arial" w:hAnsi="Arial" w:cs="Arial"/>
                                <w:color w:val="261E24"/>
                                <w:sz w:val="17"/>
                                <w:szCs w:val="17"/>
                              </w:rPr>
                              <w:t>8297)</w:t>
                            </w:r>
                          </w:p>
                          <w:p w:rsidR="00824EED" w:rsidRDefault="00824EED" w:rsidP="00C429D5">
                            <w:pPr>
                              <w:widowControl/>
                              <w:jc w:val="center"/>
                              <w:rPr>
                                <w:rFonts w:ascii="Arial" w:hAnsi="Arial" w:cs="Arial"/>
                                <w:color w:val="4D454D"/>
                                <w:sz w:val="17"/>
                                <w:szCs w:val="17"/>
                              </w:rPr>
                            </w:pPr>
                            <w:r>
                              <w:rPr>
                                <w:rFonts w:ascii="Arial" w:hAnsi="Arial" w:cs="Arial"/>
                                <w:color w:val="261E24"/>
                                <w:sz w:val="17"/>
                                <w:szCs w:val="17"/>
                              </w:rPr>
                              <w:t>or visit our website</w:t>
                            </w:r>
                            <w:r>
                              <w:rPr>
                                <w:rFonts w:ascii="Arial" w:hAnsi="Arial" w:cs="Arial"/>
                                <w:color w:val="4D454D"/>
                                <w:sz w:val="17"/>
                                <w:szCs w:val="17"/>
                              </w:rPr>
                              <w:t>:</w:t>
                            </w:r>
                          </w:p>
                          <w:p w:rsidR="00824EED" w:rsidRDefault="00824EED" w:rsidP="00C429D5">
                            <w:pPr>
                              <w:widowControl/>
                              <w:jc w:val="center"/>
                              <w:rPr>
                                <w:rFonts w:ascii="Arial" w:hAnsi="Arial" w:cs="Arial"/>
                                <w:b/>
                                <w:bCs/>
                                <w:color w:val="211E59"/>
                                <w:sz w:val="17"/>
                                <w:szCs w:val="17"/>
                              </w:rPr>
                            </w:pPr>
                            <w:r>
                              <w:rPr>
                                <w:rFonts w:ascii="Arial" w:hAnsi="Arial" w:cs="Arial"/>
                                <w:b/>
                                <w:bCs/>
                                <w:color w:val="211E59"/>
                                <w:sz w:val="17"/>
                                <w:szCs w:val="17"/>
                              </w:rPr>
                              <w:t>http://www.wvtax.gov</w:t>
                            </w:r>
                          </w:p>
                          <w:p w:rsidR="00824EED" w:rsidRDefault="00824EED" w:rsidP="00C429D5">
                            <w:pPr>
                              <w:widowControl/>
                              <w:jc w:val="center"/>
                              <w:rPr>
                                <w:rFonts w:ascii="Arial" w:hAnsi="Arial" w:cs="Arial"/>
                                <w:color w:val="241C22"/>
                                <w:sz w:val="18"/>
                                <w:szCs w:val="18"/>
                              </w:rPr>
                            </w:pPr>
                            <w:r>
                              <w:rPr>
                                <w:rFonts w:ascii="Arial" w:hAnsi="Arial" w:cs="Arial"/>
                                <w:color w:val="261E24"/>
                                <w:sz w:val="17"/>
                                <w:szCs w:val="17"/>
                              </w:rPr>
                              <w:t>TDD service for the hearing impaired</w:t>
                            </w:r>
                            <w:r>
                              <w:rPr>
                                <w:rFonts w:ascii="Arial" w:hAnsi="Arial" w:cs="Arial"/>
                                <w:color w:val="4D454D"/>
                                <w:sz w:val="17"/>
                                <w:szCs w:val="17"/>
                              </w:rPr>
                              <w:t>: 'b</w:t>
                            </w:r>
                            <w:r>
                              <w:rPr>
                                <w:rFonts w:ascii="Arial" w:hAnsi="Arial" w:cs="Arial"/>
                                <w:color w:val="261E24"/>
                                <w:sz w:val="17"/>
                                <w:szCs w:val="17"/>
                              </w:rPr>
                              <w:t>800</w:t>
                            </w:r>
                            <w:r>
                              <w:rPr>
                                <w:rFonts w:ascii="Arial" w:hAnsi="Arial" w:cs="Arial"/>
                                <w:color w:val="3E363D"/>
                                <w:sz w:val="17"/>
                                <w:szCs w:val="17"/>
                              </w:rPr>
                              <w:t>-</w:t>
                            </w:r>
                            <w:r>
                              <w:rPr>
                                <w:rFonts w:ascii="Arial" w:hAnsi="Arial" w:cs="Arial"/>
                                <w:color w:val="261E24"/>
                                <w:sz w:val="17"/>
                                <w:szCs w:val="17"/>
                              </w:rPr>
                              <w:t xml:space="preserve">2TAXTDD (1 </w:t>
                            </w:r>
                            <w:r>
                              <w:rPr>
                                <w:rFonts w:ascii="Arial" w:hAnsi="Arial" w:cs="Arial"/>
                                <w:color w:val="3E363D"/>
                                <w:sz w:val="17"/>
                                <w:szCs w:val="17"/>
                              </w:rPr>
                              <w:t>-</w:t>
                            </w:r>
                            <w:r>
                              <w:rPr>
                                <w:rFonts w:ascii="Arial" w:hAnsi="Arial" w:cs="Arial"/>
                                <w:color w:val="261E24"/>
                                <w:sz w:val="17"/>
                                <w:szCs w:val="17"/>
                              </w:rPr>
                              <w:t>800-282-9833)</w:t>
                            </w:r>
                          </w:p>
                          <w:p w:rsidR="00824EED" w:rsidRDefault="00824EED" w:rsidP="00C429D5">
                            <w:pPr>
                              <w:widowControl/>
                              <w:jc w:val="center"/>
                              <w:rPr>
                                <w:rFonts w:ascii="Arial" w:hAnsi="Arial" w:cs="Arial"/>
                                <w:b/>
                                <w:bCs/>
                                <w:color w:val="272E73"/>
                                <w:sz w:val="19"/>
                                <w:szCs w:val="19"/>
                              </w:rPr>
                            </w:pPr>
                          </w:p>
                          <w:p w:rsidR="00824EED" w:rsidRDefault="00824EED" w:rsidP="00C429D5">
                            <w:pPr>
                              <w:widowControl/>
                              <w:jc w:val="center"/>
                              <w:rPr>
                                <w:rFonts w:ascii="Arial" w:hAnsi="Arial" w:cs="Arial"/>
                                <w:b/>
                                <w:bCs/>
                                <w:color w:val="272E73"/>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left:0;text-align:left;margin-left:78pt;margin-top:14.2pt;width:345pt;height:13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" fillcolor="window" strokeweight=".5pt">
                <v:stroke linestyle="thickThin"/>
                <v:textbox>
                  <w:txbxContent>
                    <w:p w:rsidR="00824EED" w:rsidRDefault="00824EED" w:rsidP="00C429D5">
                      <w:pPr>
                        <w:widowControl/>
                        <w:jc w:val="center"/>
                        <w:rPr>
                          <w:rFonts w:ascii="Arial" w:hAnsi="Arial" w:cs="Arial"/>
                          <w:color w:val="241C22"/>
                          <w:sz w:val="18"/>
                          <w:szCs w:val="18"/>
                        </w:rPr>
                      </w:pP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West Virginia State Tax Department</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Compliance and Taxpayer Serv</w:t>
                      </w:r>
                      <w:r>
                        <w:rPr>
                          <w:rFonts w:ascii="Arial" w:hAnsi="Arial" w:cs="Arial"/>
                          <w:color w:val="3E363D"/>
                          <w:sz w:val="17"/>
                          <w:szCs w:val="17"/>
                        </w:rPr>
                        <w:t>i</w:t>
                      </w:r>
                      <w:r>
                        <w:rPr>
                          <w:rFonts w:ascii="Arial" w:hAnsi="Arial" w:cs="Arial"/>
                          <w:color w:val="261E24"/>
                          <w:sz w:val="17"/>
                          <w:szCs w:val="17"/>
                        </w:rPr>
                        <w:t>ces Divis</w:t>
                      </w:r>
                      <w:r>
                        <w:rPr>
                          <w:rFonts w:ascii="Arial" w:hAnsi="Arial" w:cs="Arial"/>
                          <w:color w:val="3E363D"/>
                          <w:sz w:val="17"/>
                          <w:szCs w:val="17"/>
                        </w:rPr>
                        <w:t>i</w:t>
                      </w:r>
                      <w:r>
                        <w:rPr>
                          <w:rFonts w:ascii="Arial" w:hAnsi="Arial" w:cs="Arial"/>
                          <w:color w:val="261E24"/>
                          <w:sz w:val="17"/>
                          <w:szCs w:val="17"/>
                        </w:rPr>
                        <w:t>on</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 xml:space="preserve">P. </w:t>
                      </w:r>
                      <w:r>
                        <w:rPr>
                          <w:color w:val="261E24"/>
                          <w:sz w:val="19"/>
                          <w:szCs w:val="19"/>
                        </w:rPr>
                        <w:t>O</w:t>
                      </w:r>
                      <w:r>
                        <w:rPr>
                          <w:color w:val="746C76"/>
                          <w:sz w:val="19"/>
                          <w:szCs w:val="19"/>
                        </w:rPr>
                        <w:t xml:space="preserve">. </w:t>
                      </w:r>
                      <w:r>
                        <w:rPr>
                          <w:rFonts w:ascii="Arial" w:hAnsi="Arial" w:cs="Arial"/>
                          <w:color w:val="261E24"/>
                          <w:sz w:val="17"/>
                          <w:szCs w:val="17"/>
                        </w:rPr>
                        <w:t>Box 3784</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Charleston</w:t>
                      </w:r>
                      <w:r>
                        <w:rPr>
                          <w:rFonts w:ascii="Arial" w:hAnsi="Arial" w:cs="Arial"/>
                          <w:color w:val="4D454D"/>
                          <w:sz w:val="17"/>
                          <w:szCs w:val="17"/>
                        </w:rPr>
                        <w:t xml:space="preserve">, </w:t>
                      </w:r>
                      <w:r>
                        <w:rPr>
                          <w:rFonts w:ascii="Arial" w:hAnsi="Arial" w:cs="Arial"/>
                          <w:color w:val="261E24"/>
                          <w:sz w:val="17"/>
                          <w:szCs w:val="17"/>
                        </w:rPr>
                        <w:t>West Virginia 25337-3784</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Telephone</w:t>
                      </w:r>
                      <w:r>
                        <w:rPr>
                          <w:rFonts w:ascii="Arial" w:hAnsi="Arial" w:cs="Arial"/>
                          <w:color w:val="3E363D"/>
                          <w:sz w:val="17"/>
                          <w:szCs w:val="17"/>
                        </w:rPr>
                        <w:t xml:space="preserve">: </w:t>
                      </w:r>
                      <w:r>
                        <w:rPr>
                          <w:rFonts w:ascii="Arial" w:hAnsi="Arial" w:cs="Arial"/>
                          <w:color w:val="261E24"/>
                          <w:sz w:val="17"/>
                          <w:szCs w:val="17"/>
                        </w:rPr>
                        <w:t>(304) 558</w:t>
                      </w:r>
                      <w:r>
                        <w:rPr>
                          <w:rFonts w:ascii="Arial" w:hAnsi="Arial" w:cs="Arial"/>
                          <w:color w:val="3E363D"/>
                          <w:sz w:val="17"/>
                          <w:szCs w:val="17"/>
                        </w:rPr>
                        <w:t>-</w:t>
                      </w:r>
                      <w:r>
                        <w:rPr>
                          <w:rFonts w:ascii="Arial" w:hAnsi="Arial" w:cs="Arial"/>
                          <w:color w:val="261E24"/>
                          <w:sz w:val="17"/>
                          <w:szCs w:val="17"/>
                        </w:rPr>
                        <w:t>3333</w:t>
                      </w:r>
                    </w:p>
                    <w:p w:rsidR="00824EED" w:rsidRDefault="00824EED" w:rsidP="00C429D5">
                      <w:pPr>
                        <w:widowControl/>
                        <w:jc w:val="center"/>
                        <w:rPr>
                          <w:rFonts w:ascii="Arial" w:hAnsi="Arial" w:cs="Arial"/>
                          <w:color w:val="261E24"/>
                          <w:sz w:val="17"/>
                          <w:szCs w:val="17"/>
                        </w:rPr>
                      </w:pPr>
                      <w:r>
                        <w:rPr>
                          <w:rFonts w:ascii="Arial" w:hAnsi="Arial" w:cs="Arial"/>
                          <w:color w:val="261E24"/>
                          <w:sz w:val="17"/>
                          <w:szCs w:val="17"/>
                        </w:rPr>
                        <w:t xml:space="preserve">Toll </w:t>
                      </w:r>
                      <w:proofErr w:type="gramStart"/>
                      <w:r>
                        <w:rPr>
                          <w:rFonts w:ascii="Arial" w:hAnsi="Arial" w:cs="Arial"/>
                          <w:color w:val="261E24"/>
                          <w:sz w:val="17"/>
                          <w:szCs w:val="17"/>
                        </w:rPr>
                        <w:t xml:space="preserve">free </w:t>
                      </w:r>
                      <w:r>
                        <w:rPr>
                          <w:rFonts w:ascii="Arial" w:hAnsi="Arial" w:cs="Arial"/>
                          <w:color w:val="4D454D"/>
                          <w:sz w:val="17"/>
                          <w:szCs w:val="17"/>
                        </w:rPr>
                        <w:t>:</w:t>
                      </w:r>
                      <w:proofErr w:type="gramEnd"/>
                      <w:r>
                        <w:rPr>
                          <w:rFonts w:ascii="Arial" w:hAnsi="Arial" w:cs="Arial"/>
                          <w:color w:val="4D454D"/>
                          <w:sz w:val="17"/>
                          <w:szCs w:val="17"/>
                        </w:rPr>
                        <w:t xml:space="preserve"> </w:t>
                      </w:r>
                      <w:r>
                        <w:rPr>
                          <w:rFonts w:ascii="Arial" w:hAnsi="Arial" w:cs="Arial"/>
                          <w:color w:val="261E24"/>
                          <w:sz w:val="17"/>
                          <w:szCs w:val="17"/>
                        </w:rPr>
                        <w:t>1</w:t>
                      </w:r>
                      <w:r>
                        <w:rPr>
                          <w:rFonts w:ascii="Arial" w:hAnsi="Arial" w:cs="Arial"/>
                          <w:color w:val="3E363D"/>
                          <w:sz w:val="17"/>
                          <w:szCs w:val="17"/>
                        </w:rPr>
                        <w:t>-</w:t>
                      </w:r>
                      <w:r>
                        <w:rPr>
                          <w:rFonts w:ascii="Arial" w:hAnsi="Arial" w:cs="Arial"/>
                          <w:color w:val="261E24"/>
                          <w:sz w:val="17"/>
                          <w:szCs w:val="17"/>
                        </w:rPr>
                        <w:t xml:space="preserve">800-WVA-TAXS (1 </w:t>
                      </w:r>
                      <w:r>
                        <w:rPr>
                          <w:rFonts w:ascii="Arial" w:hAnsi="Arial" w:cs="Arial"/>
                          <w:color w:val="3E363D"/>
                          <w:sz w:val="17"/>
                          <w:szCs w:val="17"/>
                        </w:rPr>
                        <w:t>-</w:t>
                      </w:r>
                      <w:r>
                        <w:rPr>
                          <w:rFonts w:ascii="Arial" w:hAnsi="Arial" w:cs="Arial"/>
                          <w:color w:val="170F14"/>
                          <w:sz w:val="17"/>
                          <w:szCs w:val="17"/>
                        </w:rPr>
                        <w:t>800</w:t>
                      </w:r>
                      <w:r>
                        <w:rPr>
                          <w:rFonts w:ascii="Arial" w:hAnsi="Arial" w:cs="Arial"/>
                          <w:color w:val="3E363D"/>
                          <w:sz w:val="17"/>
                          <w:szCs w:val="17"/>
                        </w:rPr>
                        <w:t>-</w:t>
                      </w:r>
                      <w:r>
                        <w:rPr>
                          <w:rFonts w:ascii="Arial" w:hAnsi="Arial" w:cs="Arial"/>
                          <w:color w:val="261E24"/>
                          <w:sz w:val="17"/>
                          <w:szCs w:val="17"/>
                        </w:rPr>
                        <w:t>982</w:t>
                      </w:r>
                      <w:r>
                        <w:rPr>
                          <w:rFonts w:ascii="Arial" w:hAnsi="Arial" w:cs="Arial"/>
                          <w:color w:val="3E363D"/>
                          <w:sz w:val="17"/>
                          <w:szCs w:val="17"/>
                        </w:rPr>
                        <w:t>-</w:t>
                      </w:r>
                      <w:r>
                        <w:rPr>
                          <w:rFonts w:ascii="Arial" w:hAnsi="Arial" w:cs="Arial"/>
                          <w:color w:val="261E24"/>
                          <w:sz w:val="17"/>
                          <w:szCs w:val="17"/>
                        </w:rPr>
                        <w:t>8297)</w:t>
                      </w:r>
                    </w:p>
                    <w:p w:rsidR="00824EED" w:rsidRDefault="00824EED" w:rsidP="00C429D5">
                      <w:pPr>
                        <w:widowControl/>
                        <w:jc w:val="center"/>
                        <w:rPr>
                          <w:rFonts w:ascii="Arial" w:hAnsi="Arial" w:cs="Arial"/>
                          <w:color w:val="4D454D"/>
                          <w:sz w:val="17"/>
                          <w:szCs w:val="17"/>
                        </w:rPr>
                      </w:pPr>
                      <w:proofErr w:type="gramStart"/>
                      <w:r>
                        <w:rPr>
                          <w:rFonts w:ascii="Arial" w:hAnsi="Arial" w:cs="Arial"/>
                          <w:color w:val="261E24"/>
                          <w:sz w:val="17"/>
                          <w:szCs w:val="17"/>
                        </w:rPr>
                        <w:t>or</w:t>
                      </w:r>
                      <w:proofErr w:type="gramEnd"/>
                      <w:r>
                        <w:rPr>
                          <w:rFonts w:ascii="Arial" w:hAnsi="Arial" w:cs="Arial"/>
                          <w:color w:val="261E24"/>
                          <w:sz w:val="17"/>
                          <w:szCs w:val="17"/>
                        </w:rPr>
                        <w:t xml:space="preserve"> visit our website</w:t>
                      </w:r>
                      <w:r>
                        <w:rPr>
                          <w:rFonts w:ascii="Arial" w:hAnsi="Arial" w:cs="Arial"/>
                          <w:color w:val="4D454D"/>
                          <w:sz w:val="17"/>
                          <w:szCs w:val="17"/>
                        </w:rPr>
                        <w:t>:</w:t>
                      </w:r>
                    </w:p>
                    <w:p w:rsidR="00824EED" w:rsidRDefault="00824EED" w:rsidP="00C429D5">
                      <w:pPr>
                        <w:widowControl/>
                        <w:jc w:val="center"/>
                        <w:rPr>
                          <w:rFonts w:ascii="Arial" w:hAnsi="Arial" w:cs="Arial"/>
                          <w:b/>
                          <w:bCs/>
                          <w:color w:val="211E59"/>
                          <w:sz w:val="17"/>
                          <w:szCs w:val="17"/>
                        </w:rPr>
                      </w:pPr>
                      <w:r>
                        <w:rPr>
                          <w:rFonts w:ascii="Arial" w:hAnsi="Arial" w:cs="Arial"/>
                          <w:b/>
                          <w:bCs/>
                          <w:color w:val="211E59"/>
                          <w:sz w:val="17"/>
                          <w:szCs w:val="17"/>
                        </w:rPr>
                        <w:t>http://www.wvtax.gov</w:t>
                      </w:r>
                    </w:p>
                    <w:p w:rsidR="00824EED" w:rsidRDefault="00824EED" w:rsidP="00C429D5">
                      <w:pPr>
                        <w:widowControl/>
                        <w:jc w:val="center"/>
                        <w:rPr>
                          <w:rFonts w:ascii="Arial" w:hAnsi="Arial" w:cs="Arial"/>
                          <w:color w:val="241C22"/>
                          <w:sz w:val="18"/>
                          <w:szCs w:val="18"/>
                        </w:rPr>
                      </w:pPr>
                      <w:r>
                        <w:rPr>
                          <w:rFonts w:ascii="Arial" w:hAnsi="Arial" w:cs="Arial"/>
                          <w:color w:val="261E24"/>
                          <w:sz w:val="17"/>
                          <w:szCs w:val="17"/>
                        </w:rPr>
                        <w:t>TDD service for the hearing impaired</w:t>
                      </w:r>
                      <w:r>
                        <w:rPr>
                          <w:rFonts w:ascii="Arial" w:hAnsi="Arial" w:cs="Arial"/>
                          <w:color w:val="4D454D"/>
                          <w:sz w:val="17"/>
                          <w:szCs w:val="17"/>
                        </w:rPr>
                        <w:t>: 'b</w:t>
                      </w:r>
                      <w:r>
                        <w:rPr>
                          <w:rFonts w:ascii="Arial" w:hAnsi="Arial" w:cs="Arial"/>
                          <w:color w:val="261E24"/>
                          <w:sz w:val="17"/>
                          <w:szCs w:val="17"/>
                        </w:rPr>
                        <w:t>800</w:t>
                      </w:r>
                      <w:r>
                        <w:rPr>
                          <w:rFonts w:ascii="Arial" w:hAnsi="Arial" w:cs="Arial"/>
                          <w:color w:val="3E363D"/>
                          <w:sz w:val="17"/>
                          <w:szCs w:val="17"/>
                        </w:rPr>
                        <w:t>-</w:t>
                      </w:r>
                      <w:r>
                        <w:rPr>
                          <w:rFonts w:ascii="Arial" w:hAnsi="Arial" w:cs="Arial"/>
                          <w:color w:val="261E24"/>
                          <w:sz w:val="17"/>
                          <w:szCs w:val="17"/>
                        </w:rPr>
                        <w:t>2TAXTDD (</w:t>
                      </w:r>
                      <w:proofErr w:type="gramStart"/>
                      <w:r>
                        <w:rPr>
                          <w:rFonts w:ascii="Arial" w:hAnsi="Arial" w:cs="Arial"/>
                          <w:color w:val="261E24"/>
                          <w:sz w:val="17"/>
                          <w:szCs w:val="17"/>
                        </w:rPr>
                        <w:t>1</w:t>
                      </w:r>
                      <w:proofErr w:type="gramEnd"/>
                      <w:r>
                        <w:rPr>
                          <w:rFonts w:ascii="Arial" w:hAnsi="Arial" w:cs="Arial"/>
                          <w:color w:val="261E24"/>
                          <w:sz w:val="17"/>
                          <w:szCs w:val="17"/>
                        </w:rPr>
                        <w:t xml:space="preserve"> </w:t>
                      </w:r>
                      <w:r>
                        <w:rPr>
                          <w:rFonts w:ascii="Arial" w:hAnsi="Arial" w:cs="Arial"/>
                          <w:color w:val="3E363D"/>
                          <w:sz w:val="17"/>
                          <w:szCs w:val="17"/>
                        </w:rPr>
                        <w:t>-</w:t>
                      </w:r>
                      <w:r>
                        <w:rPr>
                          <w:rFonts w:ascii="Arial" w:hAnsi="Arial" w:cs="Arial"/>
                          <w:color w:val="261E24"/>
                          <w:sz w:val="17"/>
                          <w:szCs w:val="17"/>
                        </w:rPr>
                        <w:t>800-282-9833)</w:t>
                      </w:r>
                    </w:p>
                    <w:p w:rsidR="00824EED" w:rsidRDefault="00824EED" w:rsidP="00C429D5">
                      <w:pPr>
                        <w:widowControl/>
                        <w:jc w:val="center"/>
                        <w:rPr>
                          <w:rFonts w:ascii="Arial" w:hAnsi="Arial" w:cs="Arial"/>
                          <w:b/>
                          <w:bCs/>
                          <w:color w:val="272E73"/>
                          <w:sz w:val="19"/>
                          <w:szCs w:val="19"/>
                        </w:rPr>
                      </w:pPr>
                    </w:p>
                    <w:p w:rsidR="00824EED" w:rsidRDefault="00824EED" w:rsidP="00C429D5">
                      <w:pPr>
                        <w:widowControl/>
                        <w:jc w:val="center"/>
                        <w:rPr>
                          <w:rFonts w:ascii="Arial" w:hAnsi="Arial" w:cs="Arial"/>
                          <w:b/>
                          <w:bCs/>
                          <w:color w:val="272E73"/>
                          <w:sz w:val="19"/>
                          <w:szCs w:val="19"/>
                        </w:rPr>
                      </w:pPr>
                    </w:p>
                  </w:txbxContent>
                </v:textbox>
              </v:shape>
            </w:pict>
          </mc:Fallback>
        </mc:AlternateContent>
      </w:r>
    </w:p>
    <w:p w:rsidR="00952E22" w:rsidRPr="0006799C" w:rsidRDefault="00952E22" w:rsidP="007F5C8A">
      <w:pPr>
        <w:widowControl/>
        <w:tabs>
          <w:tab w:val="left" w:pos="270"/>
          <w:tab w:val="left" w:pos="720"/>
          <w:tab w:val="left" w:pos="990"/>
          <w:tab w:val="left" w:pos="1260"/>
        </w:tabs>
        <w:rPr>
          <w:rFonts w:ascii="Arial" w:hAnsi="Arial" w:cs="Arial"/>
          <w:b/>
          <w:color w:val="262127"/>
          <w:sz w:val="19"/>
          <w:szCs w:val="19"/>
        </w:rPr>
        <w:sectPr w:rsidR="00952E22" w:rsidRPr="0006799C" w:rsidSect="00414837">
          <w:type w:val="nextColumn"/>
          <w:pgSz w:w="12241" w:h="15842"/>
          <w:pgMar w:top="540" w:right="1080" w:bottom="900" w:left="1080" w:header="720" w:footer="720" w:gutter="0"/>
          <w:cols w:space="720"/>
          <w:noEndnote/>
          <w:docGrid w:linePitch="326"/>
        </w:sectPr>
      </w:pPr>
    </w:p>
    <w:p w:rsidR="009C6747" w:rsidRDefault="009C6747">
      <w:pPr>
        <w:pStyle w:val="Style"/>
        <w:spacing w:before="96" w:line="1" w:lineRule="exact"/>
        <w:rPr>
          <w:sz w:val="16"/>
          <w:szCs w:val="16"/>
          <w:lang w:bidi="he-IL"/>
        </w:rPr>
      </w:pPr>
    </w:p>
    <w:p w:rsidR="009C6747" w:rsidRDefault="009C6747" w:rsidP="004D1583">
      <w:pPr>
        <w:pStyle w:val="Style"/>
        <w:rPr>
          <w:sz w:val="2"/>
          <w:szCs w:val="2"/>
          <w:lang w:bidi="he-IL"/>
        </w:rPr>
      </w:pPr>
    </w:p>
    <w:p w:rsidR="005771EC" w:rsidRDefault="005771EC" w:rsidP="005771EC">
      <w:pPr>
        <w:rPr>
          <w:szCs w:val="22"/>
        </w:rPr>
      </w:pPr>
    </w:p>
    <w:p w:rsidR="00803F47" w:rsidRDefault="00803F47" w:rsidP="00596009">
      <w:pPr>
        <w:rPr>
          <w:szCs w:val="22"/>
        </w:rPr>
      </w:pPr>
    </w:p>
    <w:p w:rsidR="00803F47" w:rsidRDefault="0000365F" w:rsidP="00803F47">
      <w:r>
        <w:rPr>
          <w:noProof/>
          <w:sz w:val="20"/>
        </w:rPr>
        <mc:AlternateContent>
          <mc:Choice Requires="wps">
            <w:drawing>
              <wp:anchor distT="0" distB="0" distL="114300" distR="114300" simplePos="0" relativeHeight="251658752" behindDoc="1" locked="0" layoutInCell="1" allowOverlap="1" wp14:anchorId="341193A6" wp14:editId="215A13F5">
                <wp:simplePos x="0" y="0"/>
                <wp:positionH relativeFrom="column">
                  <wp:align>right</wp:align>
                </wp:positionH>
                <wp:positionV relativeFrom="paragraph">
                  <wp:posOffset>-58420</wp:posOffset>
                </wp:positionV>
                <wp:extent cx="1003935" cy="7924800"/>
                <wp:effectExtent l="38100" t="38100" r="62865" b="5715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7924800"/>
                        </a:xfrm>
                        <a:prstGeom prst="rect">
                          <a:avLst/>
                        </a:prstGeom>
                        <a:solidFill>
                          <a:srgbClr val="FFFFFF"/>
                        </a:solidFill>
                        <a:ln w="92075" cmpd="tri">
                          <a:solidFill>
                            <a:srgbClr val="000000"/>
                          </a:solidFill>
                          <a:miter lim="800000"/>
                          <a:headEnd/>
                          <a:tailEnd/>
                        </a:ln>
                      </wps:spPr>
                      <wps:txbx>
                        <w:txbxContent>
                          <w:p w:rsidR="00824EED" w:rsidRDefault="00824EED" w:rsidP="00803F47">
                            <w:pPr>
                              <w:jc w:val="center"/>
                              <w:rPr>
                                <w:rFonts w:ascii="Arial Narrow" w:hAnsi="Arial Narrow"/>
                                <w:b/>
                                <w:bCs/>
                                <w:sz w:val="96"/>
                              </w:rPr>
                            </w:pPr>
                            <w:r>
                              <w:rPr>
                                <w:rFonts w:ascii="Arial Narrow" w:hAnsi="Arial Narrow"/>
                                <w:b/>
                                <w:bCs/>
                                <w:sz w:val="96"/>
                              </w:rPr>
                              <w:t>APPENDIX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27.85pt;margin-top:-4.6pt;width:79.05pt;height:624pt;z-index:-2516577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" strokeweight="7.25pt">
                <v:stroke linestyle="thickBetweenThin"/>
                <v:textbox style="layout-flow:vertical;mso-layout-flow-alt:bottom-to-top">
                  <w:txbxContent>
                    <w:p w:rsidR="00824EED" w:rsidRDefault="00824EED" w:rsidP="00803F47">
                      <w:pPr>
                        <w:jc w:val="center"/>
                        <w:rPr>
                          <w:rFonts w:ascii="Arial Narrow" w:hAnsi="Arial Narrow"/>
                          <w:b/>
                          <w:bCs/>
                          <w:sz w:val="96"/>
                        </w:rPr>
                      </w:pPr>
                      <w:r>
                        <w:rPr>
                          <w:rFonts w:ascii="Arial Narrow" w:hAnsi="Arial Narrow"/>
                          <w:b/>
                          <w:bCs/>
                          <w:sz w:val="96"/>
                        </w:rPr>
                        <w:t>APPENDIX   C</w:t>
                      </w:r>
                    </w:p>
                  </w:txbxContent>
                </v:textbox>
              </v:shape>
            </w:pict>
          </mc:Fallback>
        </mc:AlternateContent>
      </w:r>
    </w:p>
    <w:p w:rsidR="00803F47" w:rsidRDefault="00803F47" w:rsidP="00803F47"/>
    <w:p w:rsidR="00803F47" w:rsidRDefault="00803F47" w:rsidP="00803F47"/>
    <w:p w:rsidR="00803F47" w:rsidRDefault="00803F47" w:rsidP="00803F47"/>
    <w:p w:rsidR="00803F47" w:rsidRDefault="00803F47" w:rsidP="00803F47">
      <w:pPr>
        <w:pStyle w:val="Header"/>
        <w:tabs>
          <w:tab w:val="clear" w:pos="4320"/>
          <w:tab w:val="clear" w:pos="8640"/>
        </w:tabs>
      </w:pPr>
    </w:p>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Pr>
        <w:ind w:left="2160"/>
        <w:rPr>
          <w:rFonts w:ascii="Arial Black" w:hAnsi="Arial Black"/>
          <w:sz w:val="40"/>
        </w:rPr>
      </w:pPr>
      <w:r>
        <w:rPr>
          <w:rFonts w:ascii="Arial Black" w:hAnsi="Arial Black"/>
          <w:sz w:val="40"/>
        </w:rPr>
        <w:t xml:space="preserve"> </w:t>
      </w:r>
    </w:p>
    <w:p w:rsidR="00803F47" w:rsidRDefault="00803F47" w:rsidP="00803F47">
      <w:pPr>
        <w:ind w:left="1440" w:firstLine="720"/>
        <w:rPr>
          <w:rFonts w:ascii="Arial Black" w:hAnsi="Arial Black"/>
          <w:sz w:val="40"/>
        </w:rPr>
      </w:pPr>
      <w:r>
        <w:rPr>
          <w:rFonts w:ascii="Arial Black" w:hAnsi="Arial Black"/>
          <w:sz w:val="40"/>
        </w:rPr>
        <w:t>APPENDIX C</w:t>
      </w:r>
    </w:p>
    <w:p w:rsidR="00803F47" w:rsidRDefault="00803F47" w:rsidP="00803F47">
      <w:pPr>
        <w:rPr>
          <w:sz w:val="40"/>
        </w:rPr>
      </w:pPr>
    </w:p>
    <w:p w:rsidR="00803F47" w:rsidRDefault="00803F47" w:rsidP="00803F47"/>
    <w:p w:rsidR="00803F47" w:rsidRDefault="00803F47" w:rsidP="00803F47"/>
    <w:p w:rsidR="00803F47" w:rsidRDefault="00803F47" w:rsidP="00803F47"/>
    <w:p w:rsidR="00803F47" w:rsidRDefault="00803F47" w:rsidP="00803F47">
      <w:pPr>
        <w:pStyle w:val="Header"/>
        <w:tabs>
          <w:tab w:val="clear" w:pos="4320"/>
          <w:tab w:val="clear" w:pos="8640"/>
        </w:tabs>
      </w:pPr>
    </w:p>
    <w:p w:rsidR="00803F47" w:rsidRDefault="00803F47" w:rsidP="00803F47"/>
    <w:p w:rsidR="00803F47" w:rsidRDefault="00803F47" w:rsidP="00803F47"/>
    <w:p w:rsidR="00803F47" w:rsidRDefault="00803F47" w:rsidP="00803F47">
      <w:pPr>
        <w:pStyle w:val="Header"/>
        <w:tabs>
          <w:tab w:val="clear" w:pos="4320"/>
          <w:tab w:val="clear" w:pos="8640"/>
        </w:tabs>
      </w:pPr>
    </w:p>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382141" w:rsidRDefault="00382141" w:rsidP="00803F47"/>
    <w:p w:rsidR="00382141" w:rsidRPr="00382141" w:rsidRDefault="00382141" w:rsidP="00BB45A6">
      <w:pPr>
        <w:jc w:val="center"/>
        <w:rPr>
          <w:rFonts w:ascii="Arial" w:hAnsi="Arial" w:cs="Arial"/>
          <w:b/>
          <w:bCs/>
        </w:rPr>
      </w:pPr>
      <w:r>
        <w:br w:type="page"/>
      </w:r>
      <w:r w:rsidRPr="00382141">
        <w:rPr>
          <w:rFonts w:ascii="Arial" w:hAnsi="Arial" w:cs="Arial"/>
          <w:b/>
          <w:bCs/>
        </w:rPr>
        <w:lastRenderedPageBreak/>
        <w:t>AUTHORIZED AND UNAUTHORIZED EXPENDITURES</w:t>
      </w:r>
    </w:p>
    <w:p w:rsidR="00382141" w:rsidRPr="00382141" w:rsidRDefault="00382141" w:rsidP="00382141">
      <w:pPr>
        <w:tabs>
          <w:tab w:val="left" w:pos="-1080"/>
          <w:tab w:val="left" w:pos="-720"/>
          <w:tab w:val="left" w:pos="0"/>
          <w:tab w:val="left" w:pos="360"/>
          <w:tab w:val="left" w:pos="540"/>
          <w:tab w:val="left" w:pos="2160"/>
        </w:tabs>
        <w:rPr>
          <w:rFonts w:ascii="Arial" w:hAnsi="Arial" w:cs="Arial"/>
          <w:b/>
          <w:bCs/>
        </w:rPr>
      </w:pPr>
    </w:p>
    <w:p w:rsidR="00382141" w:rsidRPr="00382141" w:rsidRDefault="00382141" w:rsidP="00382141">
      <w:pPr>
        <w:tabs>
          <w:tab w:val="left" w:pos="-1080"/>
          <w:tab w:val="left" w:pos="-720"/>
          <w:tab w:val="left" w:pos="0"/>
          <w:tab w:val="left" w:pos="360"/>
          <w:tab w:val="left" w:pos="540"/>
          <w:tab w:val="left" w:pos="2160"/>
        </w:tabs>
        <w:rPr>
          <w:rFonts w:ascii="Arial" w:hAnsi="Arial" w:cs="Arial"/>
          <w:b/>
          <w:bCs/>
        </w:rPr>
      </w:pPr>
    </w:p>
    <w:p w:rsidR="00382141" w:rsidRPr="00382141" w:rsidRDefault="00382141" w:rsidP="00382141">
      <w:pPr>
        <w:tabs>
          <w:tab w:val="left" w:pos="-1080"/>
          <w:tab w:val="left" w:pos="-720"/>
          <w:tab w:val="left" w:pos="360"/>
          <w:tab w:val="left" w:pos="540"/>
          <w:tab w:val="left" w:pos="2160"/>
        </w:tabs>
        <w:jc w:val="both"/>
        <w:rPr>
          <w:rFonts w:ascii="Arial" w:hAnsi="Arial" w:cs="Arial"/>
        </w:rPr>
      </w:pPr>
      <w:r w:rsidRPr="00382141">
        <w:rPr>
          <w:rFonts w:ascii="Arial" w:hAnsi="Arial" w:cs="Arial"/>
        </w:rPr>
        <w:t>The following is a partial list of expenditures that are considered to be authorized or unauthorized by either the State Attorney General or the State Superintendent of Schools. The list includes only opinions of the Attorney General or interpretations of the State Superintendent of Schools issued since 1987.</w:t>
      </w:r>
    </w:p>
    <w:p w:rsidR="00382141" w:rsidRPr="00382141" w:rsidRDefault="00382141" w:rsidP="00382141">
      <w:pPr>
        <w:tabs>
          <w:tab w:val="left" w:pos="-1080"/>
          <w:tab w:val="left" w:pos="-720"/>
          <w:tab w:val="left" w:pos="360"/>
          <w:tab w:val="left" w:pos="540"/>
          <w:tab w:val="left" w:pos="2160"/>
        </w:tabs>
        <w:jc w:val="both"/>
        <w:rPr>
          <w:rFonts w:ascii="Arial" w:hAnsi="Arial" w:cs="Arial"/>
        </w:rPr>
      </w:pPr>
    </w:p>
    <w:p w:rsidR="00382141" w:rsidRPr="00382141" w:rsidRDefault="00382141" w:rsidP="00382141">
      <w:pPr>
        <w:tabs>
          <w:tab w:val="left" w:pos="-1080"/>
          <w:tab w:val="left" w:pos="-720"/>
          <w:tab w:val="left" w:pos="360"/>
          <w:tab w:val="left" w:pos="540"/>
          <w:tab w:val="left" w:pos="2160"/>
        </w:tabs>
        <w:jc w:val="both"/>
        <w:rPr>
          <w:rFonts w:ascii="Arial" w:hAnsi="Arial" w:cs="Arial"/>
        </w:rPr>
      </w:pPr>
      <w:r w:rsidRPr="00382141">
        <w:rPr>
          <w:rFonts w:ascii="Arial" w:hAnsi="Arial" w:cs="Arial"/>
        </w:rPr>
        <w:t>Be aware in reviewing the list that applicable statutes and State Board policies may have changed since the views contained herein were expressed.  Also, it is possible that the unique facts of a particular situation may distinguish it significantly from the circumstances that existed at the time these opinions and interpretations were rendered.</w:t>
      </w:r>
    </w:p>
    <w:p w:rsidR="00382141" w:rsidRPr="00382141" w:rsidRDefault="00382141" w:rsidP="00382141">
      <w:pPr>
        <w:tabs>
          <w:tab w:val="left" w:pos="-1080"/>
          <w:tab w:val="left" w:pos="-720"/>
          <w:tab w:val="left" w:pos="360"/>
          <w:tab w:val="left" w:pos="540"/>
          <w:tab w:val="left" w:pos="2160"/>
        </w:tabs>
        <w:jc w:val="both"/>
        <w:rPr>
          <w:rFonts w:ascii="Arial" w:hAnsi="Arial" w:cs="Arial"/>
        </w:rPr>
      </w:pPr>
    </w:p>
    <w:p w:rsidR="00382141" w:rsidRPr="00382141" w:rsidRDefault="00382141" w:rsidP="00382141">
      <w:pPr>
        <w:tabs>
          <w:tab w:val="left" w:pos="-1080"/>
          <w:tab w:val="left" w:pos="-720"/>
          <w:tab w:val="left" w:pos="360"/>
          <w:tab w:val="left" w:pos="540"/>
          <w:tab w:val="left" w:pos="2160"/>
        </w:tabs>
        <w:jc w:val="both"/>
        <w:rPr>
          <w:rFonts w:ascii="Arial" w:hAnsi="Arial" w:cs="Arial"/>
        </w:rPr>
      </w:pPr>
      <w:r w:rsidRPr="00382141">
        <w:rPr>
          <w:rFonts w:ascii="Arial" w:hAnsi="Arial" w:cs="Arial"/>
        </w:rPr>
        <w:t>In addition, the opinions and interpretations included herein should be considered only as guidelines, since neither the State Attorney General nor the State Superintendent of Schools serve as statutory or appointed attorney for the county</w:t>
      </w:r>
      <w:r>
        <w:rPr>
          <w:rFonts w:ascii="Arial" w:hAnsi="Arial" w:cs="Arial"/>
        </w:rPr>
        <w:t xml:space="preserve"> boards of education.  The advic</w:t>
      </w:r>
      <w:r w:rsidRPr="00382141">
        <w:rPr>
          <w:rFonts w:ascii="Arial" w:hAnsi="Arial" w:cs="Arial"/>
        </w:rPr>
        <w:t>e of the board</w:t>
      </w:r>
      <w:r>
        <w:rPr>
          <w:rFonts w:ascii="Arial" w:hAnsi="Arial" w:cs="Arial"/>
        </w:rPr>
        <w:t>’</w:t>
      </w:r>
      <w:r w:rsidRPr="00382141">
        <w:rPr>
          <w:rFonts w:ascii="Arial" w:hAnsi="Arial" w:cs="Arial"/>
        </w:rPr>
        <w:t xml:space="preserve">s attorney of record should be obtained on any questions concerning the legality of a particular expenditure. </w:t>
      </w:r>
    </w:p>
    <w:p w:rsidR="00382141" w:rsidRPr="00382141" w:rsidRDefault="00382141" w:rsidP="00382141">
      <w:pPr>
        <w:tabs>
          <w:tab w:val="left" w:pos="-1080"/>
          <w:tab w:val="left" w:pos="-720"/>
          <w:tab w:val="left" w:pos="360"/>
          <w:tab w:val="left" w:pos="540"/>
          <w:tab w:val="left" w:pos="2160"/>
        </w:tabs>
        <w:jc w:val="both"/>
        <w:rPr>
          <w:rFonts w:ascii="Arial" w:hAnsi="Arial" w:cs="Arial"/>
        </w:rPr>
      </w:pPr>
    </w:p>
    <w:p w:rsidR="00382141" w:rsidRPr="00382141" w:rsidRDefault="00382141" w:rsidP="00382141">
      <w:pPr>
        <w:tabs>
          <w:tab w:val="left" w:pos="-1080"/>
          <w:tab w:val="left" w:pos="-720"/>
          <w:tab w:val="left" w:pos="360"/>
          <w:tab w:val="left" w:pos="540"/>
          <w:tab w:val="left" w:pos="2160"/>
        </w:tabs>
        <w:jc w:val="both"/>
        <w:rPr>
          <w:rFonts w:ascii="Arial" w:hAnsi="Arial" w:cs="Arial"/>
        </w:rPr>
      </w:pPr>
      <w:r w:rsidRPr="00382141">
        <w:rPr>
          <w:rFonts w:ascii="Arial" w:hAnsi="Arial" w:cs="Arial"/>
        </w:rPr>
        <w:t xml:space="preserve">Expenditures considered to be </w:t>
      </w:r>
      <w:r w:rsidRPr="00382141">
        <w:rPr>
          <w:rFonts w:ascii="Arial" w:hAnsi="Arial" w:cs="Arial"/>
          <w:b/>
          <w:bCs/>
        </w:rPr>
        <w:t>unauthorized</w:t>
      </w:r>
      <w:r w:rsidRPr="00382141">
        <w:rPr>
          <w:rFonts w:ascii="Arial" w:hAnsi="Arial" w:cs="Arial"/>
        </w:rPr>
        <w:t xml:space="preserve"> by either the State Attorney General or the State Superintendent of Schools:</w:t>
      </w:r>
    </w:p>
    <w:p w:rsidR="00382141" w:rsidRPr="00382141" w:rsidRDefault="00382141" w:rsidP="00382141">
      <w:pPr>
        <w:tabs>
          <w:tab w:val="left" w:pos="-1080"/>
          <w:tab w:val="left" w:pos="-720"/>
          <w:tab w:val="left" w:pos="0"/>
          <w:tab w:val="left" w:pos="360"/>
          <w:tab w:val="left" w:pos="540"/>
          <w:tab w:val="left" w:pos="2160"/>
        </w:tabs>
        <w:jc w:val="both"/>
        <w:rPr>
          <w:rFonts w:ascii="Arial" w:hAnsi="Arial" w:cs="Arial"/>
        </w:rPr>
      </w:pPr>
    </w:p>
    <w:p w:rsidR="00382141" w:rsidRPr="00382141" w:rsidRDefault="00382141" w:rsidP="00382141">
      <w:pPr>
        <w:numPr>
          <w:ilvl w:val="0"/>
          <w:numId w:val="15"/>
        </w:numPr>
        <w:tabs>
          <w:tab w:val="left" w:pos="-1080"/>
          <w:tab w:val="left" w:pos="-720"/>
          <w:tab w:val="left" w:pos="0"/>
          <w:tab w:val="left" w:pos="360"/>
          <w:tab w:val="left" w:pos="540"/>
          <w:tab w:val="left" w:pos="2160"/>
        </w:tabs>
        <w:ind w:left="540" w:right="540" w:hanging="180"/>
        <w:jc w:val="both"/>
        <w:rPr>
          <w:rFonts w:ascii="Arial" w:hAnsi="Arial" w:cs="Arial"/>
        </w:rPr>
      </w:pPr>
      <w:r w:rsidRPr="00382141">
        <w:rPr>
          <w:rFonts w:ascii="Arial" w:hAnsi="Arial" w:cs="Arial"/>
        </w:rPr>
        <w:t>The payment of dues to become a member of a local Chamber of Commerce (Attorney General Opinion of May 7, 1987)</w:t>
      </w:r>
    </w:p>
    <w:p w:rsidR="00382141" w:rsidRPr="00382141" w:rsidRDefault="00382141" w:rsidP="00382141">
      <w:pPr>
        <w:tabs>
          <w:tab w:val="left" w:pos="-1080"/>
          <w:tab w:val="left" w:pos="-720"/>
          <w:tab w:val="left" w:pos="0"/>
          <w:tab w:val="left" w:pos="360"/>
          <w:tab w:val="left" w:pos="540"/>
          <w:tab w:val="left" w:pos="2160"/>
        </w:tabs>
        <w:ind w:left="540" w:hanging="180"/>
        <w:jc w:val="both"/>
        <w:rPr>
          <w:rFonts w:ascii="Arial" w:hAnsi="Arial" w:cs="Arial"/>
        </w:rPr>
      </w:pPr>
    </w:p>
    <w:p w:rsidR="00382141" w:rsidRPr="00382141" w:rsidRDefault="00382141" w:rsidP="00382141">
      <w:pPr>
        <w:numPr>
          <w:ilvl w:val="0"/>
          <w:numId w:val="15"/>
        </w:numPr>
        <w:tabs>
          <w:tab w:val="left" w:pos="-1080"/>
          <w:tab w:val="left" w:pos="-720"/>
          <w:tab w:val="left" w:pos="0"/>
          <w:tab w:val="left" w:pos="360"/>
          <w:tab w:val="left" w:pos="540"/>
          <w:tab w:val="left" w:pos="2160"/>
        </w:tabs>
        <w:ind w:left="540" w:right="540" w:hanging="180"/>
        <w:jc w:val="both"/>
        <w:rPr>
          <w:rFonts w:ascii="Arial" w:hAnsi="Arial" w:cs="Arial"/>
        </w:rPr>
      </w:pPr>
      <w:r w:rsidRPr="00382141">
        <w:rPr>
          <w:rFonts w:ascii="Arial" w:hAnsi="Arial" w:cs="Arial"/>
        </w:rPr>
        <w:t>The expenditure of public or quasi-public funds for the purchase of food and drink for board of education meetings (Attorney General Opinion of May 7, 1987)</w:t>
      </w:r>
    </w:p>
    <w:p w:rsidR="00382141" w:rsidRPr="00382141" w:rsidRDefault="00382141" w:rsidP="00382141">
      <w:pPr>
        <w:tabs>
          <w:tab w:val="left" w:pos="-1080"/>
          <w:tab w:val="left" w:pos="-720"/>
          <w:tab w:val="left" w:pos="0"/>
          <w:tab w:val="left" w:pos="360"/>
          <w:tab w:val="left" w:pos="540"/>
          <w:tab w:val="left" w:pos="2160"/>
        </w:tabs>
        <w:ind w:left="540" w:hanging="180"/>
        <w:jc w:val="both"/>
        <w:rPr>
          <w:rFonts w:ascii="Arial" w:hAnsi="Arial" w:cs="Arial"/>
        </w:rPr>
      </w:pPr>
    </w:p>
    <w:p w:rsidR="00382141" w:rsidRPr="00382141" w:rsidRDefault="00382141" w:rsidP="00382141">
      <w:pPr>
        <w:numPr>
          <w:ilvl w:val="0"/>
          <w:numId w:val="15"/>
        </w:numPr>
        <w:tabs>
          <w:tab w:val="left" w:pos="-1080"/>
          <w:tab w:val="left" w:pos="-720"/>
          <w:tab w:val="left" w:pos="0"/>
          <w:tab w:val="left" w:pos="360"/>
          <w:tab w:val="left" w:pos="540"/>
          <w:tab w:val="left" w:pos="2160"/>
        </w:tabs>
        <w:ind w:left="540" w:right="540" w:hanging="180"/>
        <w:jc w:val="both"/>
        <w:rPr>
          <w:rFonts w:ascii="Arial" w:hAnsi="Arial" w:cs="Arial"/>
        </w:rPr>
      </w:pPr>
      <w:r w:rsidRPr="00382141">
        <w:rPr>
          <w:rFonts w:ascii="Arial" w:hAnsi="Arial" w:cs="Arial"/>
        </w:rPr>
        <w:t>The expenditure of public or quasi-funds for the purchase of food and drink for meetings of school principals (Attorney General Opinion of May 7, 1987)</w:t>
      </w:r>
    </w:p>
    <w:p w:rsidR="00382141" w:rsidRPr="00382141" w:rsidRDefault="00382141" w:rsidP="00382141">
      <w:pPr>
        <w:tabs>
          <w:tab w:val="left" w:pos="-1080"/>
          <w:tab w:val="left" w:pos="-720"/>
          <w:tab w:val="left" w:pos="0"/>
          <w:tab w:val="left" w:pos="360"/>
          <w:tab w:val="left" w:pos="540"/>
          <w:tab w:val="left" w:pos="2160"/>
        </w:tabs>
        <w:ind w:left="540" w:hanging="180"/>
        <w:jc w:val="both"/>
        <w:rPr>
          <w:rFonts w:ascii="Arial" w:hAnsi="Arial" w:cs="Arial"/>
        </w:rPr>
      </w:pPr>
    </w:p>
    <w:p w:rsidR="00382141" w:rsidRPr="00382141" w:rsidRDefault="00382141" w:rsidP="00382141">
      <w:pPr>
        <w:numPr>
          <w:ilvl w:val="0"/>
          <w:numId w:val="15"/>
        </w:numPr>
        <w:tabs>
          <w:tab w:val="left" w:pos="-1080"/>
          <w:tab w:val="left" w:pos="-720"/>
          <w:tab w:val="left" w:pos="0"/>
          <w:tab w:val="left" w:pos="360"/>
          <w:tab w:val="left" w:pos="540"/>
          <w:tab w:val="left" w:pos="2160"/>
        </w:tabs>
        <w:ind w:left="540" w:right="540" w:hanging="180"/>
        <w:jc w:val="both"/>
        <w:rPr>
          <w:rFonts w:ascii="Arial" w:hAnsi="Arial" w:cs="Arial"/>
        </w:rPr>
      </w:pPr>
      <w:r w:rsidRPr="00382141">
        <w:rPr>
          <w:rFonts w:ascii="Arial" w:hAnsi="Arial" w:cs="Arial"/>
        </w:rPr>
        <w:t>The expenditure of public or quasi-funds for the purchase of food and drink for meetings of the public (Attorney General Opinion of May 7, 1987)</w:t>
      </w:r>
    </w:p>
    <w:p w:rsidR="00382141" w:rsidRPr="00382141" w:rsidRDefault="00382141" w:rsidP="00382141">
      <w:pPr>
        <w:tabs>
          <w:tab w:val="left" w:pos="-1080"/>
          <w:tab w:val="left" w:pos="-720"/>
          <w:tab w:val="left" w:pos="0"/>
          <w:tab w:val="left" w:pos="360"/>
          <w:tab w:val="left" w:pos="540"/>
          <w:tab w:val="left" w:pos="2160"/>
        </w:tabs>
        <w:ind w:left="540" w:hanging="180"/>
        <w:jc w:val="both"/>
        <w:rPr>
          <w:rFonts w:ascii="Arial" w:hAnsi="Arial" w:cs="Arial"/>
        </w:rPr>
      </w:pPr>
    </w:p>
    <w:p w:rsidR="00382141" w:rsidRPr="00382141" w:rsidRDefault="00382141" w:rsidP="00382141">
      <w:pPr>
        <w:numPr>
          <w:ilvl w:val="0"/>
          <w:numId w:val="15"/>
        </w:numPr>
        <w:tabs>
          <w:tab w:val="left" w:pos="-1080"/>
          <w:tab w:val="left" w:pos="-720"/>
          <w:tab w:val="left" w:pos="0"/>
          <w:tab w:val="left" w:pos="360"/>
          <w:tab w:val="left" w:pos="540"/>
          <w:tab w:val="left" w:pos="2160"/>
        </w:tabs>
        <w:ind w:left="540" w:right="540" w:hanging="180"/>
        <w:jc w:val="both"/>
        <w:rPr>
          <w:rFonts w:ascii="Arial" w:hAnsi="Arial" w:cs="Arial"/>
        </w:rPr>
      </w:pPr>
      <w:r w:rsidRPr="00382141">
        <w:rPr>
          <w:rFonts w:ascii="Arial" w:hAnsi="Arial" w:cs="Arial"/>
        </w:rPr>
        <w:t>The use of school moneys to buy coffee and doughnuts for</w:t>
      </w:r>
      <w:r>
        <w:rPr>
          <w:rFonts w:ascii="Arial" w:hAnsi="Arial" w:cs="Arial"/>
        </w:rPr>
        <w:t xml:space="preserve"> the staff as a morale booster </w:t>
      </w:r>
      <w:r w:rsidRPr="00382141">
        <w:rPr>
          <w:rFonts w:ascii="Arial" w:hAnsi="Arial" w:cs="Arial"/>
        </w:rPr>
        <w:t>(State Superintendent Interpretation of November 16, 1992)</w:t>
      </w:r>
    </w:p>
    <w:p w:rsidR="00382141" w:rsidRPr="00382141" w:rsidRDefault="00382141" w:rsidP="00382141">
      <w:pPr>
        <w:tabs>
          <w:tab w:val="left" w:pos="-1080"/>
          <w:tab w:val="left" w:pos="-720"/>
          <w:tab w:val="left" w:pos="0"/>
          <w:tab w:val="left" w:pos="360"/>
          <w:tab w:val="left" w:pos="540"/>
          <w:tab w:val="left" w:pos="2160"/>
        </w:tabs>
        <w:ind w:left="540" w:hanging="180"/>
        <w:jc w:val="both"/>
        <w:rPr>
          <w:rFonts w:ascii="Arial" w:hAnsi="Arial" w:cs="Arial"/>
        </w:rPr>
      </w:pPr>
    </w:p>
    <w:p w:rsidR="00382141" w:rsidRPr="00382141" w:rsidRDefault="00382141" w:rsidP="00382141">
      <w:pPr>
        <w:numPr>
          <w:ilvl w:val="0"/>
          <w:numId w:val="15"/>
        </w:numPr>
        <w:tabs>
          <w:tab w:val="left" w:pos="-1080"/>
          <w:tab w:val="left" w:pos="-720"/>
          <w:tab w:val="left" w:pos="0"/>
          <w:tab w:val="left" w:pos="360"/>
          <w:tab w:val="left" w:pos="540"/>
          <w:tab w:val="left" w:pos="2160"/>
        </w:tabs>
        <w:ind w:left="540" w:right="540" w:hanging="180"/>
        <w:jc w:val="both"/>
        <w:rPr>
          <w:rFonts w:ascii="Arial" w:hAnsi="Arial" w:cs="Arial"/>
        </w:rPr>
      </w:pPr>
      <w:r w:rsidRPr="00382141">
        <w:rPr>
          <w:rFonts w:ascii="Arial" w:hAnsi="Arial" w:cs="Arial"/>
        </w:rPr>
        <w:t>The use of funds from an individual school</w:t>
      </w:r>
      <w:r>
        <w:rPr>
          <w:rFonts w:ascii="Arial" w:hAnsi="Arial" w:cs="Arial"/>
        </w:rPr>
        <w:t>’</w:t>
      </w:r>
      <w:r w:rsidRPr="00382141">
        <w:rPr>
          <w:rFonts w:ascii="Arial" w:hAnsi="Arial" w:cs="Arial"/>
        </w:rPr>
        <w:t>s general accounts for the purchase of flowers, gifts, service awards, and other awards to recognize employees for outstanding services (State Superintendent Interpretation of October 6, 1992)</w:t>
      </w:r>
    </w:p>
    <w:p w:rsidR="00382141" w:rsidRPr="00382141" w:rsidRDefault="00382141" w:rsidP="00382141">
      <w:pPr>
        <w:tabs>
          <w:tab w:val="left" w:pos="-1080"/>
          <w:tab w:val="left" w:pos="-720"/>
          <w:tab w:val="left" w:pos="0"/>
          <w:tab w:val="left" w:pos="360"/>
          <w:tab w:val="left" w:pos="540"/>
          <w:tab w:val="left" w:pos="2160"/>
        </w:tabs>
        <w:ind w:left="540" w:hanging="180"/>
        <w:jc w:val="both"/>
        <w:rPr>
          <w:rFonts w:ascii="Arial" w:hAnsi="Arial" w:cs="Arial"/>
        </w:rPr>
      </w:pPr>
    </w:p>
    <w:p w:rsidR="00382141" w:rsidRPr="00382141" w:rsidRDefault="00382141" w:rsidP="00382141">
      <w:pPr>
        <w:numPr>
          <w:ilvl w:val="0"/>
          <w:numId w:val="15"/>
        </w:numPr>
        <w:tabs>
          <w:tab w:val="left" w:pos="-1080"/>
          <w:tab w:val="left" w:pos="-720"/>
          <w:tab w:val="left" w:pos="0"/>
          <w:tab w:val="left" w:pos="360"/>
          <w:tab w:val="left" w:pos="540"/>
          <w:tab w:val="left" w:pos="2160"/>
        </w:tabs>
        <w:ind w:left="540" w:right="360" w:hanging="180"/>
        <w:jc w:val="both"/>
        <w:rPr>
          <w:rFonts w:ascii="Arial" w:hAnsi="Arial" w:cs="Arial"/>
        </w:rPr>
      </w:pPr>
      <w:r>
        <w:rPr>
          <w:rFonts w:ascii="Arial" w:hAnsi="Arial" w:cs="Arial"/>
        </w:rPr>
        <w:t>T</w:t>
      </w:r>
      <w:r w:rsidRPr="00382141">
        <w:rPr>
          <w:rFonts w:ascii="Arial" w:hAnsi="Arial" w:cs="Arial"/>
        </w:rPr>
        <w:t>he use of gate receipts to repay a loan which was obtained by a coach and private supporters, without board knowledge or approval, to build a school athletic facility (State Superintendent Interpretation of August 31, 1992)</w:t>
      </w:r>
    </w:p>
    <w:p w:rsidR="00382141" w:rsidRPr="00382141" w:rsidRDefault="00382141" w:rsidP="00382141">
      <w:pPr>
        <w:tabs>
          <w:tab w:val="left" w:pos="-1080"/>
          <w:tab w:val="left" w:pos="-720"/>
          <w:tab w:val="left" w:pos="0"/>
          <w:tab w:val="left" w:pos="360"/>
          <w:tab w:val="left" w:pos="540"/>
          <w:tab w:val="left" w:pos="2160"/>
        </w:tabs>
        <w:ind w:left="540" w:hanging="180"/>
        <w:jc w:val="both"/>
        <w:rPr>
          <w:rFonts w:ascii="Arial" w:hAnsi="Arial" w:cs="Arial"/>
        </w:rPr>
      </w:pPr>
    </w:p>
    <w:p w:rsidR="00382141" w:rsidRDefault="00382141" w:rsidP="00382141">
      <w:pPr>
        <w:numPr>
          <w:ilvl w:val="0"/>
          <w:numId w:val="15"/>
        </w:numPr>
        <w:tabs>
          <w:tab w:val="left" w:pos="-1080"/>
          <w:tab w:val="left" w:pos="-720"/>
          <w:tab w:val="left" w:pos="0"/>
          <w:tab w:val="left" w:pos="360"/>
          <w:tab w:val="left" w:pos="540"/>
          <w:tab w:val="left" w:pos="2160"/>
        </w:tabs>
        <w:ind w:left="540" w:right="360" w:hanging="180"/>
        <w:jc w:val="both"/>
        <w:rPr>
          <w:rFonts w:ascii="Arial" w:hAnsi="Arial" w:cs="Arial"/>
        </w:rPr>
      </w:pPr>
      <w:r w:rsidRPr="00382141">
        <w:rPr>
          <w:rFonts w:ascii="Arial" w:hAnsi="Arial" w:cs="Arial"/>
        </w:rPr>
        <w:t>The use of gate receipts, vending machine profits, and other school funds to buy a table and chair for a teachers</w:t>
      </w:r>
      <w:r>
        <w:rPr>
          <w:rFonts w:ascii="Arial" w:hAnsi="Arial" w:cs="Arial"/>
        </w:rPr>
        <w:t>’</w:t>
      </w:r>
      <w:r w:rsidRPr="00382141">
        <w:rPr>
          <w:rFonts w:ascii="Arial" w:hAnsi="Arial" w:cs="Arial"/>
        </w:rPr>
        <w:t xml:space="preserve"> lounge (State Superintendent Interpretation of June 9, 1992)</w:t>
      </w:r>
    </w:p>
    <w:p w:rsidR="00382141" w:rsidRDefault="00382141" w:rsidP="00382141">
      <w:pPr>
        <w:pStyle w:val="ListParagraph"/>
        <w:rPr>
          <w:rFonts w:ascii="Arial" w:hAnsi="Arial" w:cs="Arial"/>
        </w:rPr>
      </w:pPr>
    </w:p>
    <w:p w:rsidR="00382141" w:rsidRPr="00382141" w:rsidRDefault="00382141" w:rsidP="00382141">
      <w:pPr>
        <w:numPr>
          <w:ilvl w:val="0"/>
          <w:numId w:val="15"/>
        </w:numPr>
        <w:tabs>
          <w:tab w:val="left" w:pos="-1080"/>
          <w:tab w:val="left" w:pos="-720"/>
          <w:tab w:val="left" w:pos="0"/>
          <w:tab w:val="left" w:pos="360"/>
          <w:tab w:val="left" w:pos="540"/>
          <w:tab w:val="left" w:pos="2160"/>
        </w:tabs>
        <w:ind w:left="540" w:right="360" w:hanging="180"/>
        <w:jc w:val="both"/>
        <w:rPr>
          <w:rFonts w:ascii="Arial" w:hAnsi="Arial" w:cs="Arial"/>
        </w:rPr>
      </w:pPr>
      <w:r w:rsidRPr="00382141">
        <w:rPr>
          <w:rFonts w:ascii="Arial" w:hAnsi="Arial" w:cs="Arial"/>
        </w:rPr>
        <w:lastRenderedPageBreak/>
        <w:t>The expenditure of quasi-public funds for meals which are solely for school officials, administrators, faculty and other personnel (State Superintendent Interpretation of July 17, 1992)</w:t>
      </w:r>
    </w:p>
    <w:p w:rsidR="00382141" w:rsidRDefault="00382141" w:rsidP="00382141">
      <w:pPr>
        <w:tabs>
          <w:tab w:val="left" w:pos="-1080"/>
          <w:tab w:val="left" w:pos="-720"/>
          <w:tab w:val="left" w:pos="0"/>
          <w:tab w:val="left" w:pos="360"/>
          <w:tab w:val="left" w:pos="540"/>
          <w:tab w:val="left" w:pos="2160"/>
        </w:tabs>
        <w:jc w:val="both"/>
        <w:rPr>
          <w:rFonts w:ascii="Arial" w:hAnsi="Arial" w:cs="Arial"/>
        </w:rPr>
      </w:pPr>
    </w:p>
    <w:p w:rsidR="00382141" w:rsidRDefault="00382141" w:rsidP="005771EC">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382141">
        <w:rPr>
          <w:rFonts w:ascii="Arial" w:hAnsi="Arial" w:cs="Arial"/>
        </w:rPr>
        <w:t>The use by principals of school general account funds (raised from snack machines, school sales, dances, etc.) to attend and pay expenses for state and national conferences (State Superintendent Interpretation of December 5, 1989)</w:t>
      </w:r>
    </w:p>
    <w:p w:rsidR="00382141" w:rsidRDefault="00382141" w:rsidP="005771EC">
      <w:p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p>
    <w:p w:rsidR="00382141" w:rsidRDefault="00382141" w:rsidP="005771EC">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382141">
        <w:rPr>
          <w:rFonts w:ascii="Arial" w:hAnsi="Arial" w:cs="Arial"/>
        </w:rPr>
        <w:t>The use of school general account funds (raised from snack machines, school sales, dances, etc.) to buy coffee, doughnuts, etc. for staff development meetings, staff meetings, etc. (State Superintendent Interpretation of December 5, 1989)</w:t>
      </w:r>
    </w:p>
    <w:p w:rsidR="00382141" w:rsidRDefault="00382141" w:rsidP="005771EC">
      <w:pPr>
        <w:pStyle w:val="ListParagraph"/>
        <w:tabs>
          <w:tab w:val="left" w:pos="810"/>
        </w:tabs>
        <w:ind w:left="540" w:hanging="180"/>
        <w:rPr>
          <w:rFonts w:ascii="Arial" w:hAnsi="Arial" w:cs="Arial"/>
        </w:rPr>
      </w:pPr>
    </w:p>
    <w:p w:rsidR="00DE1C74" w:rsidRDefault="00382141" w:rsidP="00A467CE">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382141">
        <w:rPr>
          <w:rFonts w:ascii="Arial" w:hAnsi="Arial" w:cs="Arial"/>
        </w:rPr>
        <w:t>The payment from a school’s general fund the membership fee of an elementary principal in the West Virginia Elementary School Principals Association and the National Elementary School Principals Association (State Superintendent Interpretation of December 5, 1989)</w:t>
      </w:r>
    </w:p>
    <w:p w:rsidR="00DE1C74" w:rsidRDefault="00DE1C74" w:rsidP="00DE1C74">
      <w:pPr>
        <w:pStyle w:val="ListParagraph"/>
        <w:rPr>
          <w:rFonts w:ascii="Arial" w:hAnsi="Arial" w:cs="Arial"/>
        </w:rPr>
      </w:pPr>
    </w:p>
    <w:p w:rsidR="00DE1C74" w:rsidRDefault="00382141" w:rsidP="00DE1C74">
      <w:pPr>
        <w:tabs>
          <w:tab w:val="left" w:pos="-1080"/>
          <w:tab w:val="left" w:pos="-720"/>
          <w:tab w:val="left" w:pos="0"/>
          <w:tab w:val="left" w:pos="540"/>
          <w:tab w:val="left" w:pos="810"/>
          <w:tab w:val="left" w:pos="1260"/>
          <w:tab w:val="left" w:pos="2160"/>
        </w:tabs>
        <w:ind w:right="540"/>
        <w:jc w:val="both"/>
        <w:rPr>
          <w:rFonts w:ascii="Arial" w:hAnsi="Arial" w:cs="Arial"/>
        </w:rPr>
      </w:pPr>
      <w:r w:rsidRPr="00DE1C74">
        <w:rPr>
          <w:rFonts w:ascii="Arial" w:hAnsi="Arial" w:cs="Arial"/>
        </w:rPr>
        <w:t xml:space="preserve">Expenditures considered to be </w:t>
      </w:r>
      <w:r w:rsidRPr="00DE1C74">
        <w:rPr>
          <w:rFonts w:ascii="Arial" w:hAnsi="Arial" w:cs="Arial"/>
          <w:b/>
          <w:bCs/>
        </w:rPr>
        <w:t>authorized</w:t>
      </w:r>
      <w:r w:rsidRPr="00DE1C74">
        <w:rPr>
          <w:rFonts w:ascii="Arial" w:hAnsi="Arial" w:cs="Arial"/>
        </w:rPr>
        <w:t xml:space="preserve"> by either the State Attorney General or the State Superintendent of Schools:</w:t>
      </w:r>
    </w:p>
    <w:p w:rsidR="00DE1C74" w:rsidRDefault="00DE1C74" w:rsidP="00DE1C74">
      <w:pPr>
        <w:pStyle w:val="ListParagraph"/>
        <w:rPr>
          <w:rFonts w:ascii="Arial" w:hAnsi="Arial" w:cs="Arial"/>
        </w:rPr>
      </w:pPr>
    </w:p>
    <w:p w:rsidR="00DE1C74" w:rsidRDefault="00382141" w:rsidP="00DE1C74">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DE1C74">
        <w:rPr>
          <w:rFonts w:ascii="Arial" w:hAnsi="Arial" w:cs="Arial"/>
        </w:rPr>
        <w:t>The use of gate receipts, vending machine profits</w:t>
      </w:r>
      <w:r w:rsidR="00DE1C74" w:rsidRPr="00DE1C74">
        <w:rPr>
          <w:rFonts w:ascii="Arial" w:hAnsi="Arial" w:cs="Arial"/>
        </w:rPr>
        <w:t xml:space="preserve">, and other school funds to buy </w:t>
      </w:r>
      <w:r w:rsidRPr="00DE1C74">
        <w:rPr>
          <w:rFonts w:ascii="Arial" w:hAnsi="Arial" w:cs="Arial"/>
        </w:rPr>
        <w:t>flowers and shrubs for the school lawn (State Superintendent Interpretation of June 9, 1992)</w:t>
      </w:r>
    </w:p>
    <w:p w:rsidR="00DE1C74" w:rsidRDefault="00DE1C74" w:rsidP="00DE1C74">
      <w:pPr>
        <w:pStyle w:val="ListParagraph"/>
        <w:rPr>
          <w:rFonts w:ascii="Arial" w:hAnsi="Arial" w:cs="Arial"/>
        </w:rPr>
      </w:pPr>
    </w:p>
    <w:p w:rsidR="00DE1C74" w:rsidRDefault="00382141" w:rsidP="00DE1C74">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DE1C74">
        <w:rPr>
          <w:rFonts w:ascii="Arial" w:hAnsi="Arial" w:cs="Arial"/>
        </w:rPr>
        <w:t>The use of quasi-public funds raised or accepted by a faculty senate to buy a table and</w:t>
      </w:r>
      <w:r w:rsidR="008643EB" w:rsidRPr="00DE1C74">
        <w:rPr>
          <w:rFonts w:ascii="Arial" w:hAnsi="Arial" w:cs="Arial"/>
        </w:rPr>
        <w:t xml:space="preserve"> chairs for a teachers’</w:t>
      </w:r>
      <w:r w:rsidRPr="00DE1C74">
        <w:rPr>
          <w:rFonts w:ascii="Arial" w:hAnsi="Arial" w:cs="Arial"/>
        </w:rPr>
        <w:t xml:space="preserve"> lounge (State Superintendent Interpretation of June 9, 1992)</w:t>
      </w:r>
    </w:p>
    <w:p w:rsidR="00DE1C74" w:rsidRDefault="00DE1C74" w:rsidP="00DE1C74">
      <w:pPr>
        <w:pStyle w:val="ListParagraph"/>
        <w:rPr>
          <w:rFonts w:ascii="Arial" w:hAnsi="Arial" w:cs="Arial"/>
        </w:rPr>
      </w:pPr>
    </w:p>
    <w:p w:rsidR="00DE1C74" w:rsidRDefault="00382141" w:rsidP="00DE1C74">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DE1C74">
        <w:rPr>
          <w:rFonts w:ascii="Arial" w:hAnsi="Arial" w:cs="Arial"/>
        </w:rPr>
        <w:t xml:space="preserve">The purchase of a </w:t>
      </w:r>
      <w:r w:rsidR="008643EB" w:rsidRPr="00DE1C74">
        <w:rPr>
          <w:rFonts w:ascii="Arial" w:hAnsi="Arial" w:cs="Arial"/>
        </w:rPr>
        <w:t>table and chairs for a teachers’</w:t>
      </w:r>
      <w:r w:rsidRPr="00DE1C74">
        <w:rPr>
          <w:rFonts w:ascii="Arial" w:hAnsi="Arial" w:cs="Arial"/>
        </w:rPr>
        <w:t xml:space="preserve"> lounge with money granted to the school by the PTA or PTO for that purpose (State Superintendent Interpretation of June 9, 1992)</w:t>
      </w:r>
    </w:p>
    <w:p w:rsidR="00DE1C74" w:rsidRDefault="00DE1C74" w:rsidP="00DE1C74">
      <w:pPr>
        <w:pStyle w:val="ListParagraph"/>
        <w:rPr>
          <w:rFonts w:ascii="Arial" w:hAnsi="Arial" w:cs="Arial"/>
        </w:rPr>
      </w:pPr>
    </w:p>
    <w:p w:rsidR="00DE1C74" w:rsidRDefault="008643EB" w:rsidP="00DE1C74">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DE1C74">
        <w:rPr>
          <w:rFonts w:ascii="Arial" w:hAnsi="Arial" w:cs="Arial"/>
        </w:rPr>
        <w:t>The use of a school’</w:t>
      </w:r>
      <w:r w:rsidR="00382141" w:rsidRPr="00DE1C74">
        <w:rPr>
          <w:rFonts w:ascii="Arial" w:hAnsi="Arial" w:cs="Arial"/>
        </w:rPr>
        <w:t>s athletic fund to reimburse a head coach for the expense of attending a sports rule clinic mandated by the West Virginia Secondary Schools Activities Commission (State Superintendent Interpretation of October 3, 1988)</w:t>
      </w:r>
    </w:p>
    <w:p w:rsidR="00DE1C74" w:rsidRDefault="00DE1C74" w:rsidP="00DE1C74">
      <w:pPr>
        <w:pStyle w:val="ListParagraph"/>
        <w:rPr>
          <w:rFonts w:ascii="Arial" w:hAnsi="Arial" w:cs="Arial"/>
        </w:rPr>
      </w:pPr>
    </w:p>
    <w:p w:rsidR="00DE1C74" w:rsidRDefault="00382141" w:rsidP="00DE1C74">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DE1C74">
        <w:rPr>
          <w:rFonts w:ascii="Arial" w:hAnsi="Arial" w:cs="Arial"/>
        </w:rPr>
        <w:t>The use of quasi-public funds to pay for student sports banquets, academic banquets, pizza parties (to</w:t>
      </w:r>
      <w:r w:rsidR="008643EB" w:rsidRPr="00DE1C74">
        <w:rPr>
          <w:rFonts w:ascii="Arial" w:hAnsi="Arial" w:cs="Arial"/>
        </w:rPr>
        <w:t xml:space="preserve"> reward high test scores), etc.</w:t>
      </w:r>
      <w:r w:rsidRPr="00DE1C74">
        <w:rPr>
          <w:rFonts w:ascii="Arial" w:hAnsi="Arial" w:cs="Arial"/>
        </w:rPr>
        <w:t>, subject to certain general limitations regarding the amount of money spent on different student groups (State Superintendent Interpretation of June 9, 1987)</w:t>
      </w:r>
    </w:p>
    <w:p w:rsidR="00DE1C74" w:rsidRDefault="00DE1C74" w:rsidP="00DE1C74">
      <w:pPr>
        <w:pStyle w:val="ListParagraph"/>
        <w:rPr>
          <w:rFonts w:ascii="Arial" w:hAnsi="Arial" w:cs="Arial"/>
        </w:rPr>
      </w:pPr>
    </w:p>
    <w:p w:rsidR="00382141" w:rsidRPr="00DE1C74" w:rsidRDefault="00382141" w:rsidP="00DE1C74">
      <w:pPr>
        <w:numPr>
          <w:ilvl w:val="0"/>
          <w:numId w:val="15"/>
        </w:numPr>
        <w:tabs>
          <w:tab w:val="left" w:pos="-1080"/>
          <w:tab w:val="left" w:pos="-720"/>
          <w:tab w:val="left" w:pos="0"/>
          <w:tab w:val="left" w:pos="360"/>
          <w:tab w:val="left" w:pos="540"/>
          <w:tab w:val="left" w:pos="810"/>
          <w:tab w:val="left" w:pos="1260"/>
          <w:tab w:val="left" w:pos="2160"/>
        </w:tabs>
        <w:ind w:left="540" w:right="540" w:hanging="180"/>
        <w:jc w:val="both"/>
        <w:rPr>
          <w:rFonts w:ascii="Arial" w:hAnsi="Arial" w:cs="Arial"/>
        </w:rPr>
      </w:pPr>
      <w:r w:rsidRPr="00DE1C74">
        <w:rPr>
          <w:rFonts w:ascii="Arial" w:hAnsi="Arial" w:cs="Arial"/>
        </w:rPr>
        <w:t>The use of quasi-public school funds to purchase awards, trophies, etc., for students for academics and athletics, subject to certain limitations regarding gender equality, equality between athletic and academic programs, and students with disabilities. (State Superintendent Interpretation of June 9, 1987)</w:t>
      </w:r>
    </w:p>
    <w:p w:rsidR="00803F47" w:rsidRDefault="00382141" w:rsidP="00DE1C74">
      <w:pPr>
        <w:tabs>
          <w:tab w:val="left" w:pos="630"/>
        </w:tabs>
        <w:ind w:hanging="900"/>
      </w:pPr>
      <w:r w:rsidRPr="00382141">
        <w:rPr>
          <w:rFonts w:ascii="Arial" w:hAnsi="Arial" w:cs="Arial"/>
        </w:rPr>
        <w:br w:type="page"/>
      </w:r>
    </w:p>
    <w:p w:rsidR="00803F47" w:rsidRDefault="00803F47" w:rsidP="00803F47"/>
    <w:p w:rsidR="00803F47" w:rsidRDefault="00803F47" w:rsidP="00803F47">
      <w:pPr>
        <w:pStyle w:val="Heading2"/>
        <w:tabs>
          <w:tab w:val="center" w:pos="4536"/>
        </w:tabs>
        <w:jc w:val="left"/>
        <w:rPr>
          <w:szCs w:val="22"/>
        </w:rPr>
      </w:pPr>
    </w:p>
    <w:p w:rsidR="00803F47" w:rsidRDefault="0000365F" w:rsidP="00803F47">
      <w:r>
        <w:rPr>
          <w:noProof/>
          <w:sz w:val="20"/>
        </w:rPr>
        <mc:AlternateContent>
          <mc:Choice Requires="wps">
            <w:drawing>
              <wp:anchor distT="0" distB="0" distL="114300" distR="114300" simplePos="0" relativeHeight="251659776" behindDoc="1" locked="0" layoutInCell="1" allowOverlap="1" wp14:anchorId="17BC70E1" wp14:editId="3343172B">
                <wp:simplePos x="0" y="0"/>
                <wp:positionH relativeFrom="column">
                  <wp:align>right</wp:align>
                </wp:positionH>
                <wp:positionV relativeFrom="paragraph">
                  <wp:posOffset>-58420</wp:posOffset>
                </wp:positionV>
                <wp:extent cx="1003935" cy="7924800"/>
                <wp:effectExtent l="38100" t="38100" r="62865" b="5715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7924800"/>
                        </a:xfrm>
                        <a:prstGeom prst="rect">
                          <a:avLst/>
                        </a:prstGeom>
                        <a:solidFill>
                          <a:srgbClr val="FFFFFF"/>
                        </a:solidFill>
                        <a:ln w="92075" cmpd="tri">
                          <a:solidFill>
                            <a:srgbClr val="000000"/>
                          </a:solidFill>
                          <a:miter lim="800000"/>
                          <a:headEnd/>
                          <a:tailEnd/>
                        </a:ln>
                      </wps:spPr>
                      <wps:txbx>
                        <w:txbxContent>
                          <w:p w:rsidR="00824EED" w:rsidRDefault="00824EED" w:rsidP="00803F47">
                            <w:pPr>
                              <w:jc w:val="center"/>
                              <w:rPr>
                                <w:rFonts w:ascii="Arial Narrow" w:hAnsi="Arial Narrow"/>
                                <w:b/>
                                <w:bCs/>
                                <w:sz w:val="96"/>
                              </w:rPr>
                            </w:pPr>
                            <w:r>
                              <w:rPr>
                                <w:rFonts w:ascii="Arial Narrow" w:hAnsi="Arial Narrow"/>
                                <w:b/>
                                <w:bCs/>
                                <w:sz w:val="96"/>
                              </w:rPr>
                              <w:t>APPENDIX   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margin-left:27.85pt;margin-top:-4.6pt;width:79.05pt;height:624pt;z-index:-2516567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" strokeweight="7.25pt">
                <v:stroke linestyle="thickBetweenThin"/>
                <v:textbox style="layout-flow:vertical;mso-layout-flow-alt:bottom-to-top">
                  <w:txbxContent>
                    <w:p w:rsidR="00824EED" w:rsidRDefault="00824EED" w:rsidP="00803F47">
                      <w:pPr>
                        <w:jc w:val="center"/>
                        <w:rPr>
                          <w:rFonts w:ascii="Arial Narrow" w:hAnsi="Arial Narrow"/>
                          <w:b/>
                          <w:bCs/>
                          <w:sz w:val="96"/>
                        </w:rPr>
                      </w:pPr>
                      <w:r>
                        <w:rPr>
                          <w:rFonts w:ascii="Arial Narrow" w:hAnsi="Arial Narrow"/>
                          <w:b/>
                          <w:bCs/>
                          <w:sz w:val="96"/>
                        </w:rPr>
                        <w:t>APPENDIX   D</w:t>
                      </w:r>
                    </w:p>
                  </w:txbxContent>
                </v:textbox>
              </v:shape>
            </w:pict>
          </mc:Fallback>
        </mc:AlternateContent>
      </w:r>
    </w:p>
    <w:p w:rsidR="00803F47" w:rsidRDefault="00803F47" w:rsidP="00803F47"/>
    <w:p w:rsidR="00803F47" w:rsidRDefault="00803F47" w:rsidP="00803F47"/>
    <w:p w:rsidR="00803F47" w:rsidRDefault="00803F47" w:rsidP="00803F47"/>
    <w:p w:rsidR="00803F47" w:rsidRDefault="00803F47" w:rsidP="00803F47">
      <w:pPr>
        <w:pStyle w:val="Header"/>
        <w:tabs>
          <w:tab w:val="clear" w:pos="4320"/>
          <w:tab w:val="clear" w:pos="8640"/>
        </w:tabs>
      </w:pPr>
    </w:p>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Pr>
        <w:ind w:left="2160"/>
        <w:rPr>
          <w:rFonts w:ascii="Arial Black" w:hAnsi="Arial Black"/>
          <w:sz w:val="40"/>
        </w:rPr>
      </w:pPr>
      <w:r>
        <w:rPr>
          <w:rFonts w:ascii="Arial Black" w:hAnsi="Arial Black"/>
          <w:sz w:val="40"/>
        </w:rPr>
        <w:t xml:space="preserve"> </w:t>
      </w:r>
    </w:p>
    <w:p w:rsidR="00803F47" w:rsidRDefault="008643EB" w:rsidP="00803F47">
      <w:pPr>
        <w:ind w:left="1440" w:firstLine="720"/>
        <w:rPr>
          <w:rFonts w:ascii="Arial Black" w:hAnsi="Arial Black"/>
          <w:sz w:val="40"/>
        </w:rPr>
      </w:pPr>
      <w:r>
        <w:rPr>
          <w:rFonts w:ascii="Arial Black" w:hAnsi="Arial Black"/>
          <w:sz w:val="40"/>
        </w:rPr>
        <w:t xml:space="preserve">APPENDIX </w:t>
      </w:r>
      <w:r w:rsidR="00803F47">
        <w:rPr>
          <w:rFonts w:ascii="Arial Black" w:hAnsi="Arial Black"/>
          <w:sz w:val="40"/>
        </w:rPr>
        <w:t>D</w:t>
      </w:r>
    </w:p>
    <w:p w:rsidR="00803F47" w:rsidRDefault="00803F47" w:rsidP="00803F47">
      <w:pPr>
        <w:rPr>
          <w:sz w:val="40"/>
        </w:rPr>
      </w:pPr>
    </w:p>
    <w:p w:rsidR="00870BB8" w:rsidRDefault="00870BB8" w:rsidP="00803F47"/>
    <w:p w:rsidR="00870BB8" w:rsidRDefault="00870BB8" w:rsidP="00803F47">
      <w:r>
        <w:br w:type="page"/>
      </w:r>
    </w:p>
    <w:p w:rsidR="00870BB8" w:rsidRDefault="00994173" w:rsidP="00870BB8">
      <w:pPr>
        <w:tabs>
          <w:tab w:val="center" w:pos="4680"/>
        </w:tabs>
        <w:jc w:val="center"/>
        <w:rPr>
          <w:rFonts w:ascii="Arial" w:hAnsi="Arial" w:cs="Arial"/>
          <w:b/>
          <w:bCs/>
          <w:sz w:val="22"/>
          <w:szCs w:val="22"/>
        </w:rPr>
      </w:pPr>
      <w:r>
        <w:rPr>
          <w:rFonts w:ascii="Arial" w:hAnsi="Arial" w:cs="Arial"/>
          <w:b/>
          <w:bCs/>
          <w:sz w:val="22"/>
          <w:szCs w:val="22"/>
        </w:rPr>
        <w:lastRenderedPageBreak/>
        <w:t xml:space="preserve">CONTROL FACTORS </w:t>
      </w:r>
    </w:p>
    <w:p w:rsidR="00870BB8" w:rsidRDefault="00870BB8" w:rsidP="00870BB8">
      <w:pPr>
        <w:tabs>
          <w:tab w:val="center" w:pos="4680"/>
        </w:tabs>
        <w:jc w:val="center"/>
        <w:rPr>
          <w:rFonts w:ascii="Arial" w:hAnsi="Arial" w:cs="Arial"/>
          <w:b/>
          <w:bCs/>
          <w:sz w:val="22"/>
          <w:szCs w:val="22"/>
        </w:rPr>
      </w:pPr>
      <w:r>
        <w:rPr>
          <w:rFonts w:ascii="Arial" w:hAnsi="Arial" w:cs="Arial"/>
          <w:b/>
          <w:bCs/>
          <w:sz w:val="22"/>
          <w:szCs w:val="22"/>
        </w:rPr>
        <w:t>USED TO DETERMINE WHETHER A WORKER IS AN</w:t>
      </w:r>
    </w:p>
    <w:p w:rsidR="00870BB8" w:rsidRDefault="00870BB8" w:rsidP="00870BB8">
      <w:pPr>
        <w:tabs>
          <w:tab w:val="center" w:pos="4680"/>
        </w:tabs>
        <w:jc w:val="center"/>
        <w:rPr>
          <w:rFonts w:ascii="Arial" w:hAnsi="Arial" w:cs="Arial"/>
          <w:b/>
          <w:bCs/>
          <w:sz w:val="22"/>
          <w:szCs w:val="22"/>
        </w:rPr>
      </w:pPr>
      <w:r>
        <w:rPr>
          <w:rFonts w:ascii="Arial" w:hAnsi="Arial" w:cs="Arial"/>
          <w:b/>
          <w:bCs/>
          <w:sz w:val="22"/>
          <w:szCs w:val="22"/>
        </w:rPr>
        <w:t>EMPLOYEE OR INDEPENDENT CONTRACTOR</w:t>
      </w:r>
    </w:p>
    <w:p w:rsidR="00870BB8" w:rsidRDefault="00870BB8" w:rsidP="00870BB8">
      <w:pPr>
        <w:jc w:val="center"/>
        <w:rPr>
          <w:rFonts w:ascii="Arial" w:hAnsi="Arial" w:cs="Arial"/>
          <w:b/>
          <w:bCs/>
          <w:sz w:val="22"/>
          <w:szCs w:val="22"/>
        </w:rPr>
      </w:pPr>
    </w:p>
    <w:p w:rsidR="00870BB8" w:rsidRDefault="00870BB8" w:rsidP="00870BB8">
      <w:pPr>
        <w:rPr>
          <w:rFonts w:ascii="Arial" w:hAnsi="Arial" w:cs="Arial"/>
          <w:b/>
          <w:bCs/>
          <w:sz w:val="22"/>
          <w:szCs w:val="22"/>
        </w:rPr>
      </w:pPr>
    </w:p>
    <w:p w:rsidR="00994173" w:rsidRPr="00994173" w:rsidRDefault="00870BB8" w:rsidP="00870BB8">
      <w:pPr>
        <w:tabs>
          <w:tab w:val="left" w:pos="-1080"/>
          <w:tab w:val="left" w:pos="-720"/>
          <w:tab w:val="left" w:pos="0"/>
          <w:tab w:val="left" w:pos="450"/>
          <w:tab w:val="left" w:pos="1440"/>
        </w:tabs>
        <w:ind w:left="450" w:hanging="450"/>
        <w:jc w:val="both"/>
        <w:rPr>
          <w:rFonts w:ascii="Arial" w:hAnsi="Arial" w:cs="Arial"/>
          <w:b/>
          <w:bCs/>
          <w:sz w:val="22"/>
          <w:szCs w:val="22"/>
          <w:u w:val="single"/>
        </w:rPr>
      </w:pPr>
      <w:r>
        <w:rPr>
          <w:rFonts w:ascii="Arial" w:hAnsi="Arial" w:cs="Arial"/>
          <w:b/>
          <w:bCs/>
          <w:sz w:val="22"/>
          <w:szCs w:val="22"/>
        </w:rPr>
        <w:t xml:space="preserve"> </w:t>
      </w:r>
      <w:r w:rsidR="001952BE" w:rsidRPr="001952BE">
        <w:rPr>
          <w:rFonts w:ascii="Arial" w:hAnsi="Arial" w:cs="Arial"/>
          <w:b/>
          <w:bCs/>
          <w:sz w:val="22"/>
          <w:szCs w:val="22"/>
          <w:u w:val="single"/>
        </w:rPr>
        <w:t>Behavioral Control:</w:t>
      </w:r>
    </w:p>
    <w:p w:rsidR="00994173" w:rsidRDefault="00994173" w:rsidP="00870BB8">
      <w:pPr>
        <w:tabs>
          <w:tab w:val="left" w:pos="-1080"/>
          <w:tab w:val="left" w:pos="-720"/>
          <w:tab w:val="left" w:pos="0"/>
          <w:tab w:val="left" w:pos="450"/>
          <w:tab w:val="left" w:pos="1440"/>
        </w:tabs>
        <w:ind w:left="450" w:hanging="450"/>
        <w:jc w:val="both"/>
        <w:rPr>
          <w:rFonts w:ascii="Arial" w:hAnsi="Arial" w:cs="Arial"/>
          <w:b/>
          <w:bCs/>
          <w:sz w:val="22"/>
          <w:szCs w:val="22"/>
        </w:rPr>
      </w:pPr>
    </w:p>
    <w:p w:rsidR="00F03736" w:rsidRDefault="001952BE">
      <w:pPr>
        <w:pStyle w:val="ListParagraph"/>
        <w:numPr>
          <w:ilvl w:val="0"/>
          <w:numId w:val="42"/>
        </w:numPr>
        <w:tabs>
          <w:tab w:val="left" w:pos="-1080"/>
          <w:tab w:val="left" w:pos="-720"/>
          <w:tab w:val="left" w:pos="0"/>
          <w:tab w:val="left" w:pos="450"/>
          <w:tab w:val="left" w:pos="1440"/>
        </w:tabs>
        <w:jc w:val="both"/>
        <w:rPr>
          <w:rFonts w:ascii="Arial" w:hAnsi="Arial" w:cs="Arial"/>
          <w:sz w:val="22"/>
          <w:szCs w:val="22"/>
        </w:rPr>
      </w:pPr>
      <w:r w:rsidRPr="001952BE">
        <w:rPr>
          <w:rFonts w:ascii="Arial" w:hAnsi="Arial" w:cs="Arial"/>
          <w:b/>
          <w:bCs/>
          <w:sz w:val="22"/>
          <w:szCs w:val="22"/>
        </w:rPr>
        <w:t xml:space="preserve">Instructions </w:t>
      </w:r>
      <w:r w:rsidR="00994173">
        <w:rPr>
          <w:rFonts w:ascii="Arial" w:hAnsi="Arial" w:cs="Arial"/>
          <w:b/>
          <w:bCs/>
          <w:sz w:val="22"/>
          <w:szCs w:val="22"/>
        </w:rPr>
        <w:t>–</w:t>
      </w:r>
      <w:r w:rsidRPr="001952BE">
        <w:rPr>
          <w:rFonts w:ascii="Arial" w:hAnsi="Arial" w:cs="Arial"/>
          <w:b/>
          <w:bCs/>
          <w:sz w:val="22"/>
          <w:szCs w:val="22"/>
        </w:rPr>
        <w:t xml:space="preserve"> </w:t>
      </w:r>
      <w:r w:rsidR="00994173">
        <w:rPr>
          <w:rFonts w:ascii="Arial" w:hAnsi="Arial" w:cs="Arial"/>
          <w:b/>
          <w:bCs/>
          <w:sz w:val="22"/>
          <w:szCs w:val="22"/>
        </w:rPr>
        <w:t xml:space="preserve">If an individual </w:t>
      </w:r>
      <w:r w:rsidR="00994173">
        <w:rPr>
          <w:rFonts w:ascii="Arial" w:hAnsi="Arial" w:cs="Arial"/>
          <w:sz w:val="22"/>
          <w:szCs w:val="22"/>
        </w:rPr>
        <w:t xml:space="preserve">receives </w:t>
      </w:r>
      <w:r w:rsidRPr="001952BE">
        <w:rPr>
          <w:rFonts w:ascii="Arial" w:hAnsi="Arial" w:cs="Arial"/>
          <w:sz w:val="22"/>
          <w:szCs w:val="22"/>
        </w:rPr>
        <w:t>instructions about when, where, and how to work</w:t>
      </w:r>
      <w:r w:rsidR="00994173">
        <w:rPr>
          <w:rFonts w:ascii="Arial" w:hAnsi="Arial" w:cs="Arial"/>
          <w:sz w:val="22"/>
          <w:szCs w:val="22"/>
        </w:rPr>
        <w:t xml:space="preserve">, what tools or equipment to use, what assistants to hire to help with the work, or where to purchase supplies and services it suggests that the individual is an employee.  </w:t>
      </w:r>
      <w:r w:rsidRPr="001952BE">
        <w:rPr>
          <w:rFonts w:ascii="Arial" w:hAnsi="Arial" w:cs="Arial"/>
          <w:sz w:val="22"/>
          <w:szCs w:val="22"/>
        </w:rPr>
        <w:t xml:space="preserve">  Even if no instructions are given, the control factor is present if the employee has the right to control how the work results are achieved.</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F03736" w:rsidRDefault="001952BE">
      <w:pPr>
        <w:pStyle w:val="ListParagraph"/>
        <w:numPr>
          <w:ilvl w:val="0"/>
          <w:numId w:val="42"/>
        </w:numPr>
        <w:tabs>
          <w:tab w:val="left" w:pos="-1080"/>
          <w:tab w:val="left" w:pos="-720"/>
          <w:tab w:val="left" w:pos="0"/>
          <w:tab w:val="left" w:pos="450"/>
          <w:tab w:val="left" w:pos="1440"/>
        </w:tabs>
        <w:jc w:val="both"/>
        <w:rPr>
          <w:rFonts w:ascii="Arial" w:hAnsi="Arial" w:cs="Arial"/>
          <w:sz w:val="22"/>
          <w:szCs w:val="22"/>
        </w:rPr>
      </w:pPr>
      <w:r w:rsidRPr="001952BE">
        <w:rPr>
          <w:rFonts w:ascii="Arial" w:hAnsi="Arial" w:cs="Arial"/>
          <w:b/>
          <w:bCs/>
          <w:sz w:val="22"/>
          <w:szCs w:val="22"/>
        </w:rPr>
        <w:t>Training -</w:t>
      </w:r>
      <w:r w:rsidRPr="001952BE">
        <w:rPr>
          <w:rFonts w:ascii="Arial" w:hAnsi="Arial" w:cs="Arial"/>
          <w:sz w:val="22"/>
          <w:szCs w:val="22"/>
        </w:rPr>
        <w:t xml:space="preserve"> Employees may be trained to work in a particular manner.  Independent contractors ordinarily use their own methods and receive no training from the purchasers of their services.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994173" w:rsidRDefault="00994173" w:rsidP="00870BB8">
      <w:pPr>
        <w:tabs>
          <w:tab w:val="left" w:pos="-1080"/>
          <w:tab w:val="left" w:pos="-720"/>
          <w:tab w:val="left" w:pos="0"/>
          <w:tab w:val="left" w:pos="450"/>
          <w:tab w:val="left" w:pos="1440"/>
        </w:tabs>
        <w:ind w:left="450" w:hanging="450"/>
        <w:jc w:val="both"/>
        <w:rPr>
          <w:rFonts w:ascii="Arial" w:hAnsi="Arial" w:cs="Arial"/>
          <w:b/>
          <w:bCs/>
          <w:sz w:val="22"/>
          <w:szCs w:val="22"/>
        </w:rPr>
      </w:pPr>
    </w:p>
    <w:p w:rsidR="00994173" w:rsidRDefault="00870BB8" w:rsidP="00870BB8">
      <w:pPr>
        <w:tabs>
          <w:tab w:val="left" w:pos="-1080"/>
          <w:tab w:val="left" w:pos="-720"/>
          <w:tab w:val="left" w:pos="0"/>
          <w:tab w:val="left" w:pos="450"/>
          <w:tab w:val="left" w:pos="1440"/>
        </w:tabs>
        <w:ind w:left="450" w:hanging="450"/>
        <w:jc w:val="both"/>
        <w:rPr>
          <w:rFonts w:ascii="Arial" w:hAnsi="Arial" w:cs="Arial"/>
          <w:b/>
          <w:bCs/>
          <w:sz w:val="22"/>
          <w:szCs w:val="22"/>
          <w:u w:val="single"/>
        </w:rPr>
      </w:pPr>
      <w:r>
        <w:rPr>
          <w:rFonts w:ascii="Arial" w:hAnsi="Arial" w:cs="Arial"/>
          <w:b/>
          <w:bCs/>
          <w:sz w:val="22"/>
          <w:szCs w:val="22"/>
        </w:rPr>
        <w:t xml:space="preserve"> </w:t>
      </w:r>
      <w:r w:rsidR="001952BE" w:rsidRPr="001952BE">
        <w:rPr>
          <w:rFonts w:ascii="Arial" w:hAnsi="Arial" w:cs="Arial"/>
          <w:b/>
          <w:bCs/>
          <w:sz w:val="22"/>
          <w:szCs w:val="22"/>
          <w:u w:val="single"/>
        </w:rPr>
        <w:t>Financial Control:</w:t>
      </w:r>
    </w:p>
    <w:p w:rsidR="00994173" w:rsidRDefault="00994173" w:rsidP="00870BB8">
      <w:pPr>
        <w:tabs>
          <w:tab w:val="left" w:pos="-1080"/>
          <w:tab w:val="left" w:pos="-720"/>
          <w:tab w:val="left" w:pos="0"/>
          <w:tab w:val="left" w:pos="450"/>
          <w:tab w:val="left" w:pos="1440"/>
        </w:tabs>
        <w:ind w:left="450" w:hanging="450"/>
        <w:jc w:val="both"/>
        <w:rPr>
          <w:rFonts w:ascii="Arial" w:hAnsi="Arial" w:cs="Arial"/>
          <w:b/>
          <w:bCs/>
          <w:sz w:val="22"/>
          <w:szCs w:val="22"/>
          <w:u w:val="single"/>
        </w:rPr>
      </w:pPr>
    </w:p>
    <w:p w:rsidR="00F03736" w:rsidRDefault="00994173">
      <w:pPr>
        <w:pStyle w:val="ListParagraph"/>
        <w:numPr>
          <w:ilvl w:val="0"/>
          <w:numId w:val="44"/>
        </w:numPr>
        <w:tabs>
          <w:tab w:val="left" w:pos="-1080"/>
          <w:tab w:val="left" w:pos="-720"/>
          <w:tab w:val="left" w:pos="0"/>
          <w:tab w:val="left" w:pos="450"/>
          <w:tab w:val="left" w:pos="1440"/>
        </w:tabs>
        <w:jc w:val="both"/>
        <w:rPr>
          <w:rFonts w:ascii="Arial" w:hAnsi="Arial" w:cs="Arial"/>
          <w:b/>
          <w:bCs/>
          <w:sz w:val="22"/>
          <w:szCs w:val="22"/>
          <w:u w:val="single"/>
        </w:rPr>
      </w:pPr>
      <w:r>
        <w:rPr>
          <w:rFonts w:ascii="Arial" w:hAnsi="Arial" w:cs="Arial"/>
          <w:b/>
          <w:bCs/>
          <w:sz w:val="22"/>
          <w:szCs w:val="22"/>
          <w:u w:val="single"/>
        </w:rPr>
        <w:t>Significant Investment – If the individual has a significant investment in the work it sug</w:t>
      </w:r>
      <w:r w:rsidR="009F20CE">
        <w:rPr>
          <w:rFonts w:ascii="Arial" w:hAnsi="Arial" w:cs="Arial"/>
          <w:b/>
          <w:bCs/>
          <w:sz w:val="22"/>
          <w:szCs w:val="22"/>
          <w:u w:val="single"/>
        </w:rPr>
        <w:t>g</w:t>
      </w:r>
      <w:r>
        <w:rPr>
          <w:rFonts w:ascii="Arial" w:hAnsi="Arial" w:cs="Arial"/>
          <w:b/>
          <w:bCs/>
          <w:sz w:val="22"/>
          <w:szCs w:val="22"/>
          <w:u w:val="single"/>
        </w:rPr>
        <w:t>ests that the individual is an independent contractor.  While there is no precise dollar test, the investment must have substance.</w:t>
      </w:r>
    </w:p>
    <w:p w:rsidR="00F03736" w:rsidRDefault="00F03736">
      <w:pPr>
        <w:tabs>
          <w:tab w:val="left" w:pos="-1080"/>
          <w:tab w:val="left" w:pos="-720"/>
          <w:tab w:val="left" w:pos="0"/>
          <w:tab w:val="left" w:pos="450"/>
          <w:tab w:val="left" w:pos="1440"/>
        </w:tabs>
        <w:jc w:val="both"/>
        <w:rPr>
          <w:rFonts w:ascii="Arial" w:hAnsi="Arial" w:cs="Arial"/>
          <w:b/>
          <w:bCs/>
          <w:sz w:val="22"/>
          <w:szCs w:val="22"/>
          <w:u w:val="single"/>
        </w:rPr>
      </w:pPr>
    </w:p>
    <w:p w:rsidR="00F03736" w:rsidRDefault="00994173">
      <w:pPr>
        <w:pStyle w:val="ListParagraph"/>
        <w:numPr>
          <w:ilvl w:val="0"/>
          <w:numId w:val="44"/>
        </w:numPr>
        <w:tabs>
          <w:tab w:val="left" w:pos="-1080"/>
          <w:tab w:val="left" w:pos="-720"/>
          <w:tab w:val="left" w:pos="0"/>
          <w:tab w:val="left" w:pos="450"/>
          <w:tab w:val="left" w:pos="1440"/>
        </w:tabs>
        <w:jc w:val="both"/>
        <w:rPr>
          <w:rFonts w:ascii="Arial" w:hAnsi="Arial" w:cs="Arial"/>
          <w:b/>
          <w:bCs/>
          <w:sz w:val="22"/>
          <w:szCs w:val="22"/>
          <w:u w:val="single"/>
        </w:rPr>
      </w:pPr>
      <w:r>
        <w:rPr>
          <w:rFonts w:ascii="Arial" w:hAnsi="Arial" w:cs="Arial"/>
          <w:b/>
          <w:bCs/>
          <w:sz w:val="22"/>
          <w:szCs w:val="22"/>
          <w:u w:val="single"/>
        </w:rPr>
        <w:t xml:space="preserve">Expenses – If the individual is not reimbursed for some or all business expenses then it suggests that the individual is an independent contractor.  </w:t>
      </w:r>
    </w:p>
    <w:p w:rsidR="00F03736" w:rsidRDefault="00F03736">
      <w:pPr>
        <w:pStyle w:val="ListParagraph"/>
        <w:rPr>
          <w:rFonts w:ascii="Arial" w:hAnsi="Arial" w:cs="Arial"/>
          <w:b/>
          <w:bCs/>
          <w:sz w:val="22"/>
          <w:szCs w:val="22"/>
          <w:u w:val="single"/>
        </w:rPr>
      </w:pPr>
    </w:p>
    <w:p w:rsidR="00F03736" w:rsidRDefault="00994173">
      <w:pPr>
        <w:pStyle w:val="ListParagraph"/>
        <w:numPr>
          <w:ilvl w:val="0"/>
          <w:numId w:val="44"/>
        </w:numPr>
        <w:tabs>
          <w:tab w:val="left" w:pos="-1080"/>
          <w:tab w:val="left" w:pos="-720"/>
          <w:tab w:val="left" w:pos="0"/>
          <w:tab w:val="left" w:pos="450"/>
          <w:tab w:val="left" w:pos="1440"/>
        </w:tabs>
        <w:jc w:val="both"/>
        <w:rPr>
          <w:rFonts w:ascii="Arial" w:hAnsi="Arial" w:cs="Arial"/>
          <w:b/>
          <w:bCs/>
          <w:sz w:val="22"/>
          <w:szCs w:val="22"/>
          <w:u w:val="single"/>
        </w:rPr>
      </w:pPr>
      <w:r>
        <w:rPr>
          <w:rFonts w:ascii="Arial" w:hAnsi="Arial" w:cs="Arial"/>
          <w:b/>
          <w:bCs/>
          <w:sz w:val="22"/>
          <w:szCs w:val="22"/>
          <w:u w:val="single"/>
        </w:rPr>
        <w:t>Opportunity for Profit or Loss – If the individual can realize a profit or incur a loss, it suggests that the individual is an independent contractor.</w:t>
      </w:r>
    </w:p>
    <w:p w:rsidR="00F03736" w:rsidRDefault="00F03736">
      <w:pPr>
        <w:pStyle w:val="ListParagraph"/>
        <w:rPr>
          <w:rFonts w:ascii="Arial" w:hAnsi="Arial" w:cs="Arial"/>
          <w:b/>
          <w:bCs/>
          <w:sz w:val="22"/>
          <w:szCs w:val="22"/>
          <w:u w:val="single"/>
        </w:rPr>
      </w:pPr>
    </w:p>
    <w:p w:rsidR="00F03736" w:rsidRDefault="00F03736">
      <w:pPr>
        <w:tabs>
          <w:tab w:val="left" w:pos="-1080"/>
          <w:tab w:val="left" w:pos="-720"/>
          <w:tab w:val="left" w:pos="0"/>
          <w:tab w:val="left" w:pos="450"/>
          <w:tab w:val="left" w:pos="1440"/>
        </w:tabs>
        <w:jc w:val="both"/>
        <w:rPr>
          <w:rFonts w:ascii="Arial" w:hAnsi="Arial" w:cs="Arial"/>
          <w:b/>
          <w:bCs/>
          <w:sz w:val="22"/>
          <w:szCs w:val="22"/>
          <w:u w:val="single"/>
        </w:rPr>
      </w:pPr>
    </w:p>
    <w:p w:rsidR="00F03736" w:rsidRDefault="00994173">
      <w:pPr>
        <w:tabs>
          <w:tab w:val="left" w:pos="-1080"/>
          <w:tab w:val="left" w:pos="-720"/>
          <w:tab w:val="left" w:pos="0"/>
          <w:tab w:val="left" w:pos="450"/>
          <w:tab w:val="left" w:pos="1440"/>
        </w:tabs>
        <w:jc w:val="both"/>
        <w:rPr>
          <w:rFonts w:ascii="Arial" w:hAnsi="Arial" w:cs="Arial"/>
          <w:b/>
          <w:bCs/>
          <w:sz w:val="22"/>
          <w:szCs w:val="22"/>
          <w:u w:val="single"/>
        </w:rPr>
      </w:pPr>
      <w:r>
        <w:rPr>
          <w:rFonts w:ascii="Arial" w:hAnsi="Arial" w:cs="Arial"/>
          <w:b/>
          <w:bCs/>
          <w:sz w:val="22"/>
          <w:szCs w:val="22"/>
          <w:u w:val="single"/>
        </w:rPr>
        <w:t>Relationship of the Parties:</w:t>
      </w:r>
    </w:p>
    <w:p w:rsidR="00F03736" w:rsidRDefault="00F03736">
      <w:pPr>
        <w:tabs>
          <w:tab w:val="left" w:pos="-1080"/>
          <w:tab w:val="left" w:pos="-720"/>
          <w:tab w:val="left" w:pos="0"/>
          <w:tab w:val="left" w:pos="450"/>
          <w:tab w:val="left" w:pos="1440"/>
        </w:tabs>
        <w:jc w:val="both"/>
        <w:rPr>
          <w:rFonts w:ascii="Arial" w:hAnsi="Arial" w:cs="Arial"/>
          <w:b/>
          <w:bCs/>
          <w:sz w:val="22"/>
          <w:szCs w:val="22"/>
          <w:u w:val="single"/>
        </w:rPr>
      </w:pPr>
    </w:p>
    <w:p w:rsidR="00F03736" w:rsidRDefault="00994173">
      <w:pPr>
        <w:pStyle w:val="ListParagraph"/>
        <w:numPr>
          <w:ilvl w:val="0"/>
          <w:numId w:val="45"/>
        </w:numPr>
        <w:tabs>
          <w:tab w:val="left" w:pos="-1080"/>
          <w:tab w:val="left" w:pos="-720"/>
          <w:tab w:val="left" w:pos="0"/>
          <w:tab w:val="left" w:pos="450"/>
          <w:tab w:val="left" w:pos="1440"/>
        </w:tabs>
        <w:jc w:val="both"/>
        <w:rPr>
          <w:rFonts w:ascii="Arial" w:hAnsi="Arial" w:cs="Arial"/>
          <w:b/>
          <w:bCs/>
          <w:sz w:val="22"/>
          <w:szCs w:val="22"/>
          <w:u w:val="single"/>
        </w:rPr>
      </w:pPr>
      <w:r>
        <w:rPr>
          <w:rFonts w:ascii="Arial" w:hAnsi="Arial" w:cs="Arial"/>
          <w:b/>
          <w:bCs/>
          <w:sz w:val="22"/>
          <w:szCs w:val="22"/>
          <w:u w:val="single"/>
        </w:rPr>
        <w:t>Employee Benefits – If the individual receives benefits such as insurance, pension or paid leave it suggests that the individual is an employee.  If the individual does not receive benefits, however, the individual could be either an employee or an independent contractor.</w:t>
      </w:r>
    </w:p>
    <w:p w:rsidR="00F03736" w:rsidRDefault="00F03736">
      <w:pPr>
        <w:pStyle w:val="ListParagraph"/>
        <w:tabs>
          <w:tab w:val="left" w:pos="-1080"/>
          <w:tab w:val="left" w:pos="-720"/>
          <w:tab w:val="left" w:pos="0"/>
          <w:tab w:val="left" w:pos="450"/>
          <w:tab w:val="left" w:pos="1440"/>
        </w:tabs>
        <w:jc w:val="both"/>
        <w:rPr>
          <w:rFonts w:ascii="Arial" w:hAnsi="Arial" w:cs="Arial"/>
          <w:b/>
          <w:bCs/>
          <w:sz w:val="22"/>
          <w:szCs w:val="22"/>
          <w:u w:val="single"/>
        </w:rPr>
      </w:pPr>
    </w:p>
    <w:p w:rsidR="00F03736" w:rsidRDefault="00810D38">
      <w:pPr>
        <w:pStyle w:val="ListParagraph"/>
        <w:numPr>
          <w:ilvl w:val="0"/>
          <w:numId w:val="45"/>
        </w:numPr>
        <w:tabs>
          <w:tab w:val="left" w:pos="-1080"/>
          <w:tab w:val="left" w:pos="-720"/>
          <w:tab w:val="left" w:pos="0"/>
          <w:tab w:val="left" w:pos="450"/>
          <w:tab w:val="left" w:pos="1440"/>
        </w:tabs>
        <w:jc w:val="both"/>
        <w:rPr>
          <w:rFonts w:ascii="Arial" w:hAnsi="Arial" w:cs="Arial"/>
          <w:b/>
          <w:bCs/>
          <w:sz w:val="22"/>
          <w:szCs w:val="22"/>
          <w:u w:val="single"/>
        </w:rPr>
      </w:pPr>
      <w:r>
        <w:rPr>
          <w:rFonts w:ascii="Arial" w:hAnsi="Arial" w:cs="Arial"/>
          <w:b/>
          <w:bCs/>
          <w:sz w:val="22"/>
          <w:szCs w:val="22"/>
          <w:u w:val="single"/>
        </w:rPr>
        <w:t>Written Contracts – A written contract may show what both the individual and the business intend.  This may be significant if it is difficult to determine the status based on other facts.</w:t>
      </w:r>
    </w:p>
    <w:p w:rsidR="00994173" w:rsidRDefault="00994173" w:rsidP="00870BB8">
      <w:pPr>
        <w:tabs>
          <w:tab w:val="left" w:pos="-1080"/>
          <w:tab w:val="left" w:pos="-720"/>
          <w:tab w:val="left" w:pos="0"/>
          <w:tab w:val="left" w:pos="450"/>
          <w:tab w:val="left" w:pos="1440"/>
        </w:tabs>
        <w:ind w:left="450" w:hanging="450"/>
        <w:jc w:val="both"/>
        <w:rPr>
          <w:rFonts w:ascii="Arial" w:hAnsi="Arial" w:cs="Arial"/>
          <w:b/>
          <w:bCs/>
          <w:sz w:val="22"/>
          <w:szCs w:val="22"/>
        </w:rPr>
      </w:pPr>
    </w:p>
    <w:p w:rsidR="002505D8" w:rsidRDefault="002505D8">
      <w:pPr>
        <w:widowControl/>
        <w:autoSpaceDE/>
        <w:autoSpaceDN/>
        <w:adjustRightInd/>
        <w:rPr>
          <w:rFonts w:ascii="Arial" w:hAnsi="Arial" w:cs="Arial"/>
          <w:b/>
          <w:bCs/>
          <w:sz w:val="22"/>
          <w:szCs w:val="22"/>
        </w:rPr>
      </w:pPr>
      <w:r>
        <w:rPr>
          <w:rFonts w:ascii="Arial" w:hAnsi="Arial" w:cs="Arial"/>
          <w:b/>
          <w:bCs/>
          <w:sz w:val="22"/>
          <w:szCs w:val="22"/>
        </w:rPr>
        <w:br w:type="page"/>
      </w:r>
    </w:p>
    <w:p w:rsidR="002505D8" w:rsidRDefault="002505D8" w:rsidP="00870BB8">
      <w:pPr>
        <w:tabs>
          <w:tab w:val="left" w:pos="-1080"/>
          <w:tab w:val="left" w:pos="-720"/>
          <w:tab w:val="left" w:pos="0"/>
          <w:tab w:val="left" w:pos="450"/>
          <w:tab w:val="left" w:pos="1440"/>
        </w:tabs>
        <w:ind w:left="450" w:hanging="450"/>
        <w:jc w:val="both"/>
        <w:rPr>
          <w:rFonts w:ascii="Arial" w:hAnsi="Arial" w:cs="Arial"/>
          <w:b/>
          <w:bCs/>
          <w:sz w:val="22"/>
          <w:szCs w:val="22"/>
        </w:rPr>
      </w:pPr>
    </w:p>
    <w:p w:rsidR="00870BB8" w:rsidRDefault="00870BB8" w:rsidP="00870BB8">
      <w:pPr>
        <w:tabs>
          <w:tab w:val="center" w:pos="4680"/>
        </w:tabs>
        <w:jc w:val="center"/>
        <w:rPr>
          <w:rFonts w:ascii="Arial" w:hAnsi="Arial" w:cs="Arial"/>
          <w:b/>
          <w:bCs/>
          <w:sz w:val="22"/>
          <w:szCs w:val="22"/>
        </w:rPr>
      </w:pPr>
      <w:r>
        <w:rPr>
          <w:rFonts w:ascii="Arial" w:hAnsi="Arial" w:cs="Arial"/>
          <w:b/>
          <w:bCs/>
          <w:sz w:val="22"/>
          <w:szCs w:val="22"/>
        </w:rPr>
        <w:t>FACTORS THAT SUGGEST</w:t>
      </w:r>
    </w:p>
    <w:p w:rsidR="00870BB8" w:rsidRDefault="00870BB8" w:rsidP="00870BB8">
      <w:pPr>
        <w:tabs>
          <w:tab w:val="center" w:pos="4680"/>
        </w:tabs>
        <w:jc w:val="both"/>
        <w:rPr>
          <w:rFonts w:ascii="Arial" w:hAnsi="Arial" w:cs="Arial"/>
          <w:sz w:val="22"/>
          <w:szCs w:val="22"/>
        </w:rPr>
      </w:pPr>
      <w:r>
        <w:rPr>
          <w:rFonts w:ascii="Arial" w:hAnsi="Arial" w:cs="Arial"/>
          <w:b/>
          <w:bCs/>
          <w:sz w:val="22"/>
          <w:szCs w:val="22"/>
        </w:rPr>
        <w:tab/>
        <w:t>EMPLOYEE STATUS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b/>
          <w:bCs/>
          <w:sz w:val="22"/>
          <w:szCs w:val="22"/>
        </w:rPr>
        <w:tab/>
        <w:t>Instructions by</w:t>
      </w:r>
      <w:r w:rsidRPr="00210FE4">
        <w:rPr>
          <w:rFonts w:ascii="Arial" w:hAnsi="Arial" w:cs="Arial"/>
          <w:sz w:val="22"/>
          <w:szCs w:val="22"/>
        </w:rPr>
        <w:t xml:space="preserve"> firm</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Firm trains</w:t>
      </w:r>
      <w:r w:rsidRPr="00210FE4">
        <w:rPr>
          <w:rFonts w:ascii="Arial" w:hAnsi="Arial" w:cs="Arial"/>
          <w:sz w:val="22"/>
          <w:szCs w:val="22"/>
        </w:rPr>
        <w:t xml:space="preserve"> worker</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Services performed</w:t>
      </w:r>
      <w:r w:rsidRPr="00210FE4">
        <w:rPr>
          <w:rFonts w:ascii="Arial" w:hAnsi="Arial" w:cs="Arial"/>
          <w:sz w:val="22"/>
          <w:szCs w:val="22"/>
        </w:rPr>
        <w:t xml:space="preserve"> are vital to the business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Services must be</w:t>
      </w:r>
      <w:r w:rsidRPr="00210FE4">
        <w:rPr>
          <w:rFonts w:ascii="Arial" w:hAnsi="Arial" w:cs="Arial"/>
          <w:sz w:val="22"/>
          <w:szCs w:val="22"/>
        </w:rPr>
        <w:t xml:space="preserve"> rendered personally by the worker</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Continuing relationship</w:t>
      </w:r>
      <w:r w:rsidRPr="00210FE4">
        <w:rPr>
          <w:rFonts w:ascii="Arial" w:hAnsi="Arial" w:cs="Arial"/>
          <w:sz w:val="22"/>
          <w:szCs w:val="22"/>
        </w:rPr>
        <w:t xml:space="preserve"> between workers and firm</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Full time required</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Order or sequence</w:t>
      </w:r>
      <w:r w:rsidRPr="00210FE4">
        <w:rPr>
          <w:rFonts w:ascii="Arial" w:hAnsi="Arial" w:cs="Arial"/>
          <w:sz w:val="22"/>
          <w:szCs w:val="22"/>
        </w:rPr>
        <w:t xml:space="preserve"> of task set by firm</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Regular or written</w:t>
      </w:r>
      <w:r w:rsidRPr="00210FE4">
        <w:rPr>
          <w:rFonts w:ascii="Arial" w:hAnsi="Arial" w:cs="Arial"/>
          <w:sz w:val="22"/>
          <w:szCs w:val="22"/>
        </w:rPr>
        <w:t xml:space="preserve"> reports by worker or firm</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Firm pays business</w:t>
      </w:r>
      <w:r w:rsidRPr="00210FE4">
        <w:rPr>
          <w:rFonts w:ascii="Arial" w:hAnsi="Arial" w:cs="Arial"/>
          <w:sz w:val="22"/>
          <w:szCs w:val="22"/>
        </w:rPr>
        <w:t xml:space="preserve"> or travel expenses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Firm provides tools</w:t>
      </w:r>
      <w:r w:rsidRPr="00210FE4">
        <w:rPr>
          <w:rFonts w:ascii="Arial" w:hAnsi="Arial" w:cs="Arial"/>
          <w:sz w:val="22"/>
          <w:szCs w:val="22"/>
        </w:rPr>
        <w:t>, materials, or significant equipment</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Firm has right to</w:t>
      </w:r>
      <w:r w:rsidRPr="00210FE4">
        <w:rPr>
          <w:rFonts w:ascii="Arial" w:hAnsi="Arial" w:cs="Arial"/>
          <w:sz w:val="22"/>
          <w:szCs w:val="22"/>
        </w:rPr>
        <w:t xml:space="preserve"> discharge worker</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Worker has right</w:t>
      </w:r>
      <w:r w:rsidRPr="00210FE4">
        <w:rPr>
          <w:rFonts w:ascii="Arial" w:hAnsi="Arial" w:cs="Arial"/>
          <w:sz w:val="22"/>
          <w:szCs w:val="22"/>
        </w:rPr>
        <w:t xml:space="preserve"> to end relationship with firm at any time without liability</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Work done</w:t>
      </w:r>
      <w:r w:rsidRPr="00210FE4">
        <w:rPr>
          <w:rFonts w:ascii="Arial" w:hAnsi="Arial" w:cs="Arial"/>
          <w:sz w:val="22"/>
          <w:szCs w:val="22"/>
        </w:rPr>
        <w:t xml:space="preserve"> on firm</w:t>
      </w:r>
      <w:r w:rsidR="00210FE4">
        <w:rPr>
          <w:rFonts w:ascii="WP TypographicSymbols" w:hAnsi="WP TypographicSymbols"/>
          <w:sz w:val="22"/>
          <w:szCs w:val="22"/>
        </w:rPr>
        <w:t>’</w:t>
      </w:r>
      <w:r w:rsidRPr="00210FE4">
        <w:rPr>
          <w:rFonts w:ascii="Arial" w:hAnsi="Arial" w:cs="Arial"/>
          <w:sz w:val="22"/>
          <w:szCs w:val="22"/>
        </w:rPr>
        <w:t>s premises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39"/>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Set hours</w:t>
      </w:r>
      <w:r w:rsidRPr="00210FE4">
        <w:rPr>
          <w:rFonts w:ascii="Arial" w:hAnsi="Arial" w:cs="Arial"/>
          <w:sz w:val="22"/>
          <w:szCs w:val="22"/>
        </w:rPr>
        <w:t xml:space="preserve"> of work</w:t>
      </w:r>
    </w:p>
    <w:p w:rsidR="00870BB8" w:rsidRDefault="00870BB8" w:rsidP="00803F47"/>
    <w:p w:rsidR="00870BB8" w:rsidRDefault="00870BB8" w:rsidP="00870BB8">
      <w:pPr>
        <w:tabs>
          <w:tab w:val="center" w:pos="4680"/>
        </w:tabs>
        <w:jc w:val="both"/>
        <w:rPr>
          <w:rFonts w:ascii="Arial" w:hAnsi="Arial" w:cs="Arial"/>
          <w:b/>
          <w:bCs/>
          <w:sz w:val="22"/>
          <w:szCs w:val="22"/>
        </w:rPr>
      </w:pPr>
      <w:r>
        <w:br w:type="page"/>
      </w:r>
      <w:r>
        <w:rPr>
          <w:rFonts w:ascii="Arial" w:hAnsi="Arial" w:cs="Arial"/>
          <w:sz w:val="22"/>
          <w:szCs w:val="22"/>
        </w:rPr>
        <w:lastRenderedPageBreak/>
        <w:tab/>
      </w:r>
      <w:r>
        <w:rPr>
          <w:rFonts w:ascii="Arial" w:hAnsi="Arial" w:cs="Arial"/>
          <w:b/>
          <w:bCs/>
          <w:sz w:val="22"/>
          <w:szCs w:val="22"/>
        </w:rPr>
        <w:t>FACTORS THAT SUGGEST</w:t>
      </w:r>
    </w:p>
    <w:p w:rsidR="00870BB8" w:rsidRDefault="00870BB8" w:rsidP="00870BB8">
      <w:pPr>
        <w:tabs>
          <w:tab w:val="center" w:pos="4680"/>
        </w:tabs>
        <w:jc w:val="both"/>
        <w:rPr>
          <w:rFonts w:ascii="Arial" w:hAnsi="Arial" w:cs="Arial"/>
          <w:sz w:val="22"/>
          <w:szCs w:val="22"/>
        </w:rPr>
      </w:pPr>
      <w:r>
        <w:rPr>
          <w:rFonts w:ascii="Arial" w:hAnsi="Arial" w:cs="Arial"/>
          <w:b/>
          <w:bCs/>
          <w:sz w:val="22"/>
          <w:szCs w:val="22"/>
        </w:rPr>
        <w:tab/>
        <w:t>INDEPENDENT CONTRACTOR STATUS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40"/>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Worker paid</w:t>
      </w:r>
      <w:r w:rsidRPr="00210FE4">
        <w:rPr>
          <w:rFonts w:ascii="Arial" w:hAnsi="Arial" w:cs="Arial"/>
          <w:sz w:val="22"/>
          <w:szCs w:val="22"/>
        </w:rPr>
        <w:t xml:space="preserve"> on a job-by-job or commission basis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40"/>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Worker invests</w:t>
      </w:r>
      <w:r w:rsidRPr="00210FE4">
        <w:rPr>
          <w:rFonts w:ascii="Arial" w:hAnsi="Arial" w:cs="Arial"/>
          <w:sz w:val="22"/>
          <w:szCs w:val="22"/>
        </w:rPr>
        <w:t xml:space="preserve"> in facilities used by the worker to perform services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40"/>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Worker can</w:t>
      </w:r>
      <w:r w:rsidRPr="00210FE4">
        <w:rPr>
          <w:rFonts w:ascii="Arial" w:hAnsi="Arial" w:cs="Arial"/>
          <w:sz w:val="22"/>
          <w:szCs w:val="22"/>
        </w:rPr>
        <w:t xml:space="preserve"> realize a profit or loss based on performance of services</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40"/>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Worker provides</w:t>
      </w:r>
      <w:r w:rsidRPr="00210FE4">
        <w:rPr>
          <w:rFonts w:ascii="Arial" w:hAnsi="Arial" w:cs="Arial"/>
          <w:sz w:val="22"/>
          <w:szCs w:val="22"/>
        </w:rPr>
        <w:t xml:space="preserve"> services to more than one firm at a time</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870BB8" w:rsidRPr="00210FE4" w:rsidRDefault="00870BB8" w:rsidP="00210FE4">
      <w:pPr>
        <w:pStyle w:val="ListParagraph"/>
        <w:numPr>
          <w:ilvl w:val="0"/>
          <w:numId w:val="40"/>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Worker makes</w:t>
      </w:r>
      <w:r w:rsidRPr="00210FE4">
        <w:rPr>
          <w:rFonts w:ascii="Arial" w:hAnsi="Arial" w:cs="Arial"/>
          <w:sz w:val="22"/>
          <w:szCs w:val="22"/>
        </w:rPr>
        <w:t xml:space="preserve"> services available to the general public</w:t>
      </w:r>
    </w:p>
    <w:p w:rsidR="00870BB8" w:rsidRDefault="00870BB8" w:rsidP="00870BB8">
      <w:pPr>
        <w:tabs>
          <w:tab w:val="left" w:pos="-1080"/>
          <w:tab w:val="left" w:pos="-720"/>
          <w:tab w:val="left" w:pos="0"/>
          <w:tab w:val="left" w:pos="450"/>
          <w:tab w:val="left" w:pos="1440"/>
        </w:tabs>
        <w:jc w:val="both"/>
        <w:rPr>
          <w:rFonts w:ascii="Arial" w:hAnsi="Arial" w:cs="Arial"/>
          <w:sz w:val="22"/>
          <w:szCs w:val="22"/>
        </w:rPr>
      </w:pPr>
    </w:p>
    <w:p w:rsidR="00255973" w:rsidRDefault="00870BB8" w:rsidP="00210FE4">
      <w:pPr>
        <w:pStyle w:val="ListParagraph"/>
        <w:numPr>
          <w:ilvl w:val="0"/>
          <w:numId w:val="40"/>
        </w:numPr>
        <w:tabs>
          <w:tab w:val="left" w:pos="-1080"/>
          <w:tab w:val="left" w:pos="-720"/>
          <w:tab w:val="left" w:pos="0"/>
          <w:tab w:val="left" w:pos="450"/>
          <w:tab w:val="left" w:pos="1440"/>
        </w:tabs>
        <w:jc w:val="both"/>
        <w:rPr>
          <w:rFonts w:ascii="Arial" w:hAnsi="Arial" w:cs="Arial"/>
          <w:sz w:val="22"/>
          <w:szCs w:val="22"/>
        </w:rPr>
      </w:pPr>
      <w:r w:rsidRPr="00210FE4">
        <w:rPr>
          <w:rFonts w:ascii="Arial" w:hAnsi="Arial" w:cs="Arial"/>
          <w:sz w:val="22"/>
          <w:szCs w:val="22"/>
        </w:rPr>
        <w:tab/>
      </w:r>
      <w:r w:rsidRPr="00210FE4">
        <w:rPr>
          <w:rFonts w:ascii="Arial" w:hAnsi="Arial" w:cs="Arial"/>
          <w:b/>
          <w:bCs/>
          <w:sz w:val="22"/>
          <w:szCs w:val="22"/>
        </w:rPr>
        <w:t>Worker hires</w:t>
      </w:r>
      <w:r w:rsidRPr="00210FE4">
        <w:rPr>
          <w:rFonts w:ascii="Arial" w:hAnsi="Arial" w:cs="Arial"/>
          <w:sz w:val="22"/>
          <w:szCs w:val="22"/>
        </w:rPr>
        <w:t>, supervises, and fires own assistants</w:t>
      </w:r>
    </w:p>
    <w:p w:rsidR="00255973" w:rsidRDefault="00255973">
      <w:pPr>
        <w:widowControl/>
        <w:autoSpaceDE/>
        <w:autoSpaceDN/>
        <w:adjustRightInd/>
        <w:rPr>
          <w:rFonts w:ascii="Arial" w:hAnsi="Arial" w:cs="Arial"/>
          <w:sz w:val="22"/>
          <w:szCs w:val="22"/>
        </w:rPr>
      </w:pPr>
      <w:r>
        <w:rPr>
          <w:rFonts w:ascii="Arial" w:hAnsi="Arial" w:cs="Arial"/>
          <w:sz w:val="22"/>
          <w:szCs w:val="22"/>
        </w:rPr>
        <w:br w:type="page"/>
      </w:r>
    </w:p>
    <w:p w:rsidR="00255973" w:rsidRPr="009C0AE3" w:rsidRDefault="00255973" w:rsidP="00255973">
      <w:pPr>
        <w:jc w:val="center"/>
        <w:rPr>
          <w:b/>
          <w:sz w:val="28"/>
          <w:szCs w:val="28"/>
        </w:rPr>
      </w:pPr>
      <w:r w:rsidRPr="009C0AE3">
        <w:rPr>
          <w:b/>
          <w:sz w:val="28"/>
          <w:szCs w:val="28"/>
        </w:rPr>
        <w:lastRenderedPageBreak/>
        <w:t>Independent Contractor Checklist</w:t>
      </w:r>
    </w:p>
    <w:p w:rsidR="00255973" w:rsidRDefault="00255973" w:rsidP="00255973">
      <w:pPr>
        <w:pStyle w:val="Default"/>
      </w:pPr>
    </w:p>
    <w:p w:rsidR="00255973" w:rsidRPr="009C0AE3" w:rsidRDefault="00255973" w:rsidP="00255973">
      <w:r>
        <w:t xml:space="preserve"> </w:t>
      </w:r>
      <w:r w:rsidRPr="009C0AE3">
        <w:rPr>
          <w:b/>
          <w:bCs/>
        </w:rPr>
        <w:t xml:space="preserve">Name of </w:t>
      </w:r>
      <w:r>
        <w:rPr>
          <w:b/>
          <w:bCs/>
        </w:rPr>
        <w:t>Service Provider</w:t>
      </w:r>
      <w:r w:rsidRPr="009C0AE3">
        <w:t>:</w:t>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r>
      <w:r w:rsidRPr="009C0AE3">
        <w:softHyphen/>
        <w:t>___________________________________________________</w:t>
      </w:r>
    </w:p>
    <w:p w:rsidR="00255973" w:rsidRDefault="00255973" w:rsidP="00255973">
      <w:r w:rsidRPr="009C0AE3">
        <w:t>The purpose of this checklist is to assist in the determination of employee or</w:t>
      </w:r>
      <w:r>
        <w:t xml:space="preserve"> independent contractor status.  </w:t>
      </w:r>
      <w:r w:rsidRPr="009C0AE3">
        <w:t>Federal and State law places the burden of proof on the employer to show that an independent contractor relationship exists.</w:t>
      </w:r>
    </w:p>
    <w:tbl>
      <w:tblPr>
        <w:tblW w:w="9020" w:type="dxa"/>
        <w:tblInd w:w="96" w:type="dxa"/>
        <w:tblLook w:val="04A0" w:firstRow="1" w:lastRow="0" w:firstColumn="1" w:lastColumn="0" w:noHBand="0" w:noVBand="1"/>
      </w:tblPr>
      <w:tblGrid>
        <w:gridCol w:w="5920"/>
        <w:gridCol w:w="660"/>
        <w:gridCol w:w="960"/>
        <w:gridCol w:w="520"/>
        <w:gridCol w:w="960"/>
      </w:tblGrid>
      <w:tr w:rsidR="00255973" w:rsidRPr="00FA503C" w:rsidTr="009C47A3">
        <w:trPr>
          <w:trHeight w:val="288"/>
        </w:trPr>
        <w:tc>
          <w:tcPr>
            <w:tcW w:w="592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6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jc w:val="center"/>
              <w:rPr>
                <w:rFonts w:ascii="Calibri" w:hAnsi="Calibri" w:cs="Calibri"/>
                <w:b/>
                <w:bCs/>
                <w:color w:val="000000"/>
                <w:szCs w:val="22"/>
              </w:rPr>
            </w:pPr>
            <w:r w:rsidRPr="00FA503C">
              <w:rPr>
                <w:rFonts w:ascii="Calibri" w:hAnsi="Calibri" w:cs="Calibri"/>
                <w:b/>
                <w:bCs/>
                <w:color w:val="000000"/>
                <w:szCs w:val="22"/>
              </w:rPr>
              <w:t>Yes</w:t>
            </w:r>
          </w:p>
        </w:tc>
        <w:tc>
          <w:tcPr>
            <w:tcW w:w="520" w:type="dxa"/>
            <w:tcBorders>
              <w:top w:val="nil"/>
              <w:left w:val="nil"/>
              <w:bottom w:val="nil"/>
              <w:right w:val="nil"/>
            </w:tcBorders>
            <w:shd w:val="clear" w:color="auto" w:fill="auto"/>
            <w:noWrap/>
            <w:vAlign w:val="bottom"/>
            <w:hideMark/>
          </w:tcPr>
          <w:p w:rsidR="00255973" w:rsidRPr="00FA503C" w:rsidRDefault="00255973" w:rsidP="009C47A3">
            <w:pPr>
              <w:jc w:val="center"/>
              <w:rPr>
                <w:rFonts w:ascii="Calibri" w:hAnsi="Calibri" w:cs="Calibri"/>
                <w:b/>
                <w:bCs/>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jc w:val="center"/>
              <w:rPr>
                <w:rFonts w:ascii="Calibri" w:hAnsi="Calibri" w:cs="Calibri"/>
                <w:b/>
                <w:bCs/>
                <w:color w:val="000000"/>
                <w:szCs w:val="22"/>
              </w:rPr>
            </w:pPr>
            <w:r w:rsidRPr="00FA503C">
              <w:rPr>
                <w:rFonts w:ascii="Calibri" w:hAnsi="Calibri" w:cs="Calibri"/>
                <w:b/>
                <w:bCs/>
                <w:color w:val="000000"/>
                <w:szCs w:val="22"/>
              </w:rPr>
              <w:t>No</w:t>
            </w:r>
          </w:p>
        </w:tc>
      </w:tr>
      <w:tr w:rsidR="00255973" w:rsidRPr="00FA503C" w:rsidTr="009C47A3">
        <w:trPr>
          <w:trHeight w:val="864"/>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xml:space="preserve">Is the service provider an employee of the </w:t>
            </w:r>
            <w:r>
              <w:rPr>
                <w:rFonts w:ascii="Calibri" w:hAnsi="Calibri" w:cs="Calibri"/>
                <w:color w:val="000000"/>
              </w:rPr>
              <w:t xml:space="preserve">County </w:t>
            </w:r>
            <w:r w:rsidRPr="00FA503C">
              <w:rPr>
                <w:rFonts w:ascii="Calibri" w:hAnsi="Calibri" w:cs="Calibri"/>
                <w:color w:val="000000"/>
                <w:szCs w:val="22"/>
              </w:rPr>
              <w:t xml:space="preserve">Board of Education or has the service provider been employed by the </w:t>
            </w:r>
            <w:r>
              <w:rPr>
                <w:rFonts w:ascii="Calibri" w:hAnsi="Calibri" w:cs="Calibri"/>
                <w:color w:val="000000"/>
              </w:rPr>
              <w:t xml:space="preserve">County </w:t>
            </w:r>
            <w:r w:rsidRPr="00FA503C">
              <w:rPr>
                <w:rFonts w:ascii="Calibri" w:hAnsi="Calibri" w:cs="Calibri"/>
                <w:color w:val="000000"/>
                <w:szCs w:val="22"/>
              </w:rPr>
              <w:t>Board of Education within the past twelve (12) months?</w:t>
            </w: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520" w:type="dxa"/>
            <w:tcBorders>
              <w:top w:val="nil"/>
              <w:left w:val="nil"/>
              <w:bottom w:val="nil"/>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r>
      <w:tr w:rsidR="00255973" w:rsidRPr="00FA503C" w:rsidTr="009C47A3">
        <w:trPr>
          <w:trHeight w:val="288"/>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52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r>
      <w:tr w:rsidR="00255973" w:rsidRPr="00FA503C" w:rsidTr="009C47A3">
        <w:trPr>
          <w:trHeight w:val="576"/>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Does the service provider perform the same type of work that is generally performed by regular employees?</w:t>
            </w: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520" w:type="dxa"/>
            <w:tcBorders>
              <w:top w:val="nil"/>
              <w:left w:val="nil"/>
              <w:bottom w:val="nil"/>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r>
      <w:tr w:rsidR="00255973" w:rsidRPr="00FA503C" w:rsidTr="009C47A3">
        <w:trPr>
          <w:trHeight w:val="288"/>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52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r>
      <w:tr w:rsidR="00255973" w:rsidRPr="00FA503C" w:rsidTr="009C47A3">
        <w:trPr>
          <w:trHeight w:val="576"/>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xml:space="preserve">Does the </w:t>
            </w:r>
            <w:r>
              <w:rPr>
                <w:rFonts w:ascii="Calibri" w:hAnsi="Calibri" w:cs="Calibri"/>
                <w:color w:val="000000"/>
              </w:rPr>
              <w:t xml:space="preserve">County </w:t>
            </w:r>
            <w:r w:rsidRPr="00FA503C">
              <w:rPr>
                <w:rFonts w:ascii="Calibri" w:hAnsi="Calibri" w:cs="Calibri"/>
                <w:color w:val="000000"/>
                <w:szCs w:val="22"/>
              </w:rPr>
              <w:t xml:space="preserve">Board of Education determine the means and methods by which the results are accomplished? </w:t>
            </w: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520" w:type="dxa"/>
            <w:tcBorders>
              <w:top w:val="nil"/>
              <w:left w:val="nil"/>
              <w:bottom w:val="nil"/>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r>
      <w:tr w:rsidR="00255973" w:rsidRPr="00FA503C" w:rsidTr="009C47A3">
        <w:trPr>
          <w:trHeight w:val="288"/>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52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r>
      <w:tr w:rsidR="00255973" w:rsidRPr="00FA503C" w:rsidTr="009C47A3">
        <w:trPr>
          <w:trHeight w:val="576"/>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xml:space="preserve">Does the </w:t>
            </w:r>
            <w:r>
              <w:rPr>
                <w:rFonts w:ascii="Calibri" w:hAnsi="Calibri" w:cs="Calibri"/>
                <w:color w:val="000000"/>
              </w:rPr>
              <w:t xml:space="preserve">County </w:t>
            </w:r>
            <w:r w:rsidRPr="00FA503C">
              <w:rPr>
                <w:rFonts w:ascii="Calibri" w:hAnsi="Calibri" w:cs="Calibri"/>
                <w:color w:val="000000"/>
                <w:szCs w:val="22"/>
              </w:rPr>
              <w:t>Board of Education provide supplies, equipment, software and/or tools necessary to perform the services?</w:t>
            </w: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520" w:type="dxa"/>
            <w:tcBorders>
              <w:top w:val="nil"/>
              <w:left w:val="nil"/>
              <w:bottom w:val="nil"/>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r>
      <w:tr w:rsidR="00255973" w:rsidRPr="00FA503C" w:rsidTr="009C47A3">
        <w:trPr>
          <w:trHeight w:val="288"/>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52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r>
      <w:tr w:rsidR="00255973" w:rsidRPr="00FA503C" w:rsidTr="009C47A3">
        <w:trPr>
          <w:trHeight w:val="864"/>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xml:space="preserve">Will the </w:t>
            </w:r>
            <w:r>
              <w:rPr>
                <w:rFonts w:ascii="Calibri" w:hAnsi="Calibri" w:cs="Calibri"/>
                <w:color w:val="000000"/>
              </w:rPr>
              <w:t xml:space="preserve">County </w:t>
            </w:r>
            <w:r w:rsidRPr="00FA503C">
              <w:rPr>
                <w:rFonts w:ascii="Calibri" w:hAnsi="Calibri" w:cs="Calibri"/>
                <w:color w:val="000000"/>
                <w:szCs w:val="22"/>
              </w:rPr>
              <w:t>Board of Education provide training, supervision, or instruction other than conveying the scope of the service or results desired?</w:t>
            </w: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520" w:type="dxa"/>
            <w:tcBorders>
              <w:top w:val="nil"/>
              <w:left w:val="nil"/>
              <w:bottom w:val="nil"/>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r>
      <w:tr w:rsidR="00255973" w:rsidRPr="00FA503C" w:rsidTr="009C47A3">
        <w:trPr>
          <w:trHeight w:val="288"/>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52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r>
      <w:tr w:rsidR="00255973" w:rsidRPr="00FA503C" w:rsidTr="009C47A3">
        <w:trPr>
          <w:trHeight w:val="576"/>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xml:space="preserve">Does the </w:t>
            </w:r>
            <w:r>
              <w:rPr>
                <w:rFonts w:ascii="Calibri" w:hAnsi="Calibri" w:cs="Calibri"/>
                <w:color w:val="000000"/>
              </w:rPr>
              <w:t xml:space="preserve">County </w:t>
            </w:r>
            <w:r w:rsidRPr="00FA503C">
              <w:rPr>
                <w:rFonts w:ascii="Calibri" w:hAnsi="Calibri" w:cs="Calibri"/>
                <w:color w:val="000000"/>
                <w:szCs w:val="22"/>
              </w:rPr>
              <w:t>Board of Education establish the individual’s work schedule?</w:t>
            </w: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520" w:type="dxa"/>
            <w:tcBorders>
              <w:top w:val="nil"/>
              <w:left w:val="nil"/>
              <w:bottom w:val="nil"/>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r>
      <w:tr w:rsidR="00255973" w:rsidRPr="00FA503C" w:rsidTr="009C47A3">
        <w:trPr>
          <w:trHeight w:val="288"/>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52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r>
      <w:tr w:rsidR="00255973" w:rsidRPr="00FA503C" w:rsidTr="009C47A3">
        <w:trPr>
          <w:trHeight w:val="576"/>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xml:space="preserve">Is the individual required to perform services on </w:t>
            </w:r>
            <w:r>
              <w:rPr>
                <w:rFonts w:ascii="Calibri" w:hAnsi="Calibri" w:cs="Calibri"/>
                <w:color w:val="000000"/>
              </w:rPr>
              <w:t xml:space="preserve">County </w:t>
            </w:r>
            <w:r w:rsidRPr="00FA503C">
              <w:rPr>
                <w:rFonts w:ascii="Calibri" w:hAnsi="Calibri" w:cs="Calibri"/>
                <w:color w:val="000000"/>
                <w:szCs w:val="22"/>
              </w:rPr>
              <w:t>Board of Education property on a regular and continuing basis?</w:t>
            </w: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520" w:type="dxa"/>
            <w:tcBorders>
              <w:top w:val="nil"/>
              <w:left w:val="nil"/>
              <w:bottom w:val="nil"/>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r>
      <w:tr w:rsidR="00255973" w:rsidRPr="00FA503C" w:rsidTr="009C47A3">
        <w:trPr>
          <w:trHeight w:val="288"/>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52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c>
          <w:tcPr>
            <w:tcW w:w="960" w:type="dxa"/>
            <w:tcBorders>
              <w:top w:val="nil"/>
              <w:left w:val="nil"/>
              <w:bottom w:val="nil"/>
              <w:right w:val="nil"/>
            </w:tcBorders>
            <w:shd w:val="clear" w:color="auto" w:fill="auto"/>
            <w:noWrap/>
            <w:vAlign w:val="bottom"/>
            <w:hideMark/>
          </w:tcPr>
          <w:p w:rsidR="00255973" w:rsidRPr="00FA503C" w:rsidRDefault="00255973" w:rsidP="009C47A3">
            <w:pPr>
              <w:rPr>
                <w:rFonts w:ascii="Calibri" w:hAnsi="Calibri" w:cs="Calibri"/>
                <w:color w:val="000000"/>
                <w:szCs w:val="22"/>
              </w:rPr>
            </w:pPr>
          </w:p>
        </w:tc>
      </w:tr>
      <w:tr w:rsidR="00255973" w:rsidRPr="00FA503C" w:rsidTr="009C47A3">
        <w:trPr>
          <w:trHeight w:val="576"/>
        </w:trPr>
        <w:tc>
          <w:tcPr>
            <w:tcW w:w="592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xml:space="preserve">Can the service provider be terminated by the </w:t>
            </w:r>
            <w:r>
              <w:rPr>
                <w:rFonts w:ascii="Calibri" w:hAnsi="Calibri" w:cs="Calibri"/>
                <w:color w:val="000000"/>
              </w:rPr>
              <w:t xml:space="preserve">County </w:t>
            </w:r>
            <w:r w:rsidRPr="00FA503C">
              <w:rPr>
                <w:rFonts w:ascii="Calibri" w:hAnsi="Calibri" w:cs="Calibri"/>
                <w:color w:val="000000"/>
                <w:szCs w:val="22"/>
              </w:rPr>
              <w:t>Board of Education or quit work at any time without incurring liability?</w:t>
            </w:r>
          </w:p>
        </w:tc>
        <w:tc>
          <w:tcPr>
            <w:tcW w:w="660" w:type="dxa"/>
            <w:tcBorders>
              <w:top w:val="nil"/>
              <w:left w:val="nil"/>
              <w:bottom w:val="nil"/>
              <w:right w:val="nil"/>
            </w:tcBorders>
            <w:shd w:val="clear" w:color="auto" w:fill="auto"/>
            <w:vAlign w:val="bottom"/>
            <w:hideMark/>
          </w:tcPr>
          <w:p w:rsidR="00255973" w:rsidRPr="00FA503C" w:rsidRDefault="00255973" w:rsidP="009C47A3">
            <w:pPr>
              <w:rPr>
                <w:rFonts w:ascii="Calibri" w:hAnsi="Calibri" w:cs="Calibri"/>
                <w:color w:val="000000"/>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520" w:type="dxa"/>
            <w:tcBorders>
              <w:top w:val="nil"/>
              <w:left w:val="nil"/>
              <w:bottom w:val="nil"/>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55973" w:rsidRPr="00FA503C" w:rsidRDefault="00255973" w:rsidP="009C47A3">
            <w:pPr>
              <w:rPr>
                <w:rFonts w:ascii="Calibri" w:hAnsi="Calibri" w:cs="Calibri"/>
                <w:color w:val="000000"/>
                <w:szCs w:val="22"/>
              </w:rPr>
            </w:pPr>
            <w:r w:rsidRPr="00FA503C">
              <w:rPr>
                <w:rFonts w:ascii="Calibri" w:hAnsi="Calibri" w:cs="Calibri"/>
                <w:color w:val="000000"/>
                <w:szCs w:val="22"/>
              </w:rPr>
              <w:t> </w:t>
            </w:r>
          </w:p>
        </w:tc>
      </w:tr>
    </w:tbl>
    <w:p w:rsidR="00255973" w:rsidRDefault="00255973" w:rsidP="00255973">
      <w:pPr>
        <w:pStyle w:val="Default"/>
      </w:pPr>
    </w:p>
    <w:p w:rsidR="00255973" w:rsidRDefault="00255973" w:rsidP="00255973">
      <w:pPr>
        <w:pStyle w:val="Default"/>
      </w:pPr>
    </w:p>
    <w:p w:rsidR="00255973" w:rsidRPr="00FA503C" w:rsidRDefault="00255973" w:rsidP="00255973">
      <w:r>
        <w:rPr>
          <w:sz w:val="22"/>
          <w:szCs w:val="22"/>
        </w:rPr>
        <w:t xml:space="preserve">If one or more responses to the above questions are “Yes” the worker may be considered an employee under IRS guidelines. If employee status is determined, contact Human Resources to establish the individual as an employee and arrange for payment of his or her services through </w:t>
      </w:r>
      <w:r>
        <w:t>the County Board of Education</w:t>
      </w:r>
      <w:r>
        <w:rPr>
          <w:sz w:val="22"/>
          <w:szCs w:val="22"/>
        </w:rPr>
        <w:t xml:space="preserve"> </w:t>
      </w:r>
      <w:r>
        <w:t>p</w:t>
      </w:r>
      <w:r>
        <w:rPr>
          <w:sz w:val="22"/>
          <w:szCs w:val="22"/>
        </w:rPr>
        <w:t>ayroll.</w:t>
      </w:r>
    </w:p>
    <w:p w:rsidR="00885231" w:rsidRDefault="00885231">
      <w:pPr>
        <w:widowControl/>
        <w:autoSpaceDE/>
        <w:autoSpaceDN/>
        <w:adjustRightInd/>
      </w:pPr>
      <w:r>
        <w:br w:type="page"/>
      </w:r>
    </w:p>
    <w:p w:rsidR="00803F47" w:rsidRDefault="00AC1756" w:rsidP="00803F47">
      <w:pPr>
        <w:pStyle w:val="Header"/>
        <w:tabs>
          <w:tab w:val="clear" w:pos="4320"/>
          <w:tab w:val="clear" w:pos="8640"/>
        </w:tabs>
      </w:pPr>
      <w:r>
        <w:rPr>
          <w:noProof/>
        </w:rPr>
        <w:lastRenderedPageBreak/>
        <w:drawing>
          <wp:inline distT="0" distB="0" distL="0" distR="0" wp14:anchorId="2FDCA5A3" wp14:editId="3ECB2FF6">
            <wp:extent cx="5943600" cy="7545612"/>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43600" cy="7545612"/>
                    </a:xfrm>
                    <a:prstGeom prst="rect">
                      <a:avLst/>
                    </a:prstGeom>
                    <a:noFill/>
                    <a:ln w="9525">
                      <a:noFill/>
                      <a:miter lim="800000"/>
                      <a:headEnd/>
                      <a:tailEnd/>
                    </a:ln>
                  </pic:spPr>
                </pic:pic>
              </a:graphicData>
            </a:graphic>
          </wp:inline>
        </w:drawing>
      </w:r>
    </w:p>
    <w:p w:rsidR="00803F47" w:rsidRDefault="00803F47" w:rsidP="00803F47"/>
    <w:p w:rsidR="00803F47" w:rsidRDefault="00803F47" w:rsidP="00803F47"/>
    <w:p w:rsidR="00803F47" w:rsidRDefault="00803F47" w:rsidP="00803F47">
      <w:pPr>
        <w:pStyle w:val="Header"/>
        <w:tabs>
          <w:tab w:val="clear" w:pos="4320"/>
          <w:tab w:val="clear" w:pos="8640"/>
        </w:tabs>
      </w:pPr>
    </w:p>
    <w:p w:rsidR="00803F47" w:rsidRDefault="00803F47" w:rsidP="00803F47"/>
    <w:p w:rsidR="00803F47" w:rsidRDefault="00803F47" w:rsidP="00803F47"/>
    <w:p w:rsidR="00803F47" w:rsidRDefault="00803F47" w:rsidP="00803F47"/>
    <w:p w:rsidR="00803F47" w:rsidRDefault="00803F47" w:rsidP="00803F47"/>
    <w:p w:rsidR="00803F47" w:rsidRDefault="00A25A14" w:rsidP="00803F47">
      <w:r>
        <w:rPr>
          <w:rFonts w:ascii="Arial" w:hAnsi="Arial" w:cs="Arial"/>
          <w:b/>
          <w:bCs/>
          <w:noProof/>
        </w:rPr>
        <w:drawing>
          <wp:inline distT="0" distB="0" distL="0" distR="0" wp14:anchorId="13FBD0BA" wp14:editId="3E8339AD">
            <wp:extent cx="5943600" cy="7502113"/>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7502113"/>
                    </a:xfrm>
                    <a:prstGeom prst="rect">
                      <a:avLst/>
                    </a:prstGeom>
                    <a:noFill/>
                    <a:ln w="9525">
                      <a:noFill/>
                      <a:miter lim="800000"/>
                      <a:headEnd/>
                      <a:tailEnd/>
                    </a:ln>
                  </pic:spPr>
                </pic:pic>
              </a:graphicData>
            </a:graphic>
          </wp:inline>
        </w:drawing>
      </w:r>
    </w:p>
    <w:p w:rsidR="00803F47" w:rsidRDefault="00803F47" w:rsidP="00803F47"/>
    <w:p w:rsidR="00803F47" w:rsidRDefault="00803F47" w:rsidP="00803F47">
      <w:pPr>
        <w:pStyle w:val="Header"/>
        <w:tabs>
          <w:tab w:val="clear" w:pos="4320"/>
          <w:tab w:val="clear" w:pos="8640"/>
        </w:tabs>
      </w:pPr>
    </w:p>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803F47" w:rsidP="00803F47"/>
    <w:p w:rsidR="00803F47" w:rsidRDefault="0000365F" w:rsidP="00803F47">
      <w:r>
        <w:rPr>
          <w:noProof/>
          <w:sz w:val="20"/>
        </w:rPr>
        <mc:AlternateContent>
          <mc:Choice Requires="wps">
            <w:drawing>
              <wp:anchor distT="0" distB="0" distL="114300" distR="114300" simplePos="0" relativeHeight="251660800" behindDoc="1" locked="0" layoutInCell="1" allowOverlap="1" wp14:anchorId="7BC742A4" wp14:editId="26547BF3">
                <wp:simplePos x="0" y="0"/>
                <wp:positionH relativeFrom="column">
                  <wp:posOffset>5281930</wp:posOffset>
                </wp:positionH>
                <wp:positionV relativeFrom="paragraph">
                  <wp:posOffset>144780</wp:posOffset>
                </wp:positionV>
                <wp:extent cx="1003935" cy="7924800"/>
                <wp:effectExtent l="38100" t="38100" r="62865" b="5715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7924800"/>
                        </a:xfrm>
                        <a:prstGeom prst="rect">
                          <a:avLst/>
                        </a:prstGeom>
                        <a:solidFill>
                          <a:srgbClr val="FFFFFF"/>
                        </a:solidFill>
                        <a:ln w="92075" cmpd="tri">
                          <a:solidFill>
                            <a:srgbClr val="000000"/>
                          </a:solidFill>
                          <a:miter lim="800000"/>
                          <a:headEnd/>
                          <a:tailEnd/>
                        </a:ln>
                      </wps:spPr>
                      <wps:txbx>
                        <w:txbxContent>
                          <w:p w:rsidR="00824EED" w:rsidRDefault="00824EED" w:rsidP="00803F47">
                            <w:pPr>
                              <w:jc w:val="center"/>
                              <w:rPr>
                                <w:rFonts w:ascii="Arial Narrow" w:hAnsi="Arial Narrow"/>
                                <w:b/>
                                <w:bCs/>
                                <w:sz w:val="96"/>
                              </w:rPr>
                            </w:pPr>
                            <w:r>
                              <w:rPr>
                                <w:rFonts w:ascii="Arial Narrow" w:hAnsi="Arial Narrow"/>
                                <w:b/>
                                <w:bCs/>
                                <w:sz w:val="96"/>
                              </w:rPr>
                              <w:t>APPENDIX   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margin-left:415.9pt;margin-top:11.4pt;width:79.05pt;height:6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" strokeweight="7.25pt">
                <v:stroke linestyle="thickBetweenThin"/>
                <v:textbox style="layout-flow:vertical;mso-layout-flow-alt:bottom-to-top">
                  <w:txbxContent>
                    <w:p w:rsidR="00824EED" w:rsidRDefault="00824EED" w:rsidP="00803F47">
                      <w:pPr>
                        <w:jc w:val="center"/>
                        <w:rPr>
                          <w:rFonts w:ascii="Arial Narrow" w:hAnsi="Arial Narrow"/>
                          <w:b/>
                          <w:bCs/>
                          <w:sz w:val="96"/>
                        </w:rPr>
                      </w:pPr>
                      <w:r>
                        <w:rPr>
                          <w:rFonts w:ascii="Arial Narrow" w:hAnsi="Arial Narrow"/>
                          <w:b/>
                          <w:bCs/>
                          <w:sz w:val="96"/>
                        </w:rPr>
                        <w:t>APPENDIX   E</w:t>
                      </w:r>
                    </w:p>
                  </w:txbxContent>
                </v:textbox>
              </v:shape>
            </w:pict>
          </mc:Fallback>
        </mc:AlternateContent>
      </w:r>
    </w:p>
    <w:p w:rsidR="00803F47" w:rsidRDefault="00803F47" w:rsidP="00803F47"/>
    <w:p w:rsidR="00803F47" w:rsidRDefault="00803F47" w:rsidP="00803F47"/>
    <w:p w:rsidR="00803F47" w:rsidRDefault="00803F47" w:rsidP="00803F47"/>
    <w:p w:rsidR="00803F47" w:rsidRDefault="00803F47" w:rsidP="00803F47"/>
    <w:p w:rsidR="002505D8" w:rsidRDefault="002505D8" w:rsidP="00803F47">
      <w:pPr>
        <w:ind w:left="1440" w:firstLine="720"/>
        <w:rPr>
          <w:rFonts w:ascii="Arial Black" w:hAnsi="Arial Black"/>
          <w:sz w:val="40"/>
        </w:rPr>
      </w:pPr>
    </w:p>
    <w:p w:rsidR="002505D8" w:rsidRDefault="002505D8" w:rsidP="00803F47">
      <w:pPr>
        <w:ind w:left="1440" w:firstLine="720"/>
        <w:rPr>
          <w:rFonts w:ascii="Arial Black" w:hAnsi="Arial Black"/>
          <w:sz w:val="40"/>
        </w:rPr>
      </w:pPr>
    </w:p>
    <w:p w:rsidR="002505D8" w:rsidRDefault="002505D8" w:rsidP="00803F47">
      <w:pPr>
        <w:ind w:left="1440" w:firstLine="720"/>
        <w:rPr>
          <w:rFonts w:ascii="Arial Black" w:hAnsi="Arial Black"/>
          <w:sz w:val="40"/>
        </w:rPr>
      </w:pPr>
    </w:p>
    <w:p w:rsidR="002505D8" w:rsidRDefault="002505D8" w:rsidP="00803F47">
      <w:pPr>
        <w:ind w:left="1440" w:firstLine="720"/>
        <w:rPr>
          <w:rFonts w:ascii="Arial Black" w:hAnsi="Arial Black"/>
          <w:sz w:val="40"/>
        </w:rPr>
      </w:pPr>
    </w:p>
    <w:p w:rsidR="002505D8" w:rsidRDefault="002505D8" w:rsidP="00803F47">
      <w:pPr>
        <w:ind w:left="1440" w:firstLine="720"/>
        <w:rPr>
          <w:rFonts w:ascii="Arial Black" w:hAnsi="Arial Black"/>
          <w:sz w:val="40"/>
        </w:rPr>
      </w:pPr>
    </w:p>
    <w:p w:rsidR="002505D8" w:rsidRDefault="002505D8" w:rsidP="00803F47">
      <w:pPr>
        <w:ind w:left="1440" w:firstLine="720"/>
        <w:rPr>
          <w:rFonts w:ascii="Arial Black" w:hAnsi="Arial Black"/>
          <w:sz w:val="40"/>
        </w:rPr>
      </w:pPr>
    </w:p>
    <w:p w:rsidR="00803F47" w:rsidRDefault="00873FBA" w:rsidP="00803F47">
      <w:pPr>
        <w:ind w:left="1440" w:firstLine="720"/>
        <w:rPr>
          <w:rFonts w:ascii="Arial Black" w:hAnsi="Arial Black"/>
          <w:sz w:val="40"/>
        </w:rPr>
      </w:pPr>
      <w:r>
        <w:rPr>
          <w:rFonts w:ascii="Arial Black" w:hAnsi="Arial Black"/>
          <w:sz w:val="40"/>
        </w:rPr>
        <w:t xml:space="preserve">APPENDIX </w:t>
      </w:r>
      <w:r w:rsidR="00803F47">
        <w:rPr>
          <w:rFonts w:ascii="Arial Black" w:hAnsi="Arial Black"/>
          <w:sz w:val="40"/>
        </w:rPr>
        <w:t>E</w:t>
      </w:r>
    </w:p>
    <w:p w:rsidR="00803F47" w:rsidRDefault="00803F47" w:rsidP="00803F47">
      <w:pPr>
        <w:rPr>
          <w:sz w:val="40"/>
        </w:rPr>
      </w:pPr>
    </w:p>
    <w:p w:rsidR="00803F47" w:rsidRDefault="00803F47" w:rsidP="00803F47"/>
    <w:p w:rsidR="00803F47" w:rsidRDefault="00803F47" w:rsidP="00803F47"/>
    <w:p w:rsidR="00803F47" w:rsidRDefault="00803F47" w:rsidP="00803F47"/>
    <w:p w:rsidR="00803F47" w:rsidRDefault="00803F47" w:rsidP="00803F47">
      <w:pPr>
        <w:pStyle w:val="Header"/>
        <w:tabs>
          <w:tab w:val="clear" w:pos="4320"/>
          <w:tab w:val="clear" w:pos="8640"/>
        </w:tabs>
      </w:pPr>
    </w:p>
    <w:p w:rsidR="00803F47" w:rsidRDefault="00803F47" w:rsidP="00803F47"/>
    <w:p w:rsidR="00B247D4" w:rsidRDefault="00B247D4" w:rsidP="00803F47">
      <w:pPr>
        <w:sectPr w:rsidR="00B247D4" w:rsidSect="0006799C">
          <w:headerReference w:type="default" r:id="rId28"/>
          <w:endnotePr>
            <w:numFmt w:val="decimal"/>
          </w:endnotePr>
          <w:pgSz w:w="12240" w:h="15840"/>
          <w:pgMar w:top="576" w:right="720" w:bottom="720" w:left="1440" w:header="576" w:footer="720" w:gutter="0"/>
          <w:cols w:space="720"/>
          <w:noEndnote/>
          <w:docGrid w:linePitch="326"/>
        </w:sectPr>
      </w:pPr>
    </w:p>
    <w:tbl>
      <w:tblPr>
        <w:tblW w:w="11150" w:type="dxa"/>
        <w:jc w:val="center"/>
        <w:tblLook w:val="04A0" w:firstRow="1" w:lastRow="0" w:firstColumn="1" w:lastColumn="0" w:noHBand="0" w:noVBand="1"/>
      </w:tblPr>
      <w:tblGrid>
        <w:gridCol w:w="9461"/>
        <w:gridCol w:w="628"/>
        <w:gridCol w:w="500"/>
        <w:gridCol w:w="561"/>
      </w:tblGrid>
      <w:tr w:rsidR="00A72E3D" w:rsidRPr="00A72E3D" w:rsidTr="00A72E3D">
        <w:trPr>
          <w:trHeight w:val="300"/>
          <w:jc w:val="center"/>
        </w:trPr>
        <w:tc>
          <w:tcPr>
            <w:tcW w:w="11150" w:type="dxa"/>
            <w:gridSpan w:val="4"/>
            <w:tcBorders>
              <w:top w:val="nil"/>
              <w:left w:val="nil"/>
              <w:bottom w:val="nil"/>
              <w:right w:val="nil"/>
            </w:tcBorders>
            <w:shd w:val="clear" w:color="auto" w:fill="auto"/>
            <w:hideMark/>
          </w:tcPr>
          <w:p w:rsidR="00A72E3D" w:rsidRPr="00A72E3D" w:rsidRDefault="00A72E3D" w:rsidP="00A72E3D">
            <w:pPr>
              <w:widowControl/>
              <w:autoSpaceDE/>
              <w:autoSpaceDN/>
              <w:adjustRightInd/>
              <w:jc w:val="center"/>
              <w:rPr>
                <w:rFonts w:ascii="Arial" w:hAnsi="Arial" w:cs="Arial"/>
                <w:b/>
                <w:bCs/>
                <w:color w:val="000000"/>
                <w:sz w:val="20"/>
                <w:szCs w:val="20"/>
              </w:rPr>
            </w:pPr>
          </w:p>
        </w:tc>
      </w:tr>
      <w:tr w:rsidR="00A72E3D" w:rsidRPr="00A72E3D" w:rsidTr="00A72E3D">
        <w:trPr>
          <w:trHeight w:val="189"/>
          <w:jc w:val="center"/>
        </w:trPr>
        <w:tc>
          <w:tcPr>
            <w:tcW w:w="9461" w:type="dxa"/>
            <w:tcBorders>
              <w:top w:val="nil"/>
              <w:left w:val="nil"/>
              <w:bottom w:val="nil"/>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b/>
                <w:bCs/>
                <w:color w:val="000000"/>
                <w:sz w:val="22"/>
                <w:szCs w:val="22"/>
              </w:rPr>
            </w:pPr>
          </w:p>
        </w:tc>
        <w:tc>
          <w:tcPr>
            <w:tcW w:w="628" w:type="dxa"/>
            <w:tcBorders>
              <w:top w:val="nil"/>
              <w:left w:val="nil"/>
              <w:bottom w:val="nil"/>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b/>
                <w:bCs/>
                <w:color w:val="000000"/>
                <w:sz w:val="22"/>
                <w:szCs w:val="22"/>
              </w:rPr>
            </w:pPr>
          </w:p>
        </w:tc>
        <w:tc>
          <w:tcPr>
            <w:tcW w:w="500" w:type="dxa"/>
            <w:tcBorders>
              <w:top w:val="nil"/>
              <w:left w:val="nil"/>
              <w:bottom w:val="nil"/>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color w:val="000000"/>
                <w:sz w:val="22"/>
                <w:szCs w:val="22"/>
              </w:rPr>
            </w:pPr>
          </w:p>
        </w:tc>
        <w:tc>
          <w:tcPr>
            <w:tcW w:w="561" w:type="dxa"/>
            <w:tcBorders>
              <w:top w:val="nil"/>
              <w:left w:val="nil"/>
              <w:bottom w:val="nil"/>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color w:val="000000"/>
                <w:sz w:val="22"/>
                <w:szCs w:val="22"/>
              </w:rPr>
            </w:pPr>
          </w:p>
        </w:tc>
      </w:tr>
      <w:tr w:rsidR="00A72E3D" w:rsidRPr="00A72E3D" w:rsidTr="00A72E3D">
        <w:trPr>
          <w:trHeight w:val="300"/>
          <w:jc w:val="center"/>
        </w:trPr>
        <w:tc>
          <w:tcPr>
            <w:tcW w:w="9461" w:type="dxa"/>
            <w:tcBorders>
              <w:top w:val="nil"/>
              <w:left w:val="nil"/>
              <w:bottom w:val="single" w:sz="8" w:space="0" w:color="auto"/>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School</w:t>
            </w:r>
          </w:p>
        </w:tc>
        <w:tc>
          <w:tcPr>
            <w:tcW w:w="628" w:type="dxa"/>
            <w:tcBorders>
              <w:top w:val="nil"/>
              <w:left w:val="nil"/>
              <w:bottom w:val="single" w:sz="8" w:space="0" w:color="auto"/>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b/>
                <w:bCs/>
                <w:color w:val="000000"/>
                <w:sz w:val="22"/>
                <w:szCs w:val="22"/>
              </w:rPr>
            </w:pPr>
            <w:r w:rsidRPr="00A72E3D">
              <w:rPr>
                <w:rFonts w:ascii="Calibri" w:hAnsi="Calibri" w:cs="Calibri"/>
                <w:b/>
                <w:bCs/>
                <w:color w:val="000000"/>
                <w:sz w:val="22"/>
                <w:szCs w:val="22"/>
              </w:rPr>
              <w:t>Year</w:t>
            </w:r>
          </w:p>
        </w:tc>
        <w:tc>
          <w:tcPr>
            <w:tcW w:w="500" w:type="dxa"/>
            <w:tcBorders>
              <w:top w:val="nil"/>
              <w:left w:val="nil"/>
              <w:bottom w:val="single" w:sz="8" w:space="0" w:color="auto"/>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color w:val="000000"/>
                <w:sz w:val="22"/>
                <w:szCs w:val="22"/>
              </w:rPr>
            </w:pPr>
            <w:r w:rsidRPr="00A72E3D">
              <w:rPr>
                <w:rFonts w:ascii="Calibri" w:hAnsi="Calibri" w:cs="Calibri"/>
                <w:color w:val="000000"/>
                <w:sz w:val="22"/>
                <w:szCs w:val="22"/>
              </w:rPr>
              <w:t> </w:t>
            </w:r>
          </w:p>
        </w:tc>
        <w:tc>
          <w:tcPr>
            <w:tcW w:w="561" w:type="dxa"/>
            <w:tcBorders>
              <w:top w:val="nil"/>
              <w:left w:val="nil"/>
              <w:bottom w:val="single" w:sz="8" w:space="0" w:color="auto"/>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color w:val="000000"/>
                <w:sz w:val="22"/>
                <w:szCs w:val="22"/>
              </w:rPr>
            </w:pPr>
            <w:r w:rsidRPr="00A72E3D">
              <w:rPr>
                <w:rFonts w:ascii="Calibri" w:hAnsi="Calibri" w:cs="Calibri"/>
                <w:color w:val="000000"/>
                <w:sz w:val="22"/>
                <w:szCs w:val="22"/>
              </w:rPr>
              <w:t> </w:t>
            </w:r>
          </w:p>
        </w:tc>
      </w:tr>
      <w:tr w:rsidR="00A72E3D" w:rsidRPr="00A72E3D" w:rsidTr="00A72E3D">
        <w:trPr>
          <w:trHeight w:val="300"/>
          <w:jc w:val="center"/>
        </w:trPr>
        <w:tc>
          <w:tcPr>
            <w:tcW w:w="9461" w:type="dxa"/>
            <w:tcBorders>
              <w:top w:val="nil"/>
              <w:left w:val="nil"/>
              <w:bottom w:val="nil"/>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color w:val="000000"/>
                <w:sz w:val="22"/>
                <w:szCs w:val="22"/>
              </w:rPr>
            </w:pPr>
          </w:p>
        </w:tc>
        <w:tc>
          <w:tcPr>
            <w:tcW w:w="628" w:type="dxa"/>
            <w:tcBorders>
              <w:top w:val="nil"/>
              <w:left w:val="nil"/>
              <w:bottom w:val="nil"/>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color w:val="000000"/>
                <w:sz w:val="22"/>
                <w:szCs w:val="22"/>
              </w:rPr>
            </w:pPr>
          </w:p>
        </w:tc>
        <w:tc>
          <w:tcPr>
            <w:tcW w:w="500" w:type="dxa"/>
            <w:tcBorders>
              <w:top w:val="nil"/>
              <w:left w:val="nil"/>
              <w:bottom w:val="nil"/>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color w:val="000000"/>
                <w:sz w:val="22"/>
                <w:szCs w:val="22"/>
              </w:rPr>
            </w:pPr>
          </w:p>
        </w:tc>
        <w:tc>
          <w:tcPr>
            <w:tcW w:w="561" w:type="dxa"/>
            <w:tcBorders>
              <w:top w:val="nil"/>
              <w:left w:val="nil"/>
              <w:bottom w:val="nil"/>
              <w:right w:val="nil"/>
            </w:tcBorders>
            <w:shd w:val="clear" w:color="auto" w:fill="auto"/>
            <w:vAlign w:val="bottom"/>
            <w:hideMark/>
          </w:tcPr>
          <w:p w:rsidR="00A72E3D" w:rsidRPr="00A72E3D" w:rsidRDefault="00A72E3D" w:rsidP="00A72E3D">
            <w:pPr>
              <w:widowControl/>
              <w:autoSpaceDE/>
              <w:autoSpaceDN/>
              <w:adjustRightInd/>
              <w:rPr>
                <w:rFonts w:ascii="Calibri" w:hAnsi="Calibri" w:cs="Calibri"/>
                <w:color w:val="000000"/>
                <w:sz w:val="22"/>
                <w:szCs w:val="22"/>
              </w:rPr>
            </w:pPr>
          </w:p>
        </w:tc>
      </w:tr>
      <w:tr w:rsidR="00A72E3D" w:rsidRPr="00A72E3D" w:rsidTr="00A72E3D">
        <w:trPr>
          <w:trHeight w:val="300"/>
          <w:jc w:val="center"/>
        </w:trPr>
        <w:tc>
          <w:tcPr>
            <w:tcW w:w="9461" w:type="dxa"/>
            <w:tcBorders>
              <w:top w:val="single" w:sz="4" w:space="0" w:color="000000"/>
              <w:left w:val="single" w:sz="4" w:space="0" w:color="000000"/>
              <w:bottom w:val="nil"/>
              <w:right w:val="nil"/>
            </w:tcBorders>
            <w:shd w:val="clear" w:color="auto" w:fill="auto"/>
            <w:hideMark/>
          </w:tcPr>
          <w:p w:rsidR="00A72E3D" w:rsidRPr="00A72E3D" w:rsidRDefault="00A72E3D" w:rsidP="00A72E3D">
            <w:pPr>
              <w:widowControl/>
              <w:autoSpaceDE/>
              <w:autoSpaceDN/>
              <w:adjustRightInd/>
              <w:rPr>
                <w:color w:val="000000"/>
              </w:rPr>
            </w:pPr>
            <w:r w:rsidRPr="00A72E3D">
              <w:rPr>
                <w:color w:val="000000"/>
              </w:rPr>
              <w:t> </w:t>
            </w:r>
          </w:p>
        </w:tc>
        <w:tc>
          <w:tcPr>
            <w:tcW w:w="628" w:type="dxa"/>
            <w:tcBorders>
              <w:top w:val="single" w:sz="4" w:space="0" w:color="000000"/>
              <w:left w:val="single" w:sz="4" w:space="0" w:color="000000"/>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single" w:sz="4" w:space="0" w:color="000000"/>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single" w:sz="4" w:space="0" w:color="000000"/>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Criteria</w:t>
            </w:r>
          </w:p>
        </w:tc>
        <w:tc>
          <w:tcPr>
            <w:tcW w:w="628"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Yes</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Pr>
                <w:rFonts w:ascii="Arial" w:hAnsi="Arial" w:cs="Arial"/>
                <w:b/>
                <w:bCs/>
                <w:color w:val="000000"/>
                <w:sz w:val="20"/>
                <w:szCs w:val="20"/>
              </w:rPr>
              <w:t>N</w:t>
            </w:r>
            <w:r w:rsidRPr="00A72E3D">
              <w:rPr>
                <w:rFonts w:ascii="Arial" w:hAnsi="Arial" w:cs="Arial"/>
                <w:b/>
                <w:bCs/>
                <w:color w:val="000000"/>
                <w:sz w:val="20"/>
                <w:szCs w:val="20"/>
              </w:rPr>
              <w:t>o</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N/A</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hRule="exact" w:val="216"/>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General:</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8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Is a copy of the </w:t>
            </w:r>
            <w:r w:rsidRPr="00A72E3D">
              <w:rPr>
                <w:rFonts w:ascii="Arial" w:hAnsi="Arial" w:cs="Arial"/>
                <w:color w:val="000000"/>
                <w:sz w:val="20"/>
                <w:szCs w:val="20"/>
                <w:u w:val="single"/>
              </w:rPr>
              <w:t>Accounting Procedures Manual for the Public Schools in the State of West Virginia</w:t>
            </w:r>
            <w:r w:rsidRPr="00A72E3D">
              <w:rPr>
                <w:rFonts w:ascii="Arial" w:hAnsi="Arial" w:cs="Arial"/>
                <w:color w:val="000000"/>
                <w:sz w:val="20"/>
                <w:szCs w:val="20"/>
              </w:rPr>
              <w:t xml:space="preserve"> maintained on file?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Is a copy of the county board's policy(s) related to school finances maintained on file?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Does the principal understand that he/she is responsible for the financial management of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1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Does the principal understand the importance of a well designed internal accounting control structure?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5. Does the school have authorization from the county board to maintain the following funds: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General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Child Nutrition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Faculty Senate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Athletic Fund?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hRule="exact" w:val="216"/>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Financial Statements: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Are monthly and annual financial statements prepared and filed for each fund?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copies of the monthly and annual financial statements submitted to the chief school business official in a timely manner and made available for review at the school?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hRule="exact" w:val="216"/>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Bank Accounts: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Has a separate bank account been established for each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all bank accounts located within the county?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Are all bank accounts maintained by the school (checking and savings) authorized by the county board?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1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Do all bank accounts contain the name and Federal Employer Identification Number (FEIN) of the county board?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5. Do all bank accounts contain the name of the school and the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8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6. Do the principal and chief school business official have signature authority for every bank account maintained by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7. Are all bank statements presented </w:t>
            </w:r>
            <w:r w:rsidRPr="00A72E3D">
              <w:rPr>
                <w:rFonts w:ascii="Arial" w:hAnsi="Arial" w:cs="Arial"/>
                <w:i/>
                <w:iCs/>
                <w:color w:val="000000"/>
                <w:sz w:val="20"/>
                <w:szCs w:val="20"/>
              </w:rPr>
              <w:t>unopened</w:t>
            </w:r>
            <w:r w:rsidRPr="00A72E3D">
              <w:rPr>
                <w:rFonts w:ascii="Arial" w:hAnsi="Arial" w:cs="Arial"/>
                <w:color w:val="000000"/>
                <w:sz w:val="20"/>
                <w:szCs w:val="20"/>
              </w:rPr>
              <w:t xml:space="preserve"> to the school principal immediately upon their receipt at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8. Does the principal open and review the bank statements and canceled checks for irregularities or unusual items?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9. Are reconciliations conducted of all bank accounts as soon as possible after the bank statements are received?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1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10. Are any differences noted between the school's checkbook balances and the bank statement balances resolved immediately?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11. Upon the completion of the bank reconciliations, are the</w:t>
            </w:r>
            <w:r w:rsidRPr="00A72E3D">
              <w:rPr>
                <w:rFonts w:ascii="Arial" w:hAnsi="Arial" w:cs="Arial"/>
                <w:color w:val="000000"/>
                <w:sz w:val="20"/>
                <w:szCs w:val="20"/>
                <w:u w:val="single"/>
              </w:rPr>
              <w:t xml:space="preserve"> </w:t>
            </w:r>
            <w:r w:rsidRPr="00A72E3D">
              <w:rPr>
                <w:rFonts w:ascii="Arial" w:hAnsi="Arial" w:cs="Arial"/>
                <w:color w:val="000000"/>
                <w:sz w:val="20"/>
                <w:szCs w:val="20"/>
              </w:rPr>
              <w:t>reconciliation reports signed and dated by both the individual that performed the reconciliation(s) and the school principal?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12. Are all bank statements and canceled checks or images (including voided checks) retained and </w:t>
            </w:r>
            <w:r w:rsidRPr="00A72E3D">
              <w:rPr>
                <w:rFonts w:ascii="Arial" w:hAnsi="Arial" w:cs="Arial"/>
                <w:color w:val="000000"/>
                <w:sz w:val="20"/>
                <w:szCs w:val="20"/>
              </w:rPr>
              <w:lastRenderedPageBreak/>
              <w:t>filed?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lastRenderedPageBreak/>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lastRenderedPageBreak/>
              <w:t>13. Are all bank accounts in which school funds are deposited insured or has the bank either provided a bond or pledged securities to cover the maximum amount that is on deposit?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14. Do all checks have pre-printed on them: the name of the school, the name of the fund, the school address, the check number, and the account number?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15. Do the check forms for all funds provide spaces for two signatures?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16. Are all funds in excess of the funds necessary to meet the schools current obligations invested?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Accounting Records: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Does the school maintain the following accounting records for each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Pre-numbered receipt forms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Transaction journal(s)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Purchase orders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 bank checkbook or electronic equivalent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Bank deposit slips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Monthly financial statements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Annual financial statements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all accounting records adequately safeguarded against theft, casualty loss or unauthorized use?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Are the following transactions posted in all transaction journals?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All receipts, including those that have been voided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All disbursements, included all checks that have been voided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All interest earned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All bank charges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All transfers between accounts within a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All transfers between funds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All transfers between depository and investment accounts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Are all transactions posted to the appropriate transaction journal at least weekly?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Tax Exempt Status/Consumer Sales Tax:</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Has the school registered as a tax exempt organization with the West Virginia Department of Tax and Revenue?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Does the school have a </w:t>
            </w:r>
            <w:r w:rsidRPr="00A72E3D">
              <w:rPr>
                <w:rFonts w:ascii="Arial" w:hAnsi="Arial" w:cs="Arial"/>
                <w:i/>
                <w:iCs/>
                <w:color w:val="000000"/>
                <w:sz w:val="20"/>
                <w:szCs w:val="20"/>
              </w:rPr>
              <w:t xml:space="preserve">current </w:t>
            </w:r>
            <w:r w:rsidRPr="00A72E3D">
              <w:rPr>
                <w:rFonts w:ascii="Arial" w:hAnsi="Arial" w:cs="Arial"/>
                <w:color w:val="000000"/>
                <w:sz w:val="20"/>
                <w:szCs w:val="20"/>
              </w:rPr>
              <w:t>business registration certificate?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Is consumers sales tax collected on all taxable sales?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8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Are all sales tax collections remitted to the West Virginia Department of Tax and Revenue in a timely manner?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Annual Audit:</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8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Has a plan of corrective action for all reportable conditions noted in the school's audit/review report been submitted to the county board?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all reportable conditions corrected as soon as practical and in all cases within six (6) months of receipt of the report?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lastRenderedPageBreak/>
              <w:t>Records Retention:</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Are all school records maintained at the school and safeguarded at all times, unless otherwise directed by the county superintendent or his/her designee?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the following records maintained at the school and safeguarded at all times, unless otherwise directed by the county superintendent or his/her designee?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Transaction journals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Bank Statements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Canceled checks and deposit slips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Are all other financial records retained for at least three (3) years?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Collections: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6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Are all moneys collected from school activities remitted daily to the school principal or to the individual designated by the principal to be responsible for the funds?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all monies collected reconciled to the detailed records supporting the collections?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8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Are all checks received by the school stamped on the back with a restrictive endorsement at the time of receipt?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Are receipts written for all monies collected?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5. Are all receipts pre-numbered and used in sequential order?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7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6. Are receipts prepared in duplicate with the original provided to the individual from whom the monies were received?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7. Are the following items included on all receipts written?</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date remitted?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amount received?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name of the individual from whom the monies are received?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purpose of the collection?</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The fund and account for which the monies were received?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8. If detailed listings are used for collections from groups of students, are the lists provided to the principal or his/her designee at the time the monies are remitted?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9. Are all voided receipts clearly marked VOID and retained and filed?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10. Are all receipts written posted daily to the transaction journal in numeric order?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11. Are the making of cash disbursements and the cashing of personal checks considered unauthorized uses of cash collections?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Concession Stands/Vending Machines: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If a concession stand is operated by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81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Have local procedures been established to ensure that items purchased for resale are adequately safeguarded from theft, casualty loss or unauthorized use and that proceeds are receipted and deposited properly?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Is a profit and loss statement prepared periodically?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Is an inventory reconciliation/sales form perpared periodically?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If vending machines are maintained at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Does a vendor restock the machine(s) and remove the sales proceeds; or;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lastRenderedPageBreak/>
              <w:t>Have local procedures been established to safeguard the inventory of items purchased for resale and to ensure that all sales proceeds are receipted and deposited properly?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Is a profit and loss statement prepared periodically?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If soft drinks are sold at a high school, have procedures been established to ensure that 75% of the profits are allocated by a majority vote of the faculty senate?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Fund Raisers: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If fundraising activities are conducted by a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Does the principal approve all fundraising activities prior to the conducting of  the activities?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8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Have local procedures been established to ensure that fundraising activities are conducted in a proper manner and that all proceeds are receipted and deposited into one of the schools depository accounts?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Are payments made to vendors for merchandise purchased for resale made only with a check issued for that purpose?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Is an activity report prepared for each fundraising activity conducted?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Is a profit and loss statement prepared for each fundraising activity?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Gate Receipts: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Are pre-numbered tickets used at school events in which an admission fee is charged or a donation accepted for admittance?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8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reports prepared for each event that reconciles the total number of tickets sold to the total cash collections?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  3.  Have local procedures been established to verify the consecutive use of tickets?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Deposits: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In accordance with county board policy, deposits are made: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Daily;or;?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When collections exceed $500;and;?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Before all extended school holidays;and;?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At least weekly?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7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Have procedures been established to safeguard undeposited cash receipts from theft, casualty loss or unauthorized use?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Do deposit slips contain:</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name of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bank account number?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date the deposit slip was completed?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series of receipt numbers comprising the deposit?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total amount of cash included in the deposit?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 listing of the individual checks included in the deposit?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total amount of the deposit?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Are deposit slips prepared in duplicate and the original remitted to the bank and the copy retained in the school's files?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lastRenderedPageBreak/>
              <w:t xml:space="preserve">  5. Are all checks being deposited listed separately on either the deposit slip or on a separate schedule attached to the deposit?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6. Are the beginning and ending receipt numbers listed on all deposit slips?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Non-sufficient Fund Checks: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single" w:sz="4" w:space="0" w:color="000000"/>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When deposited checks are returned for insufficient funds (NSF), are adjusting entries made in the transaction journal to reduce the amount of funds recorded as having been received?</w:t>
            </w:r>
          </w:p>
        </w:tc>
        <w:tc>
          <w:tcPr>
            <w:tcW w:w="628" w:type="dxa"/>
            <w:tcBorders>
              <w:top w:val="single" w:sz="4" w:space="0" w:color="000000"/>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single" w:sz="4" w:space="0" w:color="000000"/>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single" w:sz="4" w:space="0" w:color="000000"/>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7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Have procedures been established to provide guidance on the steps to be taken in recovering funds from NSF checks?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Are all checks deemed uncollectible reported annually to the chief school business official and a file maintained for each individual at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Purchase Orders: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Are all purchases made in accordance with the purchasing procedures prescribed by the county board?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the purchases from the fund controlled in such a manner that unpaid bills and outstanding obligations never exceed the available resources of the fund?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Are pre-numbered purchase orders that require the signature of the school principal or his/her designee used by the school for all purchases?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Are fully executed purchase orders obtained prior to the ordering of goods or services?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5. Are purchase orders prepared in duplicate with the original forwarded to the vendor and the second copy maintained in the school's files?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6. Are purchase orders retained and filed in a systematic manner?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Disbursements: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Are all disbursements made for the educational benefit of the students?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School funds are never expended for flowers, gifts, banquets or service awards for school employees </w:t>
            </w:r>
            <w:r w:rsidRPr="00A72E3D">
              <w:rPr>
                <w:rFonts w:ascii="Arial" w:hAnsi="Arial" w:cs="Arial"/>
                <w:color w:val="000000"/>
                <w:sz w:val="20"/>
                <w:szCs w:val="20"/>
                <w:u w:val="single"/>
              </w:rPr>
              <w:t>unless funds are raised or donated specifically for that purpose</w:t>
            </w:r>
            <w:r w:rsidRPr="00A72E3D">
              <w:rPr>
                <w:rFonts w:ascii="Arial" w:hAnsi="Arial" w:cs="Arial"/>
                <w:color w:val="000000"/>
                <w:sz w:val="20"/>
                <w:szCs w:val="20"/>
              </w:rPr>
              <w:t xml:space="preserve">.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Are donations received from private sources accounted for in a separate account within the school's general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Are all disbursements made by a check?</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5. Are checks made payable only to the individual or vendor to whom the payment is being made?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6. Have procedures been established that ensure that all goods have been received and services rendered prior to the school making payment for those goods and services?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7. Checks are never made payable to cash.</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8. Are all checks and check stubs fully completed at the time that the check is being issued?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9. Checks are never signed in advance.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10. When an error is made in preparing a check:</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7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WP TypographicSymbols" w:hAnsi="WP TypographicSymbols" w:cs="Calibri"/>
                <w:color w:val="000000"/>
                <w:sz w:val="20"/>
                <w:szCs w:val="20"/>
              </w:rPr>
            </w:pPr>
            <w:r w:rsidRPr="00A72E3D">
              <w:rPr>
                <w:rFonts w:ascii="Arial" w:hAnsi="Arial" w:cs="Arial"/>
                <w:color w:val="000000"/>
                <w:sz w:val="20"/>
                <w:szCs w:val="20"/>
              </w:rPr>
              <w:t>Is the word "VOID</w:t>
            </w:r>
            <w:r w:rsidRPr="00A72E3D">
              <w:rPr>
                <w:rFonts w:ascii="WP TypographicSymbols" w:hAnsi="WP TypographicSymbols" w:cs="Calibri"/>
                <w:color w:val="000000"/>
                <w:sz w:val="20"/>
                <w:szCs w:val="20"/>
              </w:rPr>
              <w:t>"</w:t>
            </w:r>
            <w:r w:rsidRPr="00A72E3D">
              <w:rPr>
                <w:rFonts w:ascii="Arial" w:hAnsi="Arial" w:cs="Arial"/>
                <w:color w:val="000000"/>
                <w:sz w:val="20"/>
                <w:szCs w:val="20"/>
              </w:rPr>
              <w:t xml:space="preserve"> written on the face of the voided check and a new check written for the disbursement?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Is the voided check and check stub retained and filed?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11. Are two signatures required on all checks issued; with one being that of the principal?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12. Do all checks contain: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name of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lastRenderedPageBreak/>
              <w:t>The name of the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school's address?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check number?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account number?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Two authorizing signature lines?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13. Is itemized documentation maintained that supports all disbursements of school funds?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14. Are disbursements made only from invoices and not monthly statements?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1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15. Have procedures been established that requires school personnel to verify the clerical and mathematical accuracy of all vendor invoices?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16. Are all invoices approved by the principal or his/her designee prior to payment being made?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17. After payment has been made, are all invoices stamped with the following information and filed in a systematic manner?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Check Number?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Date Paid?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Amount Paid?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Approved By?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6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18. Are all payments made by a school to individuals (other than those that can be</w:t>
            </w:r>
            <w:r w:rsidRPr="00A72E3D">
              <w:rPr>
                <w:rFonts w:ascii="Arial" w:hAnsi="Arial" w:cs="Arial"/>
                <w:i/>
                <w:iCs/>
                <w:color w:val="000000"/>
                <w:sz w:val="20"/>
                <w:szCs w:val="20"/>
              </w:rPr>
              <w:t xml:space="preserve"> clearly identified</w:t>
            </w:r>
            <w:r w:rsidRPr="00A72E3D">
              <w:rPr>
                <w:rFonts w:ascii="Arial" w:hAnsi="Arial" w:cs="Arial"/>
                <w:color w:val="000000"/>
                <w:sz w:val="20"/>
                <w:szCs w:val="20"/>
              </w:rPr>
              <w:t xml:space="preserve"> as an independent contractor) for services rendered paid through the county board office?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4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19. Are all payments made to independent contractors reported to the county board office so that a 1099-MISC determination can be made?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20. Are all checks issued posted in the transaction journal: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Individually?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In numeric order?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Daily?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21. Are all disbursements classified to the appropriate account(s) within the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Stop Payments: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When a stop payment is made on a check that has been issued, are correcting journal entries posted in the transaction journal?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When a stop payment is made on a check issued during a previous year, is: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 receipt in the amount of the check prepared and posted to the transaction journal?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the canceled check removed from the outstanding check list?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Travel:</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Is a copy of the county boards travel regulations maintained at the school?</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1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travel expense reimbursements made to employees only upon their submission of an itemized statement signed by both the employee and the principal?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Are all payments for travel expenses of students supported by an itemized statement that includes: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date and purpose of the trip?</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names of all students and chaperones on the trip?</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The amounts paid?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7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4. When travel funds are paid directly to students, is a verification form obtained from the student certifying their receipt of the funds?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5. Are receipts obtained to support all travel disbursements made directly to vendors?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lastRenderedPageBreak/>
              <w:t xml:space="preserve">  6. Are all travel statements signed and dated by the staff member in charge of the trip?</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7. Are all travel statements and supporting documentation remitted to the school principal or his/her designee in a timely manner?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80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8. For trips in which cash advances are obtained, is the cash remaining at the conclusion of the trip remitted in a timely manner to the school principal and deposited immediately into one of the schools depository accounts?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Petty Cash Fund/Starting Cash Drawer:</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If a petty cash fund not to exceed $50 has been authorized by the county board: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Is the fund adequately safeguarded from theft, casualty loss or unauthorized use?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Do the cash and receipts in the fund always equal to the total amount of the fund established?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Is the fund replenished only with a school check that is supported by itemized receipts and invoices and that is made payable to the principal?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Does someone independent of the custodian periodically count the fund and reconcile the contents to the established amount?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If a starting cash drawer not to exceed $500 has been authorized by the county board: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Is the drawer adequately safeguarded from theft, casualty loss or unauthorized use?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Is the amount in the drawer equal to the amount established at all times?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Is the starting cash drawer deposited into a school account at times when it is not needed and at the end of each school year?</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52"/>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Does someone independent of the custodian periodically count the drawer and reconcile the contents to the established amount?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Child Nutrition:</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jc w:val="center"/>
              <w:rPr>
                <w:rFonts w:ascii="Arial" w:hAnsi="Arial" w:cs="Arial"/>
                <w:b/>
                <w:bCs/>
                <w:color w:val="000000"/>
                <w:sz w:val="20"/>
                <w:szCs w:val="20"/>
              </w:rPr>
            </w:pPr>
            <w:r w:rsidRPr="00A72E3D">
              <w:rPr>
                <w:rFonts w:ascii="Arial" w:hAnsi="Arial" w:cs="Arial"/>
                <w:b/>
                <w:bCs/>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   1.  In accordance with county policy, the Child Nutrition Program is maintained: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As a separate sub-account within the school's general current expense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As a separate fund and bank account?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Faculty Senate:</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  1.  In accordance with county policy, Faculty Senate funds are maintained: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As a separate sub-account within the school's general current expense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As a separate fund and bank account?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6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  2.  Does the Faculty Senate prepare and approve a budget annually that details how all faculty senate funds are to be expended?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  3.  Are budget revisions made only with the approval of the faculty senate?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7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  4.  Is the approval of the faculty senate budget and all revisions made a part of the minutes of the faculty senate meeting(s)?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5.  Are expenditures made only in accordance with an approved faculty senate budget?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6.  Does the Faculty Senate utilize the legislative appropriation as follows: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829"/>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Make an allotment of $100 to each teacher, counselor and librarian for expenditure during the instructional year for academic materials, supplies or equipment which, in the judgement of the individual, will assist him/her in providing instruction?</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Expend the remaining funds only for academic materials, supplies or equipment?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lastRenderedPageBreak/>
              <w:t xml:space="preserve">  7.  Are teachers, counselors and librarians required to submit receipts for all purchases made with the $100 allotment?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7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8.  If the $100 allotment made to each teacher, counselor and librarian is not fully exhausted during the instructional year, are the funds returned to the faculty senate?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6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  9.  If faculty senate funds are maintained in the school general fund, are faculty senate records reconciled to the general fund records periodically?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Athletics: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jc w:val="center"/>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xml:space="preserve">  1.  In accordance with county policy, athletic funds are maintained: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As a separate sub-account within the school's general current expense fund?</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As a separate fund and bank account?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WVSSAC Tournaments: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If the school enters into an agreement with the West Virginia Secondary Schools Athletic Commission to conduct tournaments on their behalf:</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Has the school established a separate sub-account in the transaction journal to account for all collections and expenditures made as a result of the tournament?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Are all proceeds received from the tournament deposited intact into one of the schools depository accounts?</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Are all expenses associated with the tournament paid by check from the appropriate account?</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111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ind w:firstLineChars="500" w:firstLine="1000"/>
              <w:rPr>
                <w:rFonts w:ascii="Arial" w:hAnsi="Arial" w:cs="Arial"/>
                <w:color w:val="000000"/>
                <w:sz w:val="20"/>
                <w:szCs w:val="20"/>
              </w:rPr>
            </w:pPr>
            <w:r w:rsidRPr="00A72E3D">
              <w:rPr>
                <w:rFonts w:ascii="Arial" w:hAnsi="Arial" w:cs="Arial"/>
                <w:color w:val="000000"/>
                <w:sz w:val="20"/>
                <w:szCs w:val="20"/>
              </w:rPr>
              <w:t xml:space="preserve">Are all individuals who render services during the tournament paid through the normal payroll process at the central board office </w:t>
            </w:r>
            <w:r w:rsidRPr="00A72E3D">
              <w:rPr>
                <w:rFonts w:ascii="Arial" w:hAnsi="Arial" w:cs="Arial"/>
                <w:i/>
                <w:iCs/>
                <w:color w:val="000000"/>
                <w:sz w:val="20"/>
                <w:szCs w:val="20"/>
              </w:rPr>
              <w:t>unless it can be clearly shown</w:t>
            </w:r>
            <w:r w:rsidRPr="00A72E3D">
              <w:rPr>
                <w:rFonts w:ascii="Arial" w:hAnsi="Arial" w:cs="Arial"/>
                <w:color w:val="000000"/>
                <w:sz w:val="20"/>
                <w:szCs w:val="20"/>
              </w:rPr>
              <w:t xml:space="preserve"> that the individual is an independent contractor in accordance with the criteria established by the Internal Revenue Service?</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jc w:val="both"/>
              <w:rPr>
                <w:rFonts w:ascii="Arial" w:hAnsi="Arial" w:cs="Arial"/>
                <w:b/>
                <w:bCs/>
                <w:color w:val="000000"/>
                <w:sz w:val="20"/>
                <w:szCs w:val="20"/>
              </w:rPr>
            </w:pPr>
            <w:r w:rsidRPr="00A72E3D">
              <w:rPr>
                <w:rFonts w:ascii="Arial" w:hAnsi="Arial" w:cs="Arial"/>
                <w:b/>
                <w:bCs/>
                <w:color w:val="000000"/>
                <w:sz w:val="20"/>
                <w:szCs w:val="20"/>
              </w:rPr>
              <w:t>Athletic Equipment:</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Is an inventory maintained of all uniforms, equipment and other team merchandise?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Does the school require that all items provided to athletes and coaches be returned at the end of the season?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nil"/>
              <w:right w:val="nil"/>
            </w:tcBorders>
            <w:shd w:val="clear" w:color="auto" w:fill="auto"/>
            <w:hideMark/>
          </w:tcPr>
          <w:p w:rsidR="00A72E3D" w:rsidRPr="00A72E3D" w:rsidRDefault="00A72E3D" w:rsidP="00A72E3D">
            <w:pPr>
              <w:widowControl/>
              <w:autoSpaceDE/>
              <w:autoSpaceDN/>
              <w:adjustRightInd/>
              <w:rPr>
                <w:rFonts w:ascii="Arial" w:hAnsi="Arial" w:cs="Arial"/>
                <w:b/>
                <w:bCs/>
                <w:color w:val="000000"/>
                <w:sz w:val="20"/>
                <w:szCs w:val="20"/>
              </w:rPr>
            </w:pPr>
            <w:r w:rsidRPr="00A72E3D">
              <w:rPr>
                <w:rFonts w:ascii="Arial" w:hAnsi="Arial" w:cs="Arial"/>
                <w:b/>
                <w:bCs/>
                <w:color w:val="000000"/>
                <w:sz w:val="20"/>
                <w:szCs w:val="20"/>
              </w:rPr>
              <w:t>PTA's, Booster Groups and Other School Support Organizations:</w:t>
            </w:r>
          </w:p>
        </w:tc>
        <w:tc>
          <w:tcPr>
            <w:tcW w:w="628"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00" w:type="dxa"/>
            <w:tcBorders>
              <w:top w:val="nil"/>
              <w:left w:val="nil"/>
              <w:bottom w:val="nil"/>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p>
        </w:tc>
        <w:tc>
          <w:tcPr>
            <w:tcW w:w="561" w:type="dxa"/>
            <w:tcBorders>
              <w:top w:val="nil"/>
              <w:left w:val="nil"/>
              <w:bottom w:val="nil"/>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300"/>
          <w:jc w:val="center"/>
        </w:trPr>
        <w:tc>
          <w:tcPr>
            <w:tcW w:w="9461" w:type="dxa"/>
            <w:tcBorders>
              <w:top w:val="nil"/>
              <w:left w:val="single" w:sz="4" w:space="0" w:color="000000"/>
              <w:bottom w:val="single" w:sz="4" w:space="0" w:color="000000"/>
              <w:right w:val="nil"/>
            </w:tcBorders>
            <w:shd w:val="clear" w:color="auto" w:fill="auto"/>
            <w:hideMark/>
          </w:tcPr>
          <w:p w:rsidR="00A72E3D" w:rsidRPr="00A72E3D" w:rsidRDefault="00A72E3D" w:rsidP="00A72E3D">
            <w:pPr>
              <w:widowControl/>
              <w:autoSpaceDE/>
              <w:autoSpaceDN/>
              <w:adjustRightInd/>
              <w:jc w:val="center"/>
              <w:rPr>
                <w:rFonts w:ascii="Arial" w:hAnsi="Arial" w:cs="Arial"/>
                <w:color w:val="000000"/>
                <w:sz w:val="20"/>
                <w:szCs w:val="20"/>
              </w:rPr>
            </w:pPr>
            <w:r w:rsidRPr="00A72E3D">
              <w:rPr>
                <w:rFonts w:ascii="Arial" w:hAnsi="Arial" w:cs="Arial"/>
                <w:color w:val="000000"/>
                <w:sz w:val="20"/>
                <w:szCs w:val="20"/>
              </w:rPr>
              <w:t> </w:t>
            </w:r>
          </w:p>
        </w:tc>
        <w:tc>
          <w:tcPr>
            <w:tcW w:w="628"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nil"/>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1. Have procedures been established to ensure that all school support organizations are approved by the county board to conduct fundraising activities in the name of the school? </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63"/>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2. Are all school support organizations required to obtain approval from the principal prior to their conducting of a fundraising activity?</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r w:rsidR="00A72E3D" w:rsidRPr="00A72E3D" w:rsidTr="00A72E3D">
        <w:trPr>
          <w:trHeight w:val="578"/>
          <w:jc w:val="center"/>
        </w:trPr>
        <w:tc>
          <w:tcPr>
            <w:tcW w:w="9461" w:type="dxa"/>
            <w:tcBorders>
              <w:top w:val="nil"/>
              <w:left w:val="single" w:sz="4" w:space="0" w:color="000000"/>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jc w:val="both"/>
              <w:rPr>
                <w:rFonts w:ascii="Arial" w:hAnsi="Arial" w:cs="Arial"/>
                <w:color w:val="000000"/>
                <w:sz w:val="20"/>
                <w:szCs w:val="20"/>
              </w:rPr>
            </w:pPr>
            <w:r w:rsidRPr="00A72E3D">
              <w:rPr>
                <w:rFonts w:ascii="Arial" w:hAnsi="Arial" w:cs="Arial"/>
                <w:color w:val="000000"/>
                <w:sz w:val="20"/>
                <w:szCs w:val="20"/>
              </w:rPr>
              <w:t xml:space="preserve">  3. Does the principal receive 2 copies of the annual financial statements prepared by each school support organization?</w:t>
            </w:r>
          </w:p>
        </w:tc>
        <w:tc>
          <w:tcPr>
            <w:tcW w:w="628"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00"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c>
          <w:tcPr>
            <w:tcW w:w="561" w:type="dxa"/>
            <w:tcBorders>
              <w:top w:val="nil"/>
              <w:left w:val="nil"/>
              <w:bottom w:val="single" w:sz="4" w:space="0" w:color="000000"/>
              <w:right w:val="single" w:sz="4" w:space="0" w:color="000000"/>
            </w:tcBorders>
            <w:shd w:val="clear" w:color="auto" w:fill="auto"/>
            <w:hideMark/>
          </w:tcPr>
          <w:p w:rsidR="00A72E3D" w:rsidRPr="00A72E3D" w:rsidRDefault="00A72E3D" w:rsidP="00A72E3D">
            <w:pPr>
              <w:widowControl/>
              <w:autoSpaceDE/>
              <w:autoSpaceDN/>
              <w:adjustRightInd/>
              <w:rPr>
                <w:rFonts w:ascii="Arial" w:hAnsi="Arial" w:cs="Arial"/>
                <w:color w:val="000000"/>
                <w:sz w:val="20"/>
                <w:szCs w:val="20"/>
              </w:rPr>
            </w:pPr>
            <w:r w:rsidRPr="00A72E3D">
              <w:rPr>
                <w:rFonts w:ascii="Arial" w:hAnsi="Arial" w:cs="Arial"/>
                <w:color w:val="000000"/>
                <w:sz w:val="20"/>
                <w:szCs w:val="20"/>
              </w:rPr>
              <w:t> </w:t>
            </w:r>
          </w:p>
        </w:tc>
      </w:tr>
    </w:tbl>
    <w:p w:rsidR="00D57A5D" w:rsidRPr="00D57A5D" w:rsidRDefault="00D57A5D" w:rsidP="00584598">
      <w:pPr>
        <w:rPr>
          <w:rFonts w:ascii="Arial" w:hAnsi="Arial" w:cs="Arial"/>
          <w:szCs w:val="20"/>
        </w:rPr>
      </w:pPr>
    </w:p>
    <w:sectPr w:rsidR="00D57A5D" w:rsidRPr="00D57A5D" w:rsidSect="00A72E3D">
      <w:headerReference w:type="default" r:id="rId29"/>
      <w:endnotePr>
        <w:numFmt w:val="decimal"/>
      </w:endnotePr>
      <w:pgSz w:w="12240" w:h="15840"/>
      <w:pgMar w:top="360" w:right="720" w:bottom="720" w:left="1440" w:header="45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883" w:rsidRDefault="00510883">
      <w:r>
        <w:separator/>
      </w:r>
    </w:p>
  </w:endnote>
  <w:endnote w:type="continuationSeparator" w:id="0">
    <w:p w:rsidR="00510883" w:rsidRDefault="00510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ED" w:rsidRDefault="00824EED">
    <w:pPr>
      <w:pStyle w:val="Footer"/>
      <w:jc w:val="center"/>
    </w:pPr>
  </w:p>
  <w:p w:rsidR="00824EED" w:rsidRDefault="00824E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828495"/>
      <w:docPartObj>
        <w:docPartGallery w:val="Page Numbers (Bottom of Page)"/>
        <w:docPartUnique/>
      </w:docPartObj>
    </w:sdtPr>
    <w:sdtEndPr>
      <w:rPr>
        <w:noProof/>
      </w:rPr>
    </w:sdtEndPr>
    <w:sdtContent>
      <w:p w:rsidR="00824EED" w:rsidRDefault="00824EED">
        <w:pPr>
          <w:pStyle w:val="Footer"/>
          <w:jc w:val="center"/>
        </w:pPr>
        <w:r>
          <w:fldChar w:fldCharType="begin"/>
        </w:r>
        <w:r>
          <w:instrText xml:space="preserve"> PAGE   \* MERGEFORMAT </w:instrText>
        </w:r>
        <w:r>
          <w:fldChar w:fldCharType="separate"/>
        </w:r>
        <w:r w:rsidR="00146402">
          <w:rPr>
            <w:noProof/>
          </w:rPr>
          <w:t>iii</w:t>
        </w:r>
        <w:r>
          <w:rPr>
            <w:noProof/>
          </w:rPr>
          <w:fldChar w:fldCharType="end"/>
        </w:r>
      </w:p>
    </w:sdtContent>
  </w:sdt>
  <w:p w:rsidR="00824EED" w:rsidRDefault="00824E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169162"/>
      <w:docPartObj>
        <w:docPartGallery w:val="Page Numbers (Bottom of Page)"/>
        <w:docPartUnique/>
      </w:docPartObj>
    </w:sdtPr>
    <w:sdtEndPr>
      <w:rPr>
        <w:noProof/>
      </w:rPr>
    </w:sdtEndPr>
    <w:sdtContent>
      <w:p w:rsidR="00824EED" w:rsidRDefault="00824EED">
        <w:pPr>
          <w:pStyle w:val="Footer"/>
          <w:jc w:val="center"/>
        </w:pPr>
        <w:r>
          <w:fldChar w:fldCharType="begin"/>
        </w:r>
        <w:r>
          <w:instrText xml:space="preserve"> PAGE   \* MERGEFORMAT </w:instrText>
        </w:r>
        <w:r>
          <w:fldChar w:fldCharType="separate"/>
        </w:r>
        <w:r w:rsidR="00146402">
          <w:rPr>
            <w:noProof/>
          </w:rPr>
          <w:t>80</w:t>
        </w:r>
        <w:r>
          <w:rPr>
            <w:noProof/>
          </w:rPr>
          <w:fldChar w:fldCharType="end"/>
        </w:r>
      </w:p>
    </w:sdtContent>
  </w:sdt>
  <w:p w:rsidR="00824EED" w:rsidRDefault="00824E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883" w:rsidRDefault="00510883">
      <w:r>
        <w:separator/>
      </w:r>
    </w:p>
  </w:footnote>
  <w:footnote w:type="continuationSeparator" w:id="0">
    <w:p w:rsidR="00510883" w:rsidRDefault="00510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ED" w:rsidRDefault="00824EED" w:rsidP="00875589">
    <w:pPr>
      <w:pStyle w:val="Header"/>
      <w:jc w:val="center"/>
      <w:rPr>
        <w:rFonts w:ascii="Arial" w:hAnsi="Arial" w:cs="Arial"/>
        <w:b/>
        <w:bCs/>
      </w:rPr>
    </w:pPr>
    <w:r>
      <w:rPr>
        <w:rFonts w:ascii="Arial" w:hAnsi="Arial" w:cs="Arial"/>
        <w:b/>
        <w:bCs/>
      </w:rPr>
      <w:t>126CSR2</w:t>
    </w:r>
  </w:p>
  <w:p w:rsidR="00824EED" w:rsidRDefault="00824EED" w:rsidP="0087558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ED" w:rsidRDefault="00824EED" w:rsidP="00875589">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ED" w:rsidRPr="00B14E74" w:rsidRDefault="00824EED" w:rsidP="000D2D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EED" w:rsidRPr="00584598" w:rsidRDefault="00824EED" w:rsidP="005845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8CB71A"/>
    <w:lvl w:ilvl="0">
      <w:numFmt w:val="bullet"/>
      <w:lvlText w:val="*"/>
      <w:lvlJc w:val="left"/>
    </w:lvl>
  </w:abstractNum>
  <w:abstractNum w:abstractNumId="1">
    <w:nsid w:val="031F5E10"/>
    <w:multiLevelType w:val="hybridMultilevel"/>
    <w:tmpl w:val="C1B02E80"/>
    <w:lvl w:ilvl="0" w:tplc="9FB440A4">
      <w:numFmt w:val="bullet"/>
      <w:lvlText w:val="•"/>
      <w:lvlJc w:val="left"/>
      <w:pPr>
        <w:ind w:left="1080" w:hanging="360"/>
      </w:pPr>
      <w:rPr>
        <w:rFonts w:ascii="Arial" w:eastAsia="Times New Roman" w:hAnsi="Arial" w:hint="default"/>
        <w:b/>
        <w:color w:val="000001"/>
        <w:w w:val="10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
    <w:nsid w:val="06CE3F84"/>
    <w:multiLevelType w:val="hybridMultilevel"/>
    <w:tmpl w:val="29167D66"/>
    <w:lvl w:ilvl="0" w:tplc="916091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A3413"/>
    <w:multiLevelType w:val="hybridMultilevel"/>
    <w:tmpl w:val="D1AE900C"/>
    <w:lvl w:ilvl="0" w:tplc="82740CAE">
      <w:start w:val="16"/>
      <w:numFmt w:val="bullet"/>
      <w:lvlText w:val="•"/>
      <w:lvlJc w:val="left"/>
      <w:pPr>
        <w:ind w:left="1080" w:hanging="360"/>
      </w:pPr>
      <w:rPr>
        <w:rFonts w:ascii="Arial" w:eastAsia="Times New Roman" w:hAnsi="Arial" w:cs="Arial" w:hint="default"/>
        <w:b w:val="0"/>
        <w:color w:val="170F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582AEA"/>
    <w:multiLevelType w:val="hybridMultilevel"/>
    <w:tmpl w:val="1B10B54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0A8D0324"/>
    <w:multiLevelType w:val="hybridMultilevel"/>
    <w:tmpl w:val="6446471E"/>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nsid w:val="0C6D5096"/>
    <w:multiLevelType w:val="hybridMultilevel"/>
    <w:tmpl w:val="42C86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3E0442"/>
    <w:multiLevelType w:val="hybridMultilevel"/>
    <w:tmpl w:val="3B1C19FE"/>
    <w:lvl w:ilvl="0" w:tplc="9FB440A4">
      <w:numFmt w:val="bullet"/>
      <w:lvlText w:val="•"/>
      <w:lvlJc w:val="left"/>
      <w:pPr>
        <w:ind w:left="1095" w:hanging="360"/>
      </w:pPr>
      <w:rPr>
        <w:rFonts w:ascii="Arial" w:eastAsia="Times New Roman" w:hAnsi="Arial" w:hint="default"/>
        <w:b/>
        <w:color w:val="000001"/>
        <w:w w:val="100"/>
      </w:rPr>
    </w:lvl>
    <w:lvl w:ilvl="1" w:tplc="04090003" w:tentative="1">
      <w:start w:val="1"/>
      <w:numFmt w:val="bullet"/>
      <w:lvlText w:val="o"/>
      <w:lvlJc w:val="left"/>
      <w:pPr>
        <w:ind w:left="1815" w:hanging="360"/>
      </w:pPr>
      <w:rPr>
        <w:rFonts w:ascii="Courier New" w:hAnsi="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8">
    <w:nsid w:val="129D390C"/>
    <w:multiLevelType w:val="hybridMultilevel"/>
    <w:tmpl w:val="6CC078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B633A6"/>
    <w:multiLevelType w:val="hybridMultilevel"/>
    <w:tmpl w:val="46AE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AA410D"/>
    <w:multiLevelType w:val="singleLevel"/>
    <w:tmpl w:val="AF62E632"/>
    <w:lvl w:ilvl="0">
      <w:start w:val="1"/>
      <w:numFmt w:val="decimal"/>
      <w:lvlText w:val="%1."/>
      <w:legacy w:legacy="1" w:legacySpace="0" w:legacyIndent="0"/>
      <w:lvlJc w:val="left"/>
      <w:rPr>
        <w:rFonts w:ascii="Times New Roman" w:hAnsi="Times New Roman" w:cs="Times New Roman" w:hint="default"/>
        <w:color w:val="000004"/>
      </w:rPr>
    </w:lvl>
  </w:abstractNum>
  <w:abstractNum w:abstractNumId="11">
    <w:nsid w:val="17A07EDE"/>
    <w:multiLevelType w:val="hybridMultilevel"/>
    <w:tmpl w:val="CCF0A7AC"/>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nsid w:val="19A34985"/>
    <w:multiLevelType w:val="hybridMultilevel"/>
    <w:tmpl w:val="5E94D32E"/>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nsid w:val="1A6838A4"/>
    <w:multiLevelType w:val="hybridMultilevel"/>
    <w:tmpl w:val="52F4EBE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nsid w:val="216B2FAA"/>
    <w:multiLevelType w:val="hybridMultilevel"/>
    <w:tmpl w:val="840C321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22776D56"/>
    <w:multiLevelType w:val="hybridMultilevel"/>
    <w:tmpl w:val="7416F04E"/>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nsid w:val="241B4AD9"/>
    <w:multiLevelType w:val="hybridMultilevel"/>
    <w:tmpl w:val="6D282D0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24DB30DB"/>
    <w:multiLevelType w:val="hybridMultilevel"/>
    <w:tmpl w:val="DEA4C63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7B6339B"/>
    <w:multiLevelType w:val="hybridMultilevel"/>
    <w:tmpl w:val="1ED67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8FF7D31"/>
    <w:multiLevelType w:val="hybridMultilevel"/>
    <w:tmpl w:val="0D7C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1021B8"/>
    <w:multiLevelType w:val="hybridMultilevel"/>
    <w:tmpl w:val="6B7032F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1">
    <w:nsid w:val="30973C15"/>
    <w:multiLevelType w:val="hybridMultilevel"/>
    <w:tmpl w:val="58FC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F95152"/>
    <w:multiLevelType w:val="hybridMultilevel"/>
    <w:tmpl w:val="F54267A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37C418A2"/>
    <w:multiLevelType w:val="hybridMultilevel"/>
    <w:tmpl w:val="AE9660F4"/>
    <w:lvl w:ilvl="0" w:tplc="523652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82E723B"/>
    <w:multiLevelType w:val="singleLevel"/>
    <w:tmpl w:val="7CD09E58"/>
    <w:lvl w:ilvl="0">
      <w:start w:val="2"/>
      <w:numFmt w:val="upperLetter"/>
      <w:lvlText w:val="%1."/>
      <w:legacy w:legacy="1" w:legacySpace="0" w:legacyIndent="0"/>
      <w:lvlJc w:val="left"/>
      <w:rPr>
        <w:rFonts w:ascii="Times New Roman" w:hAnsi="Times New Roman" w:cs="Times New Roman" w:hint="default"/>
        <w:color w:val="000003"/>
      </w:rPr>
    </w:lvl>
  </w:abstractNum>
  <w:abstractNum w:abstractNumId="25">
    <w:nsid w:val="41982530"/>
    <w:multiLevelType w:val="hybridMultilevel"/>
    <w:tmpl w:val="C6DA2902"/>
    <w:lvl w:ilvl="0" w:tplc="9FB440A4">
      <w:numFmt w:val="bullet"/>
      <w:lvlText w:val="•"/>
      <w:lvlJc w:val="left"/>
      <w:pPr>
        <w:ind w:left="1095" w:hanging="360"/>
      </w:pPr>
      <w:rPr>
        <w:rFonts w:ascii="Arial" w:eastAsia="Times New Roman" w:hAnsi="Arial" w:hint="default"/>
        <w:b/>
        <w:color w:val="00000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C848EE"/>
    <w:multiLevelType w:val="hybridMultilevel"/>
    <w:tmpl w:val="9BDE04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47217EB5"/>
    <w:multiLevelType w:val="hybridMultilevel"/>
    <w:tmpl w:val="93FE126E"/>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8">
    <w:nsid w:val="4ED92A77"/>
    <w:multiLevelType w:val="hybridMultilevel"/>
    <w:tmpl w:val="E160ABF2"/>
    <w:lvl w:ilvl="0" w:tplc="9FB440A4">
      <w:numFmt w:val="bullet"/>
      <w:lvlText w:val="•"/>
      <w:lvlJc w:val="left"/>
      <w:pPr>
        <w:ind w:left="1095" w:hanging="360"/>
      </w:pPr>
      <w:rPr>
        <w:rFonts w:ascii="Arial" w:eastAsia="Times New Roman" w:hAnsi="Arial" w:hint="default"/>
        <w:b/>
        <w:color w:val="000001"/>
        <w:w w:val="1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A450C9"/>
    <w:multiLevelType w:val="hybridMultilevel"/>
    <w:tmpl w:val="CD142CCE"/>
    <w:lvl w:ilvl="0" w:tplc="9FB440A4">
      <w:numFmt w:val="bullet"/>
      <w:lvlText w:val="•"/>
      <w:lvlJc w:val="left"/>
      <w:pPr>
        <w:ind w:left="1095" w:hanging="360"/>
      </w:pPr>
      <w:rPr>
        <w:rFonts w:ascii="Arial" w:eastAsia="Times New Roman" w:hAnsi="Arial" w:hint="default"/>
        <w:b/>
        <w:color w:val="00000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D47E78"/>
    <w:multiLevelType w:val="hybridMultilevel"/>
    <w:tmpl w:val="14B4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7337C4"/>
    <w:multiLevelType w:val="hybridMultilevel"/>
    <w:tmpl w:val="3C841DBE"/>
    <w:lvl w:ilvl="0" w:tplc="B322B24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C02D5C"/>
    <w:multiLevelType w:val="hybridMultilevel"/>
    <w:tmpl w:val="7602B136"/>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8F3F01"/>
    <w:multiLevelType w:val="hybridMultilevel"/>
    <w:tmpl w:val="90AEF9FE"/>
    <w:lvl w:ilvl="0" w:tplc="6D6E81C2">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4">
    <w:nsid w:val="5F0464B6"/>
    <w:multiLevelType w:val="hybridMultilevel"/>
    <w:tmpl w:val="C1C061EE"/>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nsid w:val="5F730013"/>
    <w:multiLevelType w:val="hybridMultilevel"/>
    <w:tmpl w:val="FD10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865120"/>
    <w:multiLevelType w:val="hybridMultilevel"/>
    <w:tmpl w:val="155E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D868F6"/>
    <w:multiLevelType w:val="hybridMultilevel"/>
    <w:tmpl w:val="EE26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CB2355"/>
    <w:multiLevelType w:val="hybridMultilevel"/>
    <w:tmpl w:val="458C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EC0F89"/>
    <w:multiLevelType w:val="multilevel"/>
    <w:tmpl w:val="7576ACB2"/>
    <w:lvl w:ilvl="0">
      <w:start w:val="1"/>
      <w:numFmt w:val="decimal"/>
      <w:lvlText w:val="%1."/>
      <w:lvlJc w:val="left"/>
      <w:pPr>
        <w:ind w:left="390" w:hanging="39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40">
    <w:nsid w:val="6C24612D"/>
    <w:multiLevelType w:val="hybridMultilevel"/>
    <w:tmpl w:val="7F2EAA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78756689"/>
    <w:multiLevelType w:val="hybridMultilevel"/>
    <w:tmpl w:val="4C06DDE0"/>
    <w:lvl w:ilvl="0" w:tplc="444A3C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9C436DF"/>
    <w:multiLevelType w:val="hybridMultilevel"/>
    <w:tmpl w:val="88B4D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40"/>
  </w:num>
  <w:num w:numId="3">
    <w:abstractNumId w:val="20"/>
  </w:num>
  <w:num w:numId="4">
    <w:abstractNumId w:val="34"/>
  </w:num>
  <w:num w:numId="5">
    <w:abstractNumId w:val="27"/>
  </w:num>
  <w:num w:numId="6">
    <w:abstractNumId w:val="15"/>
  </w:num>
  <w:num w:numId="7">
    <w:abstractNumId w:val="22"/>
  </w:num>
  <w:num w:numId="8">
    <w:abstractNumId w:val="17"/>
  </w:num>
  <w:num w:numId="9">
    <w:abstractNumId w:val="16"/>
  </w:num>
  <w:num w:numId="10">
    <w:abstractNumId w:val="11"/>
  </w:num>
  <w:num w:numId="11">
    <w:abstractNumId w:val="14"/>
  </w:num>
  <w:num w:numId="12">
    <w:abstractNumId w:val="4"/>
  </w:num>
  <w:num w:numId="13">
    <w:abstractNumId w:val="12"/>
  </w:num>
  <w:num w:numId="14">
    <w:abstractNumId w:val="21"/>
  </w:num>
  <w:num w:numId="15">
    <w:abstractNumId w:val="32"/>
  </w:num>
  <w:num w:numId="16">
    <w:abstractNumId w:val="35"/>
  </w:num>
  <w:num w:numId="17">
    <w:abstractNumId w:val="30"/>
  </w:num>
  <w:num w:numId="18">
    <w:abstractNumId w:val="13"/>
  </w:num>
  <w:num w:numId="19">
    <w:abstractNumId w:val="33"/>
  </w:num>
  <w:num w:numId="20">
    <w:abstractNumId w:val="0"/>
    <w:lvlOverride w:ilvl="0">
      <w:lvl w:ilvl="0">
        <w:numFmt w:val="bullet"/>
        <w:lvlText w:val=""/>
        <w:legacy w:legacy="1" w:legacySpace="0" w:legacyIndent="0"/>
        <w:lvlJc w:val="left"/>
        <w:rPr>
          <w:rFonts w:ascii="Symbol" w:hAnsi="Symbol" w:hint="default"/>
          <w:color w:val="000001"/>
        </w:rPr>
      </w:lvl>
    </w:lvlOverride>
  </w:num>
  <w:num w:numId="21">
    <w:abstractNumId w:val="0"/>
    <w:lvlOverride w:ilvl="0">
      <w:lvl w:ilvl="0">
        <w:numFmt w:val="bullet"/>
        <w:lvlText w:val=""/>
        <w:legacy w:legacy="1" w:legacySpace="0" w:legacyIndent="0"/>
        <w:lvlJc w:val="left"/>
        <w:rPr>
          <w:rFonts w:ascii="Symbol" w:hAnsi="Symbol" w:hint="default"/>
          <w:color w:val="000003"/>
        </w:rPr>
      </w:lvl>
    </w:lvlOverride>
  </w:num>
  <w:num w:numId="22">
    <w:abstractNumId w:val="24"/>
  </w:num>
  <w:num w:numId="23">
    <w:abstractNumId w:val="24"/>
    <w:lvlOverride w:ilvl="0">
      <w:lvl w:ilvl="0">
        <w:start w:val="3"/>
        <w:numFmt w:val="upperLetter"/>
        <w:lvlText w:val="%1."/>
        <w:legacy w:legacy="1" w:legacySpace="0" w:legacyIndent="0"/>
        <w:lvlJc w:val="left"/>
        <w:rPr>
          <w:rFonts w:ascii="Times New Roman" w:hAnsi="Times New Roman" w:cs="Times New Roman" w:hint="default"/>
          <w:color w:val="000003"/>
        </w:rPr>
      </w:lvl>
    </w:lvlOverride>
  </w:num>
  <w:num w:numId="24">
    <w:abstractNumId w:val="24"/>
    <w:lvlOverride w:ilvl="0">
      <w:lvl w:ilvl="0">
        <w:start w:val="4"/>
        <w:numFmt w:val="upperLetter"/>
        <w:lvlText w:val="%1."/>
        <w:legacy w:legacy="1" w:legacySpace="0" w:legacyIndent="0"/>
        <w:lvlJc w:val="left"/>
        <w:rPr>
          <w:rFonts w:ascii="Times New Roman" w:hAnsi="Times New Roman" w:cs="Times New Roman" w:hint="default"/>
          <w:color w:val="000003"/>
        </w:rPr>
      </w:lvl>
    </w:lvlOverride>
  </w:num>
  <w:num w:numId="25">
    <w:abstractNumId w:val="24"/>
    <w:lvlOverride w:ilvl="0">
      <w:lvl w:ilvl="0">
        <w:start w:val="5"/>
        <w:numFmt w:val="upperLetter"/>
        <w:lvlText w:val="%1."/>
        <w:legacy w:legacy="1" w:legacySpace="0" w:legacyIndent="0"/>
        <w:lvlJc w:val="left"/>
        <w:rPr>
          <w:rFonts w:ascii="Times New Roman" w:hAnsi="Times New Roman" w:cs="Times New Roman" w:hint="default"/>
          <w:color w:val="000003"/>
        </w:rPr>
      </w:lvl>
    </w:lvlOverride>
  </w:num>
  <w:num w:numId="26">
    <w:abstractNumId w:val="10"/>
  </w:num>
  <w:num w:numId="27">
    <w:abstractNumId w:val="10"/>
    <w:lvlOverride w:ilvl="0">
      <w:lvl w:ilvl="0">
        <w:start w:val="2"/>
        <w:numFmt w:val="decimal"/>
        <w:lvlText w:val="%1."/>
        <w:legacy w:legacy="1" w:legacySpace="0" w:legacyIndent="0"/>
        <w:lvlJc w:val="left"/>
        <w:rPr>
          <w:rFonts w:ascii="Times New Roman" w:hAnsi="Times New Roman" w:cs="Times New Roman" w:hint="default"/>
          <w:color w:val="000004"/>
        </w:rPr>
      </w:lvl>
    </w:lvlOverride>
  </w:num>
  <w:num w:numId="28">
    <w:abstractNumId w:val="10"/>
    <w:lvlOverride w:ilvl="0">
      <w:lvl w:ilvl="0">
        <w:start w:val="3"/>
        <w:numFmt w:val="decimal"/>
        <w:lvlText w:val="%1."/>
        <w:legacy w:legacy="1" w:legacySpace="0" w:legacyIndent="0"/>
        <w:lvlJc w:val="left"/>
        <w:rPr>
          <w:rFonts w:ascii="Times New Roman" w:hAnsi="Times New Roman" w:cs="Times New Roman" w:hint="default"/>
          <w:color w:val="000004"/>
        </w:rPr>
      </w:lvl>
    </w:lvlOverride>
  </w:num>
  <w:num w:numId="29">
    <w:abstractNumId w:val="10"/>
    <w:lvlOverride w:ilvl="0">
      <w:lvl w:ilvl="0">
        <w:start w:val="4"/>
        <w:numFmt w:val="decimal"/>
        <w:lvlText w:val="%1."/>
        <w:legacy w:legacy="1" w:legacySpace="0" w:legacyIndent="0"/>
        <w:lvlJc w:val="left"/>
        <w:rPr>
          <w:rFonts w:ascii="Times New Roman" w:hAnsi="Times New Roman" w:cs="Times New Roman" w:hint="default"/>
          <w:color w:val="000004"/>
        </w:rPr>
      </w:lvl>
    </w:lvlOverride>
  </w:num>
  <w:num w:numId="30">
    <w:abstractNumId w:val="36"/>
  </w:num>
  <w:num w:numId="31">
    <w:abstractNumId w:val="7"/>
  </w:num>
  <w:num w:numId="32">
    <w:abstractNumId w:val="28"/>
  </w:num>
  <w:num w:numId="33">
    <w:abstractNumId w:val="25"/>
  </w:num>
  <w:num w:numId="34">
    <w:abstractNumId w:val="29"/>
  </w:num>
  <w:num w:numId="35">
    <w:abstractNumId w:val="1"/>
  </w:num>
  <w:num w:numId="36">
    <w:abstractNumId w:val="8"/>
  </w:num>
  <w:num w:numId="37">
    <w:abstractNumId w:val="42"/>
  </w:num>
  <w:num w:numId="38">
    <w:abstractNumId w:val="26"/>
  </w:num>
  <w:num w:numId="39">
    <w:abstractNumId w:val="37"/>
  </w:num>
  <w:num w:numId="40">
    <w:abstractNumId w:val="38"/>
  </w:num>
  <w:num w:numId="41">
    <w:abstractNumId w:val="18"/>
  </w:num>
  <w:num w:numId="42">
    <w:abstractNumId w:val="19"/>
  </w:num>
  <w:num w:numId="43">
    <w:abstractNumId w:val="2"/>
  </w:num>
  <w:num w:numId="44">
    <w:abstractNumId w:val="9"/>
  </w:num>
  <w:num w:numId="45">
    <w:abstractNumId w:val="6"/>
  </w:num>
  <w:num w:numId="46">
    <w:abstractNumId w:val="39"/>
  </w:num>
  <w:num w:numId="47">
    <w:abstractNumId w:val="23"/>
  </w:num>
  <w:num w:numId="48">
    <w:abstractNumId w:val="41"/>
  </w:num>
  <w:num w:numId="49">
    <w:abstractNumId w:val="31"/>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420"/>
    <w:rsid w:val="000023B0"/>
    <w:rsid w:val="0000365F"/>
    <w:rsid w:val="00010733"/>
    <w:rsid w:val="000118B6"/>
    <w:rsid w:val="00011A02"/>
    <w:rsid w:val="0001333C"/>
    <w:rsid w:val="00032DE7"/>
    <w:rsid w:val="000427EC"/>
    <w:rsid w:val="0006359E"/>
    <w:rsid w:val="0006799C"/>
    <w:rsid w:val="000718D6"/>
    <w:rsid w:val="000733A7"/>
    <w:rsid w:val="0008420D"/>
    <w:rsid w:val="00086FF0"/>
    <w:rsid w:val="00090224"/>
    <w:rsid w:val="000A179E"/>
    <w:rsid w:val="000A4E16"/>
    <w:rsid w:val="000B4C83"/>
    <w:rsid w:val="000C654B"/>
    <w:rsid w:val="000D2D03"/>
    <w:rsid w:val="000D2F79"/>
    <w:rsid w:val="000E1F64"/>
    <w:rsid w:val="000F124E"/>
    <w:rsid w:val="000F141C"/>
    <w:rsid w:val="000F1698"/>
    <w:rsid w:val="000F4154"/>
    <w:rsid w:val="0010175F"/>
    <w:rsid w:val="0010776C"/>
    <w:rsid w:val="00120D66"/>
    <w:rsid w:val="001236C6"/>
    <w:rsid w:val="00125FEC"/>
    <w:rsid w:val="00134214"/>
    <w:rsid w:val="0014462B"/>
    <w:rsid w:val="00146402"/>
    <w:rsid w:val="00146D7B"/>
    <w:rsid w:val="001561AD"/>
    <w:rsid w:val="00161E11"/>
    <w:rsid w:val="001665DA"/>
    <w:rsid w:val="001952BE"/>
    <w:rsid w:val="001A30C0"/>
    <w:rsid w:val="001A3CB5"/>
    <w:rsid w:val="001B5CE8"/>
    <w:rsid w:val="001C20C1"/>
    <w:rsid w:val="001C529C"/>
    <w:rsid w:val="001D6A82"/>
    <w:rsid w:val="001D7E16"/>
    <w:rsid w:val="001E3C82"/>
    <w:rsid w:val="001E51F7"/>
    <w:rsid w:val="001F0476"/>
    <w:rsid w:val="001F2100"/>
    <w:rsid w:val="001F5649"/>
    <w:rsid w:val="00200EDF"/>
    <w:rsid w:val="00206FC8"/>
    <w:rsid w:val="00210FE4"/>
    <w:rsid w:val="00211B75"/>
    <w:rsid w:val="00216A8C"/>
    <w:rsid w:val="00216E28"/>
    <w:rsid w:val="00221069"/>
    <w:rsid w:val="00221825"/>
    <w:rsid w:val="00224D8D"/>
    <w:rsid w:val="00233902"/>
    <w:rsid w:val="002443A8"/>
    <w:rsid w:val="002505D8"/>
    <w:rsid w:val="00255973"/>
    <w:rsid w:val="00282592"/>
    <w:rsid w:val="00282685"/>
    <w:rsid w:val="00283BF7"/>
    <w:rsid w:val="00293E79"/>
    <w:rsid w:val="002A03C4"/>
    <w:rsid w:val="002A06BD"/>
    <w:rsid w:val="002A6DEA"/>
    <w:rsid w:val="002B1963"/>
    <w:rsid w:val="002B5650"/>
    <w:rsid w:val="002B6626"/>
    <w:rsid w:val="002C3235"/>
    <w:rsid w:val="002C595A"/>
    <w:rsid w:val="002D7AC3"/>
    <w:rsid w:val="002D7DF6"/>
    <w:rsid w:val="002E0096"/>
    <w:rsid w:val="0030044E"/>
    <w:rsid w:val="003136E0"/>
    <w:rsid w:val="00323C38"/>
    <w:rsid w:val="00325605"/>
    <w:rsid w:val="003305CD"/>
    <w:rsid w:val="003349C6"/>
    <w:rsid w:val="003405C1"/>
    <w:rsid w:val="0034273E"/>
    <w:rsid w:val="00357157"/>
    <w:rsid w:val="00361DA3"/>
    <w:rsid w:val="00370A20"/>
    <w:rsid w:val="00373C7E"/>
    <w:rsid w:val="00374759"/>
    <w:rsid w:val="00382141"/>
    <w:rsid w:val="00396C23"/>
    <w:rsid w:val="003A3226"/>
    <w:rsid w:val="003A3AD2"/>
    <w:rsid w:val="003B6C4C"/>
    <w:rsid w:val="003D4E1B"/>
    <w:rsid w:val="003D7EB1"/>
    <w:rsid w:val="003E685A"/>
    <w:rsid w:val="003F0F71"/>
    <w:rsid w:val="003F135F"/>
    <w:rsid w:val="003F2196"/>
    <w:rsid w:val="003F2CB0"/>
    <w:rsid w:val="003F3450"/>
    <w:rsid w:val="00400C47"/>
    <w:rsid w:val="00414837"/>
    <w:rsid w:val="0042013C"/>
    <w:rsid w:val="0042058C"/>
    <w:rsid w:val="00420FF4"/>
    <w:rsid w:val="00424632"/>
    <w:rsid w:val="00427F83"/>
    <w:rsid w:val="0043485E"/>
    <w:rsid w:val="004371E3"/>
    <w:rsid w:val="00443ABC"/>
    <w:rsid w:val="00444498"/>
    <w:rsid w:val="00462F7C"/>
    <w:rsid w:val="004640E3"/>
    <w:rsid w:val="00464519"/>
    <w:rsid w:val="00467815"/>
    <w:rsid w:val="00472917"/>
    <w:rsid w:val="00482B3A"/>
    <w:rsid w:val="004A2A90"/>
    <w:rsid w:val="004A5407"/>
    <w:rsid w:val="004B0CF6"/>
    <w:rsid w:val="004B4C7B"/>
    <w:rsid w:val="004B778C"/>
    <w:rsid w:val="004C0F99"/>
    <w:rsid w:val="004C4023"/>
    <w:rsid w:val="004D1583"/>
    <w:rsid w:val="004D75CE"/>
    <w:rsid w:val="004E2D4D"/>
    <w:rsid w:val="004F2342"/>
    <w:rsid w:val="0050304F"/>
    <w:rsid w:val="00510883"/>
    <w:rsid w:val="0053091D"/>
    <w:rsid w:val="00532E00"/>
    <w:rsid w:val="00533224"/>
    <w:rsid w:val="00544A85"/>
    <w:rsid w:val="0055472F"/>
    <w:rsid w:val="00556F6F"/>
    <w:rsid w:val="00557A2D"/>
    <w:rsid w:val="00561735"/>
    <w:rsid w:val="00561F10"/>
    <w:rsid w:val="00570E96"/>
    <w:rsid w:val="00572B84"/>
    <w:rsid w:val="00574637"/>
    <w:rsid w:val="005771EC"/>
    <w:rsid w:val="005819FB"/>
    <w:rsid w:val="00584106"/>
    <w:rsid w:val="00584598"/>
    <w:rsid w:val="005904C2"/>
    <w:rsid w:val="00592191"/>
    <w:rsid w:val="00592736"/>
    <w:rsid w:val="00594AAB"/>
    <w:rsid w:val="00595A3F"/>
    <w:rsid w:val="00596009"/>
    <w:rsid w:val="005A07E2"/>
    <w:rsid w:val="005A4721"/>
    <w:rsid w:val="005C27C2"/>
    <w:rsid w:val="005C3381"/>
    <w:rsid w:val="005C680C"/>
    <w:rsid w:val="005D2FBE"/>
    <w:rsid w:val="005E1CB9"/>
    <w:rsid w:val="005E2709"/>
    <w:rsid w:val="005E5761"/>
    <w:rsid w:val="005E6D85"/>
    <w:rsid w:val="005F5C8F"/>
    <w:rsid w:val="006252FE"/>
    <w:rsid w:val="0063170B"/>
    <w:rsid w:val="00635B09"/>
    <w:rsid w:val="0064608A"/>
    <w:rsid w:val="00647426"/>
    <w:rsid w:val="006652AF"/>
    <w:rsid w:val="00667934"/>
    <w:rsid w:val="0068540D"/>
    <w:rsid w:val="00693471"/>
    <w:rsid w:val="00695BFB"/>
    <w:rsid w:val="006A34CD"/>
    <w:rsid w:val="006B4B9C"/>
    <w:rsid w:val="006B554A"/>
    <w:rsid w:val="006C007A"/>
    <w:rsid w:val="006C6000"/>
    <w:rsid w:val="006D1257"/>
    <w:rsid w:val="006D4729"/>
    <w:rsid w:val="006D7F42"/>
    <w:rsid w:val="006E7E00"/>
    <w:rsid w:val="006F3BF1"/>
    <w:rsid w:val="00701BDE"/>
    <w:rsid w:val="007030BA"/>
    <w:rsid w:val="0070555D"/>
    <w:rsid w:val="00721FE8"/>
    <w:rsid w:val="007228CE"/>
    <w:rsid w:val="00726687"/>
    <w:rsid w:val="00737456"/>
    <w:rsid w:val="00741748"/>
    <w:rsid w:val="00744B66"/>
    <w:rsid w:val="007455D1"/>
    <w:rsid w:val="00750360"/>
    <w:rsid w:val="00771354"/>
    <w:rsid w:val="007733F5"/>
    <w:rsid w:val="00776E3E"/>
    <w:rsid w:val="00777421"/>
    <w:rsid w:val="0078020F"/>
    <w:rsid w:val="0078073C"/>
    <w:rsid w:val="00786D0E"/>
    <w:rsid w:val="007A0E53"/>
    <w:rsid w:val="007A2E5A"/>
    <w:rsid w:val="007B09D7"/>
    <w:rsid w:val="007B48E5"/>
    <w:rsid w:val="007C00FD"/>
    <w:rsid w:val="007C7DA2"/>
    <w:rsid w:val="007D3EDE"/>
    <w:rsid w:val="007E4C0B"/>
    <w:rsid w:val="007F5C8A"/>
    <w:rsid w:val="00801504"/>
    <w:rsid w:val="00801A61"/>
    <w:rsid w:val="00803F47"/>
    <w:rsid w:val="00810D38"/>
    <w:rsid w:val="008126F2"/>
    <w:rsid w:val="0081500F"/>
    <w:rsid w:val="00816FCE"/>
    <w:rsid w:val="00821512"/>
    <w:rsid w:val="00821B13"/>
    <w:rsid w:val="00824EED"/>
    <w:rsid w:val="00830B6C"/>
    <w:rsid w:val="0084108C"/>
    <w:rsid w:val="0084240F"/>
    <w:rsid w:val="008564F8"/>
    <w:rsid w:val="00862644"/>
    <w:rsid w:val="008643EB"/>
    <w:rsid w:val="0086662E"/>
    <w:rsid w:val="00870BB8"/>
    <w:rsid w:val="00873C8F"/>
    <w:rsid w:val="00873FBA"/>
    <w:rsid w:val="00875589"/>
    <w:rsid w:val="0088197E"/>
    <w:rsid w:val="008819C5"/>
    <w:rsid w:val="00881C9D"/>
    <w:rsid w:val="00883B38"/>
    <w:rsid w:val="008842C9"/>
    <w:rsid w:val="00885231"/>
    <w:rsid w:val="008857C5"/>
    <w:rsid w:val="00887E73"/>
    <w:rsid w:val="008940F2"/>
    <w:rsid w:val="008A136B"/>
    <w:rsid w:val="008A620F"/>
    <w:rsid w:val="008B6A9C"/>
    <w:rsid w:val="008D1C0D"/>
    <w:rsid w:val="008D724C"/>
    <w:rsid w:val="008F0ECD"/>
    <w:rsid w:val="008F1876"/>
    <w:rsid w:val="008F5715"/>
    <w:rsid w:val="00902A17"/>
    <w:rsid w:val="00911BD3"/>
    <w:rsid w:val="00917A49"/>
    <w:rsid w:val="00933465"/>
    <w:rsid w:val="00933E22"/>
    <w:rsid w:val="0093575F"/>
    <w:rsid w:val="009361EA"/>
    <w:rsid w:val="00943B2C"/>
    <w:rsid w:val="00952A36"/>
    <w:rsid w:val="00952E22"/>
    <w:rsid w:val="009656FA"/>
    <w:rsid w:val="00973DB0"/>
    <w:rsid w:val="0097597A"/>
    <w:rsid w:val="00975D55"/>
    <w:rsid w:val="00994173"/>
    <w:rsid w:val="00994995"/>
    <w:rsid w:val="0099754C"/>
    <w:rsid w:val="009A4BC3"/>
    <w:rsid w:val="009A7F60"/>
    <w:rsid w:val="009C47A3"/>
    <w:rsid w:val="009C5484"/>
    <w:rsid w:val="009C5CD9"/>
    <w:rsid w:val="009C5D25"/>
    <w:rsid w:val="009C6747"/>
    <w:rsid w:val="009C6FA8"/>
    <w:rsid w:val="009F20CE"/>
    <w:rsid w:val="009F22F3"/>
    <w:rsid w:val="009F2BF4"/>
    <w:rsid w:val="009F7659"/>
    <w:rsid w:val="009F7A32"/>
    <w:rsid w:val="00A051B6"/>
    <w:rsid w:val="00A107BB"/>
    <w:rsid w:val="00A11EE7"/>
    <w:rsid w:val="00A23B13"/>
    <w:rsid w:val="00A25A14"/>
    <w:rsid w:val="00A464A6"/>
    <w:rsid w:val="00A467CE"/>
    <w:rsid w:val="00A47131"/>
    <w:rsid w:val="00A476BF"/>
    <w:rsid w:val="00A54FBF"/>
    <w:rsid w:val="00A5556C"/>
    <w:rsid w:val="00A61420"/>
    <w:rsid w:val="00A72E3D"/>
    <w:rsid w:val="00A74106"/>
    <w:rsid w:val="00A84D97"/>
    <w:rsid w:val="00A85284"/>
    <w:rsid w:val="00A85D96"/>
    <w:rsid w:val="00A974C8"/>
    <w:rsid w:val="00AA1424"/>
    <w:rsid w:val="00AA2DBB"/>
    <w:rsid w:val="00AA6247"/>
    <w:rsid w:val="00AC05E7"/>
    <w:rsid w:val="00AC1756"/>
    <w:rsid w:val="00AC3EF5"/>
    <w:rsid w:val="00AE7EF6"/>
    <w:rsid w:val="00AF036D"/>
    <w:rsid w:val="00B001D4"/>
    <w:rsid w:val="00B10DBD"/>
    <w:rsid w:val="00B14E74"/>
    <w:rsid w:val="00B16F5C"/>
    <w:rsid w:val="00B20272"/>
    <w:rsid w:val="00B21C57"/>
    <w:rsid w:val="00B247D4"/>
    <w:rsid w:val="00B27724"/>
    <w:rsid w:val="00B27EEF"/>
    <w:rsid w:val="00B31BC1"/>
    <w:rsid w:val="00B40C79"/>
    <w:rsid w:val="00B449F9"/>
    <w:rsid w:val="00B52AC5"/>
    <w:rsid w:val="00B532B2"/>
    <w:rsid w:val="00B57568"/>
    <w:rsid w:val="00B57D80"/>
    <w:rsid w:val="00B657E1"/>
    <w:rsid w:val="00B65F1F"/>
    <w:rsid w:val="00B72BD6"/>
    <w:rsid w:val="00B734D1"/>
    <w:rsid w:val="00B73835"/>
    <w:rsid w:val="00B73C9F"/>
    <w:rsid w:val="00B828EF"/>
    <w:rsid w:val="00B90238"/>
    <w:rsid w:val="00B90830"/>
    <w:rsid w:val="00BA2B7F"/>
    <w:rsid w:val="00BA3C54"/>
    <w:rsid w:val="00BA6ED2"/>
    <w:rsid w:val="00BB26C8"/>
    <w:rsid w:val="00BB450A"/>
    <w:rsid w:val="00BB45A6"/>
    <w:rsid w:val="00BD22CF"/>
    <w:rsid w:val="00BD43AF"/>
    <w:rsid w:val="00BD43C8"/>
    <w:rsid w:val="00BD6F0A"/>
    <w:rsid w:val="00BE1004"/>
    <w:rsid w:val="00BE2E71"/>
    <w:rsid w:val="00BE461E"/>
    <w:rsid w:val="00BE6862"/>
    <w:rsid w:val="00BF6E55"/>
    <w:rsid w:val="00C00D1B"/>
    <w:rsid w:val="00C0343E"/>
    <w:rsid w:val="00C03BE0"/>
    <w:rsid w:val="00C131AF"/>
    <w:rsid w:val="00C31297"/>
    <w:rsid w:val="00C35043"/>
    <w:rsid w:val="00C355F6"/>
    <w:rsid w:val="00C366B6"/>
    <w:rsid w:val="00C400F0"/>
    <w:rsid w:val="00C429D5"/>
    <w:rsid w:val="00C42A06"/>
    <w:rsid w:val="00C42CCB"/>
    <w:rsid w:val="00C47549"/>
    <w:rsid w:val="00C528F6"/>
    <w:rsid w:val="00C54301"/>
    <w:rsid w:val="00C55B99"/>
    <w:rsid w:val="00C57519"/>
    <w:rsid w:val="00C60A55"/>
    <w:rsid w:val="00C65E15"/>
    <w:rsid w:val="00C754C0"/>
    <w:rsid w:val="00C77151"/>
    <w:rsid w:val="00C8335E"/>
    <w:rsid w:val="00C8532D"/>
    <w:rsid w:val="00C8644F"/>
    <w:rsid w:val="00C86A92"/>
    <w:rsid w:val="00C93CA4"/>
    <w:rsid w:val="00C95F57"/>
    <w:rsid w:val="00CA1EE6"/>
    <w:rsid w:val="00CB3852"/>
    <w:rsid w:val="00CB5B60"/>
    <w:rsid w:val="00CB6020"/>
    <w:rsid w:val="00CC0596"/>
    <w:rsid w:val="00CE47D1"/>
    <w:rsid w:val="00CE64B3"/>
    <w:rsid w:val="00CF1D37"/>
    <w:rsid w:val="00CF60DE"/>
    <w:rsid w:val="00CF71B9"/>
    <w:rsid w:val="00D05105"/>
    <w:rsid w:val="00D24253"/>
    <w:rsid w:val="00D25762"/>
    <w:rsid w:val="00D27595"/>
    <w:rsid w:val="00D3120F"/>
    <w:rsid w:val="00D40D4C"/>
    <w:rsid w:val="00D44DE5"/>
    <w:rsid w:val="00D47790"/>
    <w:rsid w:val="00D521F2"/>
    <w:rsid w:val="00D57A5D"/>
    <w:rsid w:val="00D62E39"/>
    <w:rsid w:val="00D6594E"/>
    <w:rsid w:val="00D70B16"/>
    <w:rsid w:val="00D75707"/>
    <w:rsid w:val="00D75A82"/>
    <w:rsid w:val="00D872E7"/>
    <w:rsid w:val="00D9430F"/>
    <w:rsid w:val="00DC163E"/>
    <w:rsid w:val="00DC47BD"/>
    <w:rsid w:val="00DD4C38"/>
    <w:rsid w:val="00DD75AA"/>
    <w:rsid w:val="00DE1C74"/>
    <w:rsid w:val="00DF0115"/>
    <w:rsid w:val="00DF32BA"/>
    <w:rsid w:val="00DF6171"/>
    <w:rsid w:val="00DF7B35"/>
    <w:rsid w:val="00E0775E"/>
    <w:rsid w:val="00E10C52"/>
    <w:rsid w:val="00E11155"/>
    <w:rsid w:val="00E3113D"/>
    <w:rsid w:val="00E311A5"/>
    <w:rsid w:val="00E3421E"/>
    <w:rsid w:val="00E34480"/>
    <w:rsid w:val="00E421F1"/>
    <w:rsid w:val="00E451C2"/>
    <w:rsid w:val="00E571C5"/>
    <w:rsid w:val="00E62909"/>
    <w:rsid w:val="00E77996"/>
    <w:rsid w:val="00E904C5"/>
    <w:rsid w:val="00EA01E8"/>
    <w:rsid w:val="00EA28F2"/>
    <w:rsid w:val="00EA7C25"/>
    <w:rsid w:val="00EB032B"/>
    <w:rsid w:val="00EB0772"/>
    <w:rsid w:val="00EB3F9C"/>
    <w:rsid w:val="00ED20BE"/>
    <w:rsid w:val="00ED4B5F"/>
    <w:rsid w:val="00EE0B63"/>
    <w:rsid w:val="00EE1EF0"/>
    <w:rsid w:val="00EE78B1"/>
    <w:rsid w:val="00EF73F5"/>
    <w:rsid w:val="00F0289F"/>
    <w:rsid w:val="00F02FA1"/>
    <w:rsid w:val="00F03736"/>
    <w:rsid w:val="00F07234"/>
    <w:rsid w:val="00F3112B"/>
    <w:rsid w:val="00F372FB"/>
    <w:rsid w:val="00F4189D"/>
    <w:rsid w:val="00F42C9B"/>
    <w:rsid w:val="00F45B8B"/>
    <w:rsid w:val="00F51795"/>
    <w:rsid w:val="00F51AE7"/>
    <w:rsid w:val="00F653AC"/>
    <w:rsid w:val="00F76C6F"/>
    <w:rsid w:val="00F773F8"/>
    <w:rsid w:val="00F81D21"/>
    <w:rsid w:val="00F873FE"/>
    <w:rsid w:val="00F97C2A"/>
    <w:rsid w:val="00FA050F"/>
    <w:rsid w:val="00FB174A"/>
    <w:rsid w:val="00FC03D9"/>
    <w:rsid w:val="00FD5A6E"/>
    <w:rsid w:val="00FD6601"/>
    <w:rsid w:val="00FE5957"/>
    <w:rsid w:val="00FE6E5D"/>
    <w:rsid w:val="00FE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698"/>
    <w:pPr>
      <w:widowControl w:val="0"/>
      <w:autoSpaceDE w:val="0"/>
      <w:autoSpaceDN w:val="0"/>
      <w:adjustRightInd w:val="0"/>
    </w:pPr>
    <w:rPr>
      <w:sz w:val="24"/>
      <w:szCs w:val="24"/>
    </w:rPr>
  </w:style>
  <w:style w:type="paragraph" w:styleId="Heading1">
    <w:name w:val="heading 1"/>
    <w:basedOn w:val="Normal"/>
    <w:next w:val="Normal"/>
    <w:link w:val="Heading1Char"/>
    <w:qFormat/>
    <w:rsid w:val="002D7DF6"/>
    <w:pPr>
      <w:keepNext/>
      <w:tabs>
        <w:tab w:val="center" w:pos="4680"/>
      </w:tabs>
      <w:jc w:val="center"/>
      <w:outlineLvl w:val="0"/>
    </w:pPr>
    <w:rPr>
      <w:rFonts w:ascii="Arial" w:hAnsi="Arial" w:cs="Arial"/>
      <w:b/>
      <w:bCs/>
      <w:sz w:val="22"/>
      <w:szCs w:val="22"/>
    </w:rPr>
  </w:style>
  <w:style w:type="paragraph" w:styleId="Heading2">
    <w:name w:val="heading 2"/>
    <w:basedOn w:val="Normal"/>
    <w:next w:val="Normal"/>
    <w:link w:val="Heading2Char"/>
    <w:qFormat/>
    <w:rsid w:val="002D7DF6"/>
    <w:pPr>
      <w:keepNext/>
      <w:jc w:val="center"/>
      <w:outlineLvl w:val="1"/>
    </w:pPr>
    <w:rPr>
      <w:rFonts w:ascii="Arial" w:hAnsi="Arial" w:cs="Arial"/>
      <w:b/>
      <w:bCs/>
    </w:rPr>
  </w:style>
  <w:style w:type="paragraph" w:styleId="Heading3">
    <w:name w:val="heading 3"/>
    <w:basedOn w:val="Normal"/>
    <w:next w:val="Normal"/>
    <w:qFormat/>
    <w:rsid w:val="002D7DF6"/>
    <w:pPr>
      <w:keepNext/>
      <w:tabs>
        <w:tab w:val="left" w:pos="-1080"/>
        <w:tab w:val="left" w:pos="-720"/>
        <w:tab w:val="left" w:pos="0"/>
        <w:tab w:val="left" w:pos="540"/>
        <w:tab w:val="left" w:pos="1440"/>
      </w:tabs>
      <w:jc w:val="both"/>
      <w:outlineLvl w:val="2"/>
    </w:pPr>
    <w:rPr>
      <w:rFonts w:ascii="Arial" w:hAnsi="Arial" w:cs="Arial"/>
      <w:b/>
      <w:bCs/>
      <w:u w:val="single"/>
    </w:rPr>
  </w:style>
  <w:style w:type="paragraph" w:styleId="Heading4">
    <w:name w:val="heading 4"/>
    <w:basedOn w:val="Normal"/>
    <w:next w:val="Normal"/>
    <w:qFormat/>
    <w:rsid w:val="002D7DF6"/>
    <w:pPr>
      <w:keepNext/>
      <w:tabs>
        <w:tab w:val="center" w:pos="4536"/>
      </w:tabs>
      <w:jc w:val="center"/>
      <w:outlineLvl w:val="3"/>
    </w:pPr>
    <w:rPr>
      <w:rFonts w:ascii="Arial" w:hAnsi="Arial" w:cs="Arial"/>
      <w:b/>
      <w:bCs/>
      <w:sz w:val="28"/>
      <w:szCs w:val="22"/>
    </w:rPr>
  </w:style>
  <w:style w:type="paragraph" w:styleId="Heading5">
    <w:name w:val="heading 5"/>
    <w:basedOn w:val="Normal"/>
    <w:next w:val="Normal"/>
    <w:qFormat/>
    <w:rsid w:val="002D7DF6"/>
    <w:pPr>
      <w:keepNext/>
      <w:tabs>
        <w:tab w:val="left" w:pos="-1080"/>
        <w:tab w:val="left" w:pos="-720"/>
        <w:tab w:val="left" w:pos="0"/>
        <w:tab w:val="left" w:pos="540"/>
        <w:tab w:val="left" w:pos="1440"/>
      </w:tabs>
      <w:outlineLvl w:val="4"/>
    </w:pPr>
    <w:rPr>
      <w:rFonts w:ascii="Arial" w:hAnsi="Arial" w:cs="Arial"/>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5589"/>
    <w:rPr>
      <w:rFonts w:ascii="Arial" w:hAnsi="Arial" w:cs="Arial"/>
      <w:b/>
      <w:bCs/>
      <w:sz w:val="22"/>
      <w:szCs w:val="22"/>
    </w:rPr>
  </w:style>
  <w:style w:type="character" w:customStyle="1" w:styleId="Heading2Char">
    <w:name w:val="Heading 2 Char"/>
    <w:basedOn w:val="DefaultParagraphFont"/>
    <w:link w:val="Heading2"/>
    <w:rsid w:val="00875589"/>
    <w:rPr>
      <w:rFonts w:ascii="Arial" w:hAnsi="Arial" w:cs="Arial"/>
      <w:b/>
      <w:bCs/>
      <w:sz w:val="24"/>
      <w:szCs w:val="24"/>
    </w:rPr>
  </w:style>
  <w:style w:type="character" w:styleId="FootnoteReference">
    <w:name w:val="footnote reference"/>
    <w:uiPriority w:val="99"/>
    <w:rsid w:val="002D7DF6"/>
  </w:style>
  <w:style w:type="paragraph" w:styleId="BodyText">
    <w:name w:val="Body Text"/>
    <w:basedOn w:val="Normal"/>
    <w:rsid w:val="002D7DF6"/>
    <w:pPr>
      <w:tabs>
        <w:tab w:val="left" w:pos="-1080"/>
        <w:tab w:val="left" w:pos="-720"/>
        <w:tab w:val="left" w:pos="0"/>
        <w:tab w:val="left" w:pos="720"/>
        <w:tab w:val="left" w:pos="1440"/>
        <w:tab w:val="left" w:pos="2160"/>
      </w:tabs>
      <w:jc w:val="both"/>
    </w:pPr>
    <w:rPr>
      <w:rFonts w:ascii="Arial" w:hAnsi="Arial" w:cs="Arial"/>
      <w:szCs w:val="22"/>
    </w:rPr>
  </w:style>
  <w:style w:type="paragraph" w:styleId="Header">
    <w:name w:val="header"/>
    <w:basedOn w:val="Normal"/>
    <w:link w:val="HeaderChar"/>
    <w:uiPriority w:val="99"/>
    <w:rsid w:val="002D7DF6"/>
    <w:pPr>
      <w:tabs>
        <w:tab w:val="center" w:pos="4320"/>
        <w:tab w:val="right" w:pos="8640"/>
      </w:tabs>
    </w:pPr>
  </w:style>
  <w:style w:type="character" w:customStyle="1" w:styleId="HeaderChar">
    <w:name w:val="Header Char"/>
    <w:basedOn w:val="DefaultParagraphFont"/>
    <w:link w:val="Header"/>
    <w:uiPriority w:val="99"/>
    <w:rsid w:val="00B90238"/>
    <w:rPr>
      <w:sz w:val="24"/>
      <w:szCs w:val="24"/>
    </w:rPr>
  </w:style>
  <w:style w:type="paragraph" w:styleId="Footer">
    <w:name w:val="footer"/>
    <w:basedOn w:val="Normal"/>
    <w:link w:val="FooterChar"/>
    <w:uiPriority w:val="99"/>
    <w:rsid w:val="002D7DF6"/>
    <w:pPr>
      <w:tabs>
        <w:tab w:val="center" w:pos="4320"/>
        <w:tab w:val="right" w:pos="8640"/>
      </w:tabs>
    </w:pPr>
  </w:style>
  <w:style w:type="character" w:customStyle="1" w:styleId="FooterChar">
    <w:name w:val="Footer Char"/>
    <w:basedOn w:val="DefaultParagraphFont"/>
    <w:link w:val="Footer"/>
    <w:uiPriority w:val="99"/>
    <w:rsid w:val="005A4721"/>
    <w:rPr>
      <w:sz w:val="24"/>
      <w:szCs w:val="24"/>
    </w:rPr>
  </w:style>
  <w:style w:type="paragraph" w:styleId="BodyText2">
    <w:name w:val="Body Text 2"/>
    <w:basedOn w:val="Normal"/>
    <w:rsid w:val="002D7DF6"/>
    <w:pPr>
      <w:framePr w:w="2045" w:h="12715" w:hSpace="187" w:wrap="around" w:vAnchor="text" w:hAnchor="text" w:x="6265" w:y="663"/>
      <w:pBdr>
        <w:top w:val="single" w:sz="48" w:space="7" w:color="000000"/>
        <w:left w:val="single" w:sz="48" w:space="7" w:color="000000"/>
        <w:bottom w:val="single" w:sz="48" w:space="7" w:color="000000"/>
        <w:right w:val="single" w:sz="48" w:space="7" w:color="000000"/>
      </w:pBdr>
      <w:shd w:val="solid" w:color="FFFFFF" w:fill="FFFFFF"/>
    </w:pPr>
    <w:rPr>
      <w:szCs w:val="22"/>
    </w:rPr>
  </w:style>
  <w:style w:type="paragraph" w:styleId="PlainText">
    <w:name w:val="Plain Text"/>
    <w:basedOn w:val="Normal"/>
    <w:link w:val="PlainTextChar"/>
    <w:uiPriority w:val="99"/>
    <w:unhideWhenUsed/>
    <w:rsid w:val="0010776C"/>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10776C"/>
    <w:rPr>
      <w:rFonts w:ascii="Consolas" w:eastAsia="Calibri" w:hAnsi="Consolas" w:cs="Times New Roman"/>
      <w:sz w:val="21"/>
      <w:szCs w:val="21"/>
    </w:rPr>
  </w:style>
  <w:style w:type="character" w:styleId="Hyperlink">
    <w:name w:val="Hyperlink"/>
    <w:basedOn w:val="DefaultParagraphFont"/>
    <w:uiPriority w:val="99"/>
    <w:rsid w:val="0010776C"/>
    <w:rPr>
      <w:color w:val="0000FF"/>
      <w:u w:val="single"/>
    </w:rPr>
  </w:style>
  <w:style w:type="character" w:styleId="PageNumber">
    <w:name w:val="page number"/>
    <w:basedOn w:val="DefaultParagraphFont"/>
    <w:rsid w:val="00382141"/>
  </w:style>
  <w:style w:type="paragraph" w:styleId="ListParagraph">
    <w:name w:val="List Paragraph"/>
    <w:basedOn w:val="Normal"/>
    <w:uiPriority w:val="34"/>
    <w:qFormat/>
    <w:rsid w:val="00382141"/>
    <w:pPr>
      <w:ind w:left="720"/>
    </w:pPr>
  </w:style>
  <w:style w:type="table" w:styleId="TableGrid">
    <w:name w:val="Table Grid"/>
    <w:basedOn w:val="TableNormal"/>
    <w:rsid w:val="000D2D0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rsid w:val="009C6747"/>
    <w:pPr>
      <w:widowControl w:val="0"/>
      <w:autoSpaceDE w:val="0"/>
      <w:autoSpaceDN w:val="0"/>
      <w:adjustRightInd w:val="0"/>
    </w:pPr>
    <w:rPr>
      <w:rFonts w:ascii="Arial" w:hAnsi="Arial" w:cs="Arial"/>
      <w:sz w:val="24"/>
      <w:szCs w:val="24"/>
    </w:rPr>
  </w:style>
  <w:style w:type="paragraph" w:styleId="BalloonText">
    <w:name w:val="Balloon Text"/>
    <w:basedOn w:val="Normal"/>
    <w:link w:val="BalloonTextChar"/>
    <w:rsid w:val="00E11155"/>
    <w:rPr>
      <w:rFonts w:ascii="Tahoma" w:hAnsi="Tahoma" w:cs="Tahoma"/>
      <w:sz w:val="16"/>
      <w:szCs w:val="16"/>
    </w:rPr>
  </w:style>
  <w:style w:type="character" w:customStyle="1" w:styleId="BalloonTextChar">
    <w:name w:val="Balloon Text Char"/>
    <w:basedOn w:val="DefaultParagraphFont"/>
    <w:link w:val="BalloonText"/>
    <w:rsid w:val="00E11155"/>
    <w:rPr>
      <w:rFonts w:ascii="Tahoma" w:hAnsi="Tahoma" w:cs="Tahoma"/>
      <w:sz w:val="16"/>
      <w:szCs w:val="16"/>
    </w:rPr>
  </w:style>
  <w:style w:type="character" w:styleId="CommentReference">
    <w:name w:val="annotation reference"/>
    <w:basedOn w:val="DefaultParagraphFont"/>
    <w:rsid w:val="00C754C0"/>
    <w:rPr>
      <w:sz w:val="16"/>
      <w:szCs w:val="16"/>
    </w:rPr>
  </w:style>
  <w:style w:type="paragraph" w:styleId="CommentText">
    <w:name w:val="annotation text"/>
    <w:basedOn w:val="Normal"/>
    <w:link w:val="CommentTextChar"/>
    <w:rsid w:val="00C754C0"/>
    <w:rPr>
      <w:sz w:val="20"/>
      <w:szCs w:val="20"/>
    </w:rPr>
  </w:style>
  <w:style w:type="character" w:customStyle="1" w:styleId="CommentTextChar">
    <w:name w:val="Comment Text Char"/>
    <w:basedOn w:val="DefaultParagraphFont"/>
    <w:link w:val="CommentText"/>
    <w:rsid w:val="00C754C0"/>
  </w:style>
  <w:style w:type="paragraph" w:styleId="CommentSubject">
    <w:name w:val="annotation subject"/>
    <w:basedOn w:val="CommentText"/>
    <w:next w:val="CommentText"/>
    <w:link w:val="CommentSubjectChar"/>
    <w:rsid w:val="00C754C0"/>
    <w:rPr>
      <w:b/>
      <w:bCs/>
    </w:rPr>
  </w:style>
  <w:style w:type="character" w:customStyle="1" w:styleId="CommentSubjectChar">
    <w:name w:val="Comment Subject Char"/>
    <w:basedOn w:val="CommentTextChar"/>
    <w:link w:val="CommentSubject"/>
    <w:rsid w:val="00C754C0"/>
    <w:rPr>
      <w:b/>
      <w:bCs/>
    </w:rPr>
  </w:style>
  <w:style w:type="paragraph" w:styleId="Revision">
    <w:name w:val="Revision"/>
    <w:hidden/>
    <w:uiPriority w:val="99"/>
    <w:semiHidden/>
    <w:rsid w:val="00F81D21"/>
    <w:rPr>
      <w:sz w:val="24"/>
      <w:szCs w:val="24"/>
    </w:rPr>
  </w:style>
  <w:style w:type="paragraph" w:customStyle="1" w:styleId="Default">
    <w:name w:val="Default"/>
    <w:rsid w:val="00255973"/>
    <w:pPr>
      <w:autoSpaceDE w:val="0"/>
      <w:autoSpaceDN w:val="0"/>
      <w:adjustRightInd w:val="0"/>
    </w:pPr>
    <w:rPr>
      <w:rFonts w:eastAsiaTheme="minorHAns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698"/>
    <w:pPr>
      <w:widowControl w:val="0"/>
      <w:autoSpaceDE w:val="0"/>
      <w:autoSpaceDN w:val="0"/>
      <w:adjustRightInd w:val="0"/>
    </w:pPr>
    <w:rPr>
      <w:sz w:val="24"/>
      <w:szCs w:val="24"/>
    </w:rPr>
  </w:style>
  <w:style w:type="paragraph" w:styleId="Heading1">
    <w:name w:val="heading 1"/>
    <w:basedOn w:val="Normal"/>
    <w:next w:val="Normal"/>
    <w:link w:val="Heading1Char"/>
    <w:qFormat/>
    <w:rsid w:val="002D7DF6"/>
    <w:pPr>
      <w:keepNext/>
      <w:tabs>
        <w:tab w:val="center" w:pos="4680"/>
      </w:tabs>
      <w:jc w:val="center"/>
      <w:outlineLvl w:val="0"/>
    </w:pPr>
    <w:rPr>
      <w:rFonts w:ascii="Arial" w:hAnsi="Arial" w:cs="Arial"/>
      <w:b/>
      <w:bCs/>
      <w:sz w:val="22"/>
      <w:szCs w:val="22"/>
    </w:rPr>
  </w:style>
  <w:style w:type="paragraph" w:styleId="Heading2">
    <w:name w:val="heading 2"/>
    <w:basedOn w:val="Normal"/>
    <w:next w:val="Normal"/>
    <w:link w:val="Heading2Char"/>
    <w:qFormat/>
    <w:rsid w:val="002D7DF6"/>
    <w:pPr>
      <w:keepNext/>
      <w:jc w:val="center"/>
      <w:outlineLvl w:val="1"/>
    </w:pPr>
    <w:rPr>
      <w:rFonts w:ascii="Arial" w:hAnsi="Arial" w:cs="Arial"/>
      <w:b/>
      <w:bCs/>
    </w:rPr>
  </w:style>
  <w:style w:type="paragraph" w:styleId="Heading3">
    <w:name w:val="heading 3"/>
    <w:basedOn w:val="Normal"/>
    <w:next w:val="Normal"/>
    <w:qFormat/>
    <w:rsid w:val="002D7DF6"/>
    <w:pPr>
      <w:keepNext/>
      <w:tabs>
        <w:tab w:val="left" w:pos="-1080"/>
        <w:tab w:val="left" w:pos="-720"/>
        <w:tab w:val="left" w:pos="0"/>
        <w:tab w:val="left" w:pos="540"/>
        <w:tab w:val="left" w:pos="1440"/>
      </w:tabs>
      <w:jc w:val="both"/>
      <w:outlineLvl w:val="2"/>
    </w:pPr>
    <w:rPr>
      <w:rFonts w:ascii="Arial" w:hAnsi="Arial" w:cs="Arial"/>
      <w:b/>
      <w:bCs/>
      <w:u w:val="single"/>
    </w:rPr>
  </w:style>
  <w:style w:type="paragraph" w:styleId="Heading4">
    <w:name w:val="heading 4"/>
    <w:basedOn w:val="Normal"/>
    <w:next w:val="Normal"/>
    <w:qFormat/>
    <w:rsid w:val="002D7DF6"/>
    <w:pPr>
      <w:keepNext/>
      <w:tabs>
        <w:tab w:val="center" w:pos="4536"/>
      </w:tabs>
      <w:jc w:val="center"/>
      <w:outlineLvl w:val="3"/>
    </w:pPr>
    <w:rPr>
      <w:rFonts w:ascii="Arial" w:hAnsi="Arial" w:cs="Arial"/>
      <w:b/>
      <w:bCs/>
      <w:sz w:val="28"/>
      <w:szCs w:val="22"/>
    </w:rPr>
  </w:style>
  <w:style w:type="paragraph" w:styleId="Heading5">
    <w:name w:val="heading 5"/>
    <w:basedOn w:val="Normal"/>
    <w:next w:val="Normal"/>
    <w:qFormat/>
    <w:rsid w:val="002D7DF6"/>
    <w:pPr>
      <w:keepNext/>
      <w:tabs>
        <w:tab w:val="left" w:pos="-1080"/>
        <w:tab w:val="left" w:pos="-720"/>
        <w:tab w:val="left" w:pos="0"/>
        <w:tab w:val="left" w:pos="540"/>
        <w:tab w:val="left" w:pos="1440"/>
      </w:tabs>
      <w:outlineLvl w:val="4"/>
    </w:pPr>
    <w:rPr>
      <w:rFonts w:ascii="Arial" w:hAnsi="Arial" w:cs="Arial"/>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5589"/>
    <w:rPr>
      <w:rFonts w:ascii="Arial" w:hAnsi="Arial" w:cs="Arial"/>
      <w:b/>
      <w:bCs/>
      <w:sz w:val="22"/>
      <w:szCs w:val="22"/>
    </w:rPr>
  </w:style>
  <w:style w:type="character" w:customStyle="1" w:styleId="Heading2Char">
    <w:name w:val="Heading 2 Char"/>
    <w:basedOn w:val="DefaultParagraphFont"/>
    <w:link w:val="Heading2"/>
    <w:rsid w:val="00875589"/>
    <w:rPr>
      <w:rFonts w:ascii="Arial" w:hAnsi="Arial" w:cs="Arial"/>
      <w:b/>
      <w:bCs/>
      <w:sz w:val="24"/>
      <w:szCs w:val="24"/>
    </w:rPr>
  </w:style>
  <w:style w:type="character" w:styleId="FootnoteReference">
    <w:name w:val="footnote reference"/>
    <w:uiPriority w:val="99"/>
    <w:rsid w:val="002D7DF6"/>
  </w:style>
  <w:style w:type="paragraph" w:styleId="BodyText">
    <w:name w:val="Body Text"/>
    <w:basedOn w:val="Normal"/>
    <w:rsid w:val="002D7DF6"/>
    <w:pPr>
      <w:tabs>
        <w:tab w:val="left" w:pos="-1080"/>
        <w:tab w:val="left" w:pos="-720"/>
        <w:tab w:val="left" w:pos="0"/>
        <w:tab w:val="left" w:pos="720"/>
        <w:tab w:val="left" w:pos="1440"/>
        <w:tab w:val="left" w:pos="2160"/>
      </w:tabs>
      <w:jc w:val="both"/>
    </w:pPr>
    <w:rPr>
      <w:rFonts w:ascii="Arial" w:hAnsi="Arial" w:cs="Arial"/>
      <w:szCs w:val="22"/>
    </w:rPr>
  </w:style>
  <w:style w:type="paragraph" w:styleId="Header">
    <w:name w:val="header"/>
    <w:basedOn w:val="Normal"/>
    <w:link w:val="HeaderChar"/>
    <w:uiPriority w:val="99"/>
    <w:rsid w:val="002D7DF6"/>
    <w:pPr>
      <w:tabs>
        <w:tab w:val="center" w:pos="4320"/>
        <w:tab w:val="right" w:pos="8640"/>
      </w:tabs>
    </w:pPr>
  </w:style>
  <w:style w:type="character" w:customStyle="1" w:styleId="HeaderChar">
    <w:name w:val="Header Char"/>
    <w:basedOn w:val="DefaultParagraphFont"/>
    <w:link w:val="Header"/>
    <w:uiPriority w:val="99"/>
    <w:rsid w:val="00B90238"/>
    <w:rPr>
      <w:sz w:val="24"/>
      <w:szCs w:val="24"/>
    </w:rPr>
  </w:style>
  <w:style w:type="paragraph" w:styleId="Footer">
    <w:name w:val="footer"/>
    <w:basedOn w:val="Normal"/>
    <w:link w:val="FooterChar"/>
    <w:uiPriority w:val="99"/>
    <w:rsid w:val="002D7DF6"/>
    <w:pPr>
      <w:tabs>
        <w:tab w:val="center" w:pos="4320"/>
        <w:tab w:val="right" w:pos="8640"/>
      </w:tabs>
    </w:pPr>
  </w:style>
  <w:style w:type="character" w:customStyle="1" w:styleId="FooterChar">
    <w:name w:val="Footer Char"/>
    <w:basedOn w:val="DefaultParagraphFont"/>
    <w:link w:val="Footer"/>
    <w:uiPriority w:val="99"/>
    <w:rsid w:val="005A4721"/>
    <w:rPr>
      <w:sz w:val="24"/>
      <w:szCs w:val="24"/>
    </w:rPr>
  </w:style>
  <w:style w:type="paragraph" w:styleId="BodyText2">
    <w:name w:val="Body Text 2"/>
    <w:basedOn w:val="Normal"/>
    <w:rsid w:val="002D7DF6"/>
    <w:pPr>
      <w:framePr w:w="2045" w:h="12715" w:hSpace="187" w:wrap="around" w:vAnchor="text" w:hAnchor="text" w:x="6265" w:y="663"/>
      <w:pBdr>
        <w:top w:val="single" w:sz="48" w:space="7" w:color="000000"/>
        <w:left w:val="single" w:sz="48" w:space="7" w:color="000000"/>
        <w:bottom w:val="single" w:sz="48" w:space="7" w:color="000000"/>
        <w:right w:val="single" w:sz="48" w:space="7" w:color="000000"/>
      </w:pBdr>
      <w:shd w:val="solid" w:color="FFFFFF" w:fill="FFFFFF"/>
    </w:pPr>
    <w:rPr>
      <w:szCs w:val="22"/>
    </w:rPr>
  </w:style>
  <w:style w:type="paragraph" w:styleId="PlainText">
    <w:name w:val="Plain Text"/>
    <w:basedOn w:val="Normal"/>
    <w:link w:val="PlainTextChar"/>
    <w:uiPriority w:val="99"/>
    <w:unhideWhenUsed/>
    <w:rsid w:val="0010776C"/>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10776C"/>
    <w:rPr>
      <w:rFonts w:ascii="Consolas" w:eastAsia="Calibri" w:hAnsi="Consolas" w:cs="Times New Roman"/>
      <w:sz w:val="21"/>
      <w:szCs w:val="21"/>
    </w:rPr>
  </w:style>
  <w:style w:type="character" w:styleId="Hyperlink">
    <w:name w:val="Hyperlink"/>
    <w:basedOn w:val="DefaultParagraphFont"/>
    <w:uiPriority w:val="99"/>
    <w:rsid w:val="0010776C"/>
    <w:rPr>
      <w:color w:val="0000FF"/>
      <w:u w:val="single"/>
    </w:rPr>
  </w:style>
  <w:style w:type="character" w:styleId="PageNumber">
    <w:name w:val="page number"/>
    <w:basedOn w:val="DefaultParagraphFont"/>
    <w:rsid w:val="00382141"/>
  </w:style>
  <w:style w:type="paragraph" w:styleId="ListParagraph">
    <w:name w:val="List Paragraph"/>
    <w:basedOn w:val="Normal"/>
    <w:uiPriority w:val="34"/>
    <w:qFormat/>
    <w:rsid w:val="00382141"/>
    <w:pPr>
      <w:ind w:left="720"/>
    </w:pPr>
  </w:style>
  <w:style w:type="table" w:styleId="TableGrid">
    <w:name w:val="Table Grid"/>
    <w:basedOn w:val="TableNormal"/>
    <w:rsid w:val="000D2D0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
    <w:name w:val="Style"/>
    <w:rsid w:val="009C6747"/>
    <w:pPr>
      <w:widowControl w:val="0"/>
      <w:autoSpaceDE w:val="0"/>
      <w:autoSpaceDN w:val="0"/>
      <w:adjustRightInd w:val="0"/>
    </w:pPr>
    <w:rPr>
      <w:rFonts w:ascii="Arial" w:hAnsi="Arial" w:cs="Arial"/>
      <w:sz w:val="24"/>
      <w:szCs w:val="24"/>
    </w:rPr>
  </w:style>
  <w:style w:type="paragraph" w:styleId="BalloonText">
    <w:name w:val="Balloon Text"/>
    <w:basedOn w:val="Normal"/>
    <w:link w:val="BalloonTextChar"/>
    <w:rsid w:val="00E11155"/>
    <w:rPr>
      <w:rFonts w:ascii="Tahoma" w:hAnsi="Tahoma" w:cs="Tahoma"/>
      <w:sz w:val="16"/>
      <w:szCs w:val="16"/>
    </w:rPr>
  </w:style>
  <w:style w:type="character" w:customStyle="1" w:styleId="BalloonTextChar">
    <w:name w:val="Balloon Text Char"/>
    <w:basedOn w:val="DefaultParagraphFont"/>
    <w:link w:val="BalloonText"/>
    <w:rsid w:val="00E11155"/>
    <w:rPr>
      <w:rFonts w:ascii="Tahoma" w:hAnsi="Tahoma" w:cs="Tahoma"/>
      <w:sz w:val="16"/>
      <w:szCs w:val="16"/>
    </w:rPr>
  </w:style>
  <w:style w:type="character" w:styleId="CommentReference">
    <w:name w:val="annotation reference"/>
    <w:basedOn w:val="DefaultParagraphFont"/>
    <w:rsid w:val="00C754C0"/>
    <w:rPr>
      <w:sz w:val="16"/>
      <w:szCs w:val="16"/>
    </w:rPr>
  </w:style>
  <w:style w:type="paragraph" w:styleId="CommentText">
    <w:name w:val="annotation text"/>
    <w:basedOn w:val="Normal"/>
    <w:link w:val="CommentTextChar"/>
    <w:rsid w:val="00C754C0"/>
    <w:rPr>
      <w:sz w:val="20"/>
      <w:szCs w:val="20"/>
    </w:rPr>
  </w:style>
  <w:style w:type="character" w:customStyle="1" w:styleId="CommentTextChar">
    <w:name w:val="Comment Text Char"/>
    <w:basedOn w:val="DefaultParagraphFont"/>
    <w:link w:val="CommentText"/>
    <w:rsid w:val="00C754C0"/>
  </w:style>
  <w:style w:type="paragraph" w:styleId="CommentSubject">
    <w:name w:val="annotation subject"/>
    <w:basedOn w:val="CommentText"/>
    <w:next w:val="CommentText"/>
    <w:link w:val="CommentSubjectChar"/>
    <w:rsid w:val="00C754C0"/>
    <w:rPr>
      <w:b/>
      <w:bCs/>
    </w:rPr>
  </w:style>
  <w:style w:type="character" w:customStyle="1" w:styleId="CommentSubjectChar">
    <w:name w:val="Comment Subject Char"/>
    <w:basedOn w:val="CommentTextChar"/>
    <w:link w:val="CommentSubject"/>
    <w:rsid w:val="00C754C0"/>
    <w:rPr>
      <w:b/>
      <w:bCs/>
    </w:rPr>
  </w:style>
  <w:style w:type="paragraph" w:styleId="Revision">
    <w:name w:val="Revision"/>
    <w:hidden/>
    <w:uiPriority w:val="99"/>
    <w:semiHidden/>
    <w:rsid w:val="00F81D21"/>
    <w:rPr>
      <w:sz w:val="24"/>
      <w:szCs w:val="24"/>
    </w:rPr>
  </w:style>
  <w:style w:type="paragraph" w:customStyle="1" w:styleId="Default">
    <w:name w:val="Default"/>
    <w:rsid w:val="00255973"/>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6984">
      <w:bodyDiv w:val="1"/>
      <w:marLeft w:val="0"/>
      <w:marRight w:val="0"/>
      <w:marTop w:val="0"/>
      <w:marBottom w:val="0"/>
      <w:divBdr>
        <w:top w:val="none" w:sz="0" w:space="0" w:color="auto"/>
        <w:left w:val="none" w:sz="0" w:space="0" w:color="auto"/>
        <w:bottom w:val="none" w:sz="0" w:space="0" w:color="auto"/>
        <w:right w:val="none" w:sz="0" w:space="0" w:color="auto"/>
      </w:divBdr>
    </w:div>
    <w:div w:id="623928476">
      <w:bodyDiv w:val="1"/>
      <w:marLeft w:val="0"/>
      <w:marRight w:val="0"/>
      <w:marTop w:val="0"/>
      <w:marBottom w:val="0"/>
      <w:divBdr>
        <w:top w:val="none" w:sz="0" w:space="0" w:color="auto"/>
        <w:left w:val="none" w:sz="0" w:space="0" w:color="auto"/>
        <w:bottom w:val="none" w:sz="0" w:space="0" w:color="auto"/>
        <w:right w:val="none" w:sz="0" w:space="0" w:color="auto"/>
      </w:divBdr>
    </w:div>
    <w:div w:id="1030574151">
      <w:bodyDiv w:val="1"/>
      <w:marLeft w:val="0"/>
      <w:marRight w:val="0"/>
      <w:marTop w:val="0"/>
      <w:marBottom w:val="0"/>
      <w:divBdr>
        <w:top w:val="none" w:sz="0" w:space="0" w:color="auto"/>
        <w:left w:val="none" w:sz="0" w:space="0" w:color="auto"/>
        <w:bottom w:val="none" w:sz="0" w:space="0" w:color="auto"/>
        <w:right w:val="none" w:sz="0" w:space="0" w:color="auto"/>
      </w:divBdr>
    </w:div>
    <w:div w:id="1183858889">
      <w:bodyDiv w:val="1"/>
      <w:marLeft w:val="0"/>
      <w:marRight w:val="0"/>
      <w:marTop w:val="0"/>
      <w:marBottom w:val="0"/>
      <w:divBdr>
        <w:top w:val="none" w:sz="0" w:space="0" w:color="auto"/>
        <w:left w:val="none" w:sz="0" w:space="0" w:color="auto"/>
        <w:bottom w:val="none" w:sz="0" w:space="0" w:color="auto"/>
        <w:right w:val="none" w:sz="0" w:space="0" w:color="auto"/>
      </w:divBdr>
    </w:div>
    <w:div w:id="1296328147">
      <w:bodyDiv w:val="1"/>
      <w:marLeft w:val="0"/>
      <w:marRight w:val="0"/>
      <w:marTop w:val="0"/>
      <w:marBottom w:val="0"/>
      <w:divBdr>
        <w:top w:val="none" w:sz="0" w:space="0" w:color="auto"/>
        <w:left w:val="none" w:sz="0" w:space="0" w:color="auto"/>
        <w:bottom w:val="none" w:sz="0" w:space="0" w:color="auto"/>
        <w:right w:val="none" w:sz="0" w:space="0" w:color="auto"/>
      </w:divBdr>
    </w:div>
    <w:div w:id="1310209726">
      <w:bodyDiv w:val="1"/>
      <w:marLeft w:val="0"/>
      <w:marRight w:val="0"/>
      <w:marTop w:val="0"/>
      <w:marBottom w:val="0"/>
      <w:divBdr>
        <w:top w:val="none" w:sz="0" w:space="0" w:color="auto"/>
        <w:left w:val="none" w:sz="0" w:space="0" w:color="auto"/>
        <w:bottom w:val="none" w:sz="0" w:space="0" w:color="auto"/>
        <w:right w:val="none" w:sz="0" w:space="0" w:color="auto"/>
      </w:divBdr>
    </w:div>
    <w:div w:id="1432697878">
      <w:bodyDiv w:val="1"/>
      <w:marLeft w:val="0"/>
      <w:marRight w:val="0"/>
      <w:marTop w:val="0"/>
      <w:marBottom w:val="0"/>
      <w:divBdr>
        <w:top w:val="none" w:sz="0" w:space="0" w:color="auto"/>
        <w:left w:val="none" w:sz="0" w:space="0" w:color="auto"/>
        <w:bottom w:val="none" w:sz="0" w:space="0" w:color="auto"/>
        <w:right w:val="none" w:sz="0" w:space="0" w:color="auto"/>
      </w:divBdr>
    </w:div>
    <w:div w:id="1599679772">
      <w:bodyDiv w:val="1"/>
      <w:marLeft w:val="0"/>
      <w:marRight w:val="0"/>
      <w:marTop w:val="0"/>
      <w:marBottom w:val="0"/>
      <w:divBdr>
        <w:top w:val="none" w:sz="0" w:space="0" w:color="auto"/>
        <w:left w:val="none" w:sz="0" w:space="0" w:color="auto"/>
        <w:bottom w:val="none" w:sz="0" w:space="0" w:color="auto"/>
        <w:right w:val="none" w:sz="0" w:space="0" w:color="auto"/>
      </w:divBdr>
    </w:div>
    <w:div w:id="1797478812">
      <w:bodyDiv w:val="1"/>
      <w:marLeft w:val="0"/>
      <w:marRight w:val="0"/>
      <w:marTop w:val="0"/>
      <w:marBottom w:val="0"/>
      <w:divBdr>
        <w:top w:val="none" w:sz="0" w:space="0" w:color="auto"/>
        <w:left w:val="none" w:sz="0" w:space="0" w:color="auto"/>
        <w:bottom w:val="none" w:sz="0" w:space="0" w:color="auto"/>
        <w:right w:val="none" w:sz="0" w:space="0" w:color="auto"/>
      </w:divBdr>
    </w:div>
    <w:div w:id="183062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www.dmv.wv.gov"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wvtax.gov"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www.wvtax.gov"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hyperlink" Target="http://www.wvtax.gov" TargetMode="External"/><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FB4F3-23C3-4A48-A419-1611E402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86</Pages>
  <Words>24920</Words>
  <Characters>142048</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ACCOUNTING PROCEDURES MANUAL</vt:lpstr>
    </vt:vector>
  </TitlesOfParts>
  <Company>Hewlett-Packard Company</Company>
  <LinksUpToDate>false</LinksUpToDate>
  <CharactersWithSpaces>166635</CharactersWithSpaces>
  <SharedDoc>false</SharedDoc>
  <HLinks>
    <vt:vector size="12" baseType="variant">
      <vt:variant>
        <vt:i4>1245271</vt:i4>
      </vt:variant>
      <vt:variant>
        <vt:i4>3</vt:i4>
      </vt:variant>
      <vt:variant>
        <vt:i4>0</vt:i4>
      </vt:variant>
      <vt:variant>
        <vt:i4>5</vt:i4>
      </vt:variant>
      <vt:variant>
        <vt:lpwstr>http://www.state.wv.us/taxdiv</vt:lpwstr>
      </vt:variant>
      <vt:variant>
        <vt:lpwstr/>
      </vt:variant>
      <vt:variant>
        <vt:i4>4259846</vt:i4>
      </vt:variant>
      <vt:variant>
        <vt:i4>0</vt:i4>
      </vt:variant>
      <vt:variant>
        <vt:i4>0</vt:i4>
      </vt:variant>
      <vt:variant>
        <vt:i4>5</vt:i4>
      </vt:variant>
      <vt:variant>
        <vt:lpwstr>http://www.wvtax.gov/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PROCEDURES MANUAL</dc:title>
  <dc:creator>Brenda Freed</dc:creator>
  <cp:lastModifiedBy>Virginia Harris</cp:lastModifiedBy>
  <cp:revision>18</cp:revision>
  <cp:lastPrinted>2012-04-26T14:56:00Z</cp:lastPrinted>
  <dcterms:created xsi:type="dcterms:W3CDTF">2012-05-07T18:06:00Z</dcterms:created>
  <dcterms:modified xsi:type="dcterms:W3CDTF">2012-07-10T18:53:00Z</dcterms:modified>
</cp:coreProperties>
</file>